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BEC" w:rsidRPr="001A596F" w:rsidRDefault="00A83BEC" w:rsidP="00A83BEC">
      <w:pPr>
        <w:spacing w:after="0" w:line="360" w:lineRule="auto"/>
        <w:jc w:val="center"/>
        <w:outlineLvl w:val="0"/>
        <w:rPr>
          <w:rFonts w:ascii="Times New Roman" w:hAnsi="Times New Roman" w:cs="Times New Roman"/>
          <w:b/>
          <w:sz w:val="72"/>
          <w:szCs w:val="72"/>
        </w:rPr>
      </w:pPr>
      <w:r w:rsidRPr="001A596F">
        <w:rPr>
          <w:rFonts w:ascii="Times New Roman" w:hAnsi="Times New Roman" w:cs="Times New Roman"/>
          <w:b/>
          <w:sz w:val="72"/>
          <w:szCs w:val="72"/>
        </w:rPr>
        <w:t>Powiatowy Urząd Pracy</w:t>
      </w:r>
    </w:p>
    <w:p w:rsidR="00A83BEC" w:rsidRDefault="00A83BEC" w:rsidP="00A83BEC">
      <w:pPr>
        <w:spacing w:after="0" w:line="360" w:lineRule="auto"/>
        <w:jc w:val="center"/>
        <w:outlineLvl w:val="0"/>
        <w:rPr>
          <w:rFonts w:ascii="Times New Roman" w:hAnsi="Times New Roman" w:cs="Times New Roman"/>
          <w:b/>
          <w:sz w:val="84"/>
          <w:szCs w:val="84"/>
        </w:rPr>
      </w:pPr>
      <w:r w:rsidRPr="001A596F">
        <w:rPr>
          <w:rFonts w:ascii="Times New Roman" w:hAnsi="Times New Roman" w:cs="Times New Roman"/>
          <w:b/>
          <w:sz w:val="72"/>
          <w:szCs w:val="72"/>
        </w:rPr>
        <w:t>w Pruszkowie</w:t>
      </w:r>
    </w:p>
    <w:p w:rsidR="00A83BEC" w:rsidRDefault="00A83BEC" w:rsidP="00A83BEC">
      <w:pPr>
        <w:spacing w:after="0" w:line="360" w:lineRule="auto"/>
        <w:jc w:val="center"/>
        <w:rPr>
          <w:rFonts w:ascii="Times New Roman" w:hAnsi="Times New Roman" w:cs="Times New Roman"/>
          <w:b/>
          <w:sz w:val="84"/>
          <w:szCs w:val="84"/>
        </w:rPr>
      </w:pPr>
    </w:p>
    <w:p w:rsidR="00A83BEC" w:rsidRDefault="00A83BEC" w:rsidP="00A83BEC">
      <w:pPr>
        <w:spacing w:after="0" w:line="360" w:lineRule="auto"/>
        <w:jc w:val="center"/>
        <w:rPr>
          <w:rFonts w:ascii="Times New Roman" w:hAnsi="Times New Roman" w:cs="Times New Roman"/>
          <w:b/>
          <w:sz w:val="84"/>
          <w:szCs w:val="84"/>
        </w:rPr>
      </w:pPr>
      <w:r>
        <w:rPr>
          <w:rFonts w:ascii="Times New Roman" w:hAnsi="Times New Roman" w:cs="Times New Roman"/>
          <w:b/>
          <w:noProof/>
          <w:sz w:val="84"/>
          <w:szCs w:val="84"/>
        </w:rPr>
        <w:drawing>
          <wp:inline distT="0" distB="0" distL="0" distR="0">
            <wp:extent cx="2584106" cy="1564432"/>
            <wp:effectExtent l="19050" t="0" r="6694"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589896" cy="1567937"/>
                    </a:xfrm>
                    <a:prstGeom prst="rect">
                      <a:avLst/>
                    </a:prstGeom>
                    <a:noFill/>
                    <a:ln w="9525">
                      <a:noFill/>
                      <a:miter lim="800000"/>
                      <a:headEnd/>
                      <a:tailEnd/>
                    </a:ln>
                  </pic:spPr>
                </pic:pic>
              </a:graphicData>
            </a:graphic>
          </wp:inline>
        </w:drawing>
      </w:r>
    </w:p>
    <w:p w:rsidR="00A83BEC" w:rsidRDefault="00A83BEC" w:rsidP="00A83BEC">
      <w:pPr>
        <w:autoSpaceDE w:val="0"/>
        <w:autoSpaceDN w:val="0"/>
        <w:adjustRightInd w:val="0"/>
        <w:spacing w:after="0" w:line="360" w:lineRule="auto"/>
        <w:jc w:val="center"/>
        <w:rPr>
          <w:rFonts w:ascii="Times New Roman" w:hAnsi="Times New Roman" w:cs="Times New Roman"/>
          <w:sz w:val="36"/>
          <w:szCs w:val="36"/>
        </w:rPr>
      </w:pPr>
    </w:p>
    <w:p w:rsidR="00A83BEC" w:rsidRPr="00236483" w:rsidRDefault="00A83BEC" w:rsidP="00A83BEC">
      <w:pPr>
        <w:autoSpaceDE w:val="0"/>
        <w:autoSpaceDN w:val="0"/>
        <w:adjustRightInd w:val="0"/>
        <w:spacing w:after="0" w:line="360" w:lineRule="auto"/>
        <w:jc w:val="center"/>
        <w:outlineLvl w:val="0"/>
        <w:rPr>
          <w:rFonts w:ascii="Times New Roman" w:hAnsi="Times New Roman" w:cs="Times New Roman"/>
          <w:b/>
          <w:sz w:val="36"/>
          <w:szCs w:val="36"/>
        </w:rPr>
      </w:pPr>
      <w:r>
        <w:rPr>
          <w:rFonts w:ascii="Times New Roman" w:hAnsi="Times New Roman" w:cs="Times New Roman"/>
          <w:b/>
          <w:sz w:val="36"/>
          <w:szCs w:val="36"/>
        </w:rPr>
        <w:t>SPRAWOZDANIE</w:t>
      </w:r>
    </w:p>
    <w:p w:rsidR="00A83BEC" w:rsidRPr="00236483" w:rsidRDefault="00A83BEC" w:rsidP="00A83BEC">
      <w:pPr>
        <w:autoSpaceDE w:val="0"/>
        <w:autoSpaceDN w:val="0"/>
        <w:adjustRightInd w:val="0"/>
        <w:spacing w:after="0" w:line="360" w:lineRule="auto"/>
        <w:jc w:val="center"/>
        <w:rPr>
          <w:rFonts w:ascii="Times New Roman" w:hAnsi="Times New Roman" w:cs="Times New Roman"/>
          <w:b/>
          <w:sz w:val="36"/>
          <w:szCs w:val="36"/>
        </w:rPr>
      </w:pPr>
      <w:r>
        <w:rPr>
          <w:rFonts w:ascii="Times New Roman" w:hAnsi="Times New Roman" w:cs="Times New Roman"/>
          <w:b/>
          <w:sz w:val="36"/>
          <w:szCs w:val="36"/>
        </w:rPr>
        <w:t>Z</w:t>
      </w:r>
      <w:r w:rsidRPr="00236483">
        <w:rPr>
          <w:rFonts w:ascii="Times New Roman" w:hAnsi="Times New Roman" w:cs="Times New Roman"/>
          <w:b/>
          <w:sz w:val="36"/>
          <w:szCs w:val="36"/>
        </w:rPr>
        <w:t xml:space="preserve"> DZIAŁALNOŚCI POWIATOWEGO URZĘDU PRACY W PRUSZKOWIE ZA ROK </w:t>
      </w:r>
      <w:r>
        <w:rPr>
          <w:rFonts w:ascii="Times New Roman" w:hAnsi="Times New Roman" w:cs="Times New Roman"/>
          <w:b/>
          <w:sz w:val="36"/>
          <w:szCs w:val="36"/>
        </w:rPr>
        <w:t>2013</w:t>
      </w:r>
    </w:p>
    <w:p w:rsidR="00A83BEC" w:rsidRPr="00D6502E" w:rsidRDefault="00A83BEC" w:rsidP="00A83BEC">
      <w:pPr>
        <w:autoSpaceDE w:val="0"/>
        <w:autoSpaceDN w:val="0"/>
        <w:adjustRightInd w:val="0"/>
        <w:spacing w:after="0" w:line="360" w:lineRule="auto"/>
        <w:jc w:val="center"/>
        <w:rPr>
          <w:rFonts w:ascii="Times New Roman" w:hAnsi="Times New Roman" w:cs="Times New Roman"/>
          <w:b/>
          <w:sz w:val="36"/>
          <w:szCs w:val="36"/>
        </w:rPr>
      </w:pPr>
    </w:p>
    <w:p w:rsidR="00A83BEC" w:rsidRDefault="00A83BEC" w:rsidP="00A83BEC">
      <w:pPr>
        <w:spacing w:after="0" w:line="360" w:lineRule="auto"/>
        <w:jc w:val="center"/>
        <w:rPr>
          <w:rFonts w:ascii="Times New Roman" w:hAnsi="Times New Roman" w:cs="Times New Roman"/>
          <w:b/>
          <w:sz w:val="36"/>
          <w:szCs w:val="36"/>
        </w:rPr>
      </w:pPr>
    </w:p>
    <w:p w:rsidR="00A83BEC" w:rsidRDefault="00A83BEC" w:rsidP="00A83BEC">
      <w:pPr>
        <w:spacing w:after="0" w:line="360" w:lineRule="auto"/>
        <w:jc w:val="center"/>
        <w:rPr>
          <w:rFonts w:ascii="Times New Roman" w:hAnsi="Times New Roman" w:cs="Times New Roman"/>
          <w:b/>
          <w:sz w:val="36"/>
          <w:szCs w:val="36"/>
        </w:rPr>
      </w:pPr>
    </w:p>
    <w:p w:rsidR="00A83BEC" w:rsidRDefault="00A83BEC" w:rsidP="00A83BEC">
      <w:pPr>
        <w:spacing w:after="0" w:line="360" w:lineRule="auto"/>
        <w:jc w:val="center"/>
        <w:rPr>
          <w:rFonts w:ascii="Times New Roman" w:hAnsi="Times New Roman" w:cs="Times New Roman"/>
          <w:b/>
          <w:sz w:val="36"/>
          <w:szCs w:val="36"/>
        </w:rPr>
      </w:pPr>
    </w:p>
    <w:p w:rsidR="00A83BEC" w:rsidRDefault="00A83BEC" w:rsidP="00A83BEC">
      <w:pPr>
        <w:spacing w:after="0" w:line="360" w:lineRule="auto"/>
        <w:jc w:val="center"/>
        <w:rPr>
          <w:rFonts w:ascii="Times New Roman" w:hAnsi="Times New Roman" w:cs="Times New Roman"/>
          <w:b/>
          <w:sz w:val="36"/>
          <w:szCs w:val="36"/>
        </w:rPr>
      </w:pPr>
    </w:p>
    <w:p w:rsidR="00A83BEC" w:rsidRDefault="00A83BEC" w:rsidP="00A83BEC">
      <w:pPr>
        <w:spacing w:after="0" w:line="360" w:lineRule="auto"/>
        <w:jc w:val="center"/>
        <w:outlineLvl w:val="0"/>
        <w:rPr>
          <w:rFonts w:ascii="Times New Roman" w:hAnsi="Times New Roman" w:cs="Times New Roman"/>
          <w:sz w:val="28"/>
          <w:szCs w:val="28"/>
        </w:rPr>
      </w:pPr>
      <w:r>
        <w:rPr>
          <w:rFonts w:ascii="Times New Roman" w:hAnsi="Times New Roman" w:cs="Times New Roman"/>
          <w:sz w:val="28"/>
          <w:szCs w:val="28"/>
        </w:rPr>
        <w:t>Pruszków, luty 2014r.</w:t>
      </w:r>
    </w:p>
    <w:p w:rsidR="00A83BEC" w:rsidRDefault="00A83BEC" w:rsidP="00A83BEC">
      <w:pPr>
        <w:spacing w:after="0" w:line="360" w:lineRule="auto"/>
        <w:jc w:val="center"/>
        <w:rPr>
          <w:rFonts w:ascii="Times New Roman" w:hAnsi="Times New Roman" w:cs="Times New Roman"/>
          <w:sz w:val="28"/>
          <w:szCs w:val="28"/>
        </w:rPr>
      </w:pPr>
    </w:p>
    <w:p w:rsidR="0014158B" w:rsidRDefault="0014158B"/>
    <w:p w:rsidR="00653DC0" w:rsidRDefault="00653DC0" w:rsidP="00653DC0">
      <w:pPr>
        <w:spacing w:line="360" w:lineRule="auto"/>
        <w:jc w:val="both"/>
        <w:rPr>
          <w:rFonts w:ascii="Times New Roman" w:hAnsi="Times New Roman" w:cs="Times New Roman"/>
          <w:b/>
          <w:sz w:val="24"/>
          <w:szCs w:val="24"/>
        </w:rPr>
      </w:pPr>
    </w:p>
    <w:p w:rsidR="00653DC0" w:rsidRDefault="00653DC0" w:rsidP="00653DC0">
      <w:pPr>
        <w:spacing w:line="360" w:lineRule="auto"/>
        <w:jc w:val="both"/>
        <w:rPr>
          <w:rFonts w:ascii="Times New Roman" w:hAnsi="Times New Roman" w:cs="Times New Roman"/>
          <w:b/>
          <w:sz w:val="24"/>
          <w:szCs w:val="24"/>
        </w:rPr>
      </w:pPr>
    </w:p>
    <w:p w:rsidR="00653DC0" w:rsidRPr="00B1157C" w:rsidRDefault="00880973" w:rsidP="00653DC0">
      <w:pPr>
        <w:spacing w:line="360" w:lineRule="auto"/>
        <w:jc w:val="both"/>
        <w:rPr>
          <w:rFonts w:ascii="Times New Roman" w:hAnsi="Times New Roman" w:cs="Times New Roman"/>
          <w:b/>
          <w:sz w:val="24"/>
          <w:szCs w:val="24"/>
        </w:rPr>
      </w:pPr>
      <w:r w:rsidRPr="00880973">
        <w:rPr>
          <w:rFonts w:ascii="Times New Roman" w:hAnsi="Times New Roman" w:cs="Times New Roman"/>
          <w:b/>
          <w:sz w:val="24"/>
          <w:szCs w:val="24"/>
        </w:rPr>
        <w:lastRenderedPageBreak/>
        <w:t xml:space="preserve">I. POZIOM </w:t>
      </w:r>
      <w:r w:rsidR="005A628F">
        <w:rPr>
          <w:rFonts w:ascii="Times New Roman" w:hAnsi="Times New Roman" w:cs="Times New Roman"/>
          <w:b/>
          <w:sz w:val="24"/>
          <w:szCs w:val="24"/>
        </w:rPr>
        <w:t xml:space="preserve">ORAZ STOPA </w:t>
      </w:r>
      <w:r w:rsidRPr="00880973">
        <w:rPr>
          <w:rFonts w:ascii="Times New Roman" w:hAnsi="Times New Roman" w:cs="Times New Roman"/>
          <w:b/>
          <w:sz w:val="24"/>
          <w:szCs w:val="24"/>
        </w:rPr>
        <w:t xml:space="preserve">BEZROBOCIA W POWIECIE </w:t>
      </w:r>
      <w:r w:rsidR="00653DC0">
        <w:rPr>
          <w:rFonts w:ascii="Times New Roman" w:hAnsi="Times New Roman" w:cs="Times New Roman"/>
          <w:b/>
          <w:sz w:val="24"/>
          <w:szCs w:val="24"/>
        </w:rPr>
        <w:t>PRUSZKOWSKIM</w:t>
      </w:r>
    </w:p>
    <w:p w:rsidR="00880973" w:rsidRPr="00880973" w:rsidRDefault="00880973" w:rsidP="00880973">
      <w:pPr>
        <w:spacing w:line="360" w:lineRule="auto"/>
        <w:rPr>
          <w:rFonts w:ascii="Times New Roman" w:hAnsi="Times New Roman" w:cs="Times New Roman"/>
          <w:b/>
          <w:sz w:val="24"/>
          <w:szCs w:val="24"/>
        </w:rPr>
      </w:pPr>
      <w:r w:rsidRPr="00880973">
        <w:rPr>
          <w:rFonts w:ascii="Times New Roman" w:hAnsi="Times New Roman" w:cs="Times New Roman"/>
          <w:b/>
          <w:sz w:val="24"/>
          <w:szCs w:val="24"/>
        </w:rPr>
        <w:t xml:space="preserve">1.  </w:t>
      </w:r>
      <w:r w:rsidR="005A628F">
        <w:rPr>
          <w:rFonts w:ascii="Times New Roman" w:hAnsi="Times New Roman" w:cs="Times New Roman"/>
          <w:b/>
          <w:sz w:val="24"/>
          <w:szCs w:val="24"/>
        </w:rPr>
        <w:t xml:space="preserve">Zmiany poziomu </w:t>
      </w:r>
      <w:r w:rsidR="00476CBA">
        <w:rPr>
          <w:rFonts w:ascii="Times New Roman" w:hAnsi="Times New Roman" w:cs="Times New Roman"/>
          <w:b/>
          <w:sz w:val="24"/>
          <w:szCs w:val="24"/>
        </w:rPr>
        <w:t>bezrobocia</w:t>
      </w:r>
    </w:p>
    <w:p w:rsidR="00880973" w:rsidRPr="00E4494F" w:rsidRDefault="00880973" w:rsidP="00E823A4">
      <w:pPr>
        <w:spacing w:line="360" w:lineRule="auto"/>
        <w:ind w:firstLine="720"/>
        <w:jc w:val="both"/>
        <w:rPr>
          <w:rFonts w:ascii="Times New Roman" w:hAnsi="Times New Roman" w:cs="Times New Roman"/>
          <w:spacing w:val="-6"/>
          <w:sz w:val="24"/>
          <w:szCs w:val="24"/>
        </w:rPr>
      </w:pPr>
      <w:r w:rsidRPr="00880973">
        <w:rPr>
          <w:rFonts w:ascii="Times New Roman" w:hAnsi="Times New Roman" w:cs="Times New Roman"/>
          <w:sz w:val="24"/>
          <w:szCs w:val="24"/>
        </w:rPr>
        <w:t>Na koniec grudnia 201</w:t>
      </w:r>
      <w:r>
        <w:rPr>
          <w:rFonts w:ascii="Times New Roman" w:hAnsi="Times New Roman" w:cs="Times New Roman"/>
          <w:sz w:val="24"/>
          <w:szCs w:val="24"/>
        </w:rPr>
        <w:t>3</w:t>
      </w:r>
      <w:r w:rsidRPr="00880973">
        <w:rPr>
          <w:rFonts w:ascii="Times New Roman" w:hAnsi="Times New Roman" w:cs="Times New Roman"/>
          <w:sz w:val="24"/>
          <w:szCs w:val="24"/>
        </w:rPr>
        <w:t xml:space="preserve">r. w Powiatowym Urzędzie Pracy w </w:t>
      </w:r>
      <w:r>
        <w:rPr>
          <w:rFonts w:ascii="Times New Roman" w:hAnsi="Times New Roman" w:cs="Times New Roman"/>
          <w:sz w:val="24"/>
          <w:szCs w:val="24"/>
        </w:rPr>
        <w:t>Pruszkowie</w:t>
      </w:r>
      <w:r w:rsidRPr="00880973">
        <w:rPr>
          <w:rFonts w:ascii="Times New Roman" w:hAnsi="Times New Roman" w:cs="Times New Roman"/>
          <w:sz w:val="24"/>
          <w:szCs w:val="24"/>
        </w:rPr>
        <w:t xml:space="preserve">  zarejestrowanych było </w:t>
      </w:r>
      <w:r>
        <w:rPr>
          <w:rFonts w:ascii="Times New Roman" w:hAnsi="Times New Roman" w:cs="Times New Roman"/>
          <w:b/>
          <w:sz w:val="24"/>
          <w:szCs w:val="24"/>
        </w:rPr>
        <w:t>5 505</w:t>
      </w:r>
      <w:r w:rsidRPr="00880973">
        <w:rPr>
          <w:rFonts w:ascii="Times New Roman" w:hAnsi="Times New Roman" w:cs="Times New Roman"/>
          <w:b/>
          <w:sz w:val="24"/>
          <w:szCs w:val="24"/>
        </w:rPr>
        <w:t xml:space="preserve"> osób bezrobotnych, w tym  </w:t>
      </w:r>
      <w:r>
        <w:rPr>
          <w:rFonts w:ascii="Times New Roman" w:hAnsi="Times New Roman" w:cs="Times New Roman"/>
          <w:b/>
          <w:sz w:val="24"/>
          <w:szCs w:val="24"/>
        </w:rPr>
        <w:t>2 632</w:t>
      </w:r>
      <w:r w:rsidRPr="00880973">
        <w:rPr>
          <w:rFonts w:ascii="Times New Roman" w:hAnsi="Times New Roman" w:cs="Times New Roman"/>
          <w:b/>
          <w:sz w:val="24"/>
          <w:szCs w:val="24"/>
        </w:rPr>
        <w:t xml:space="preserve"> kobiety (47,</w:t>
      </w:r>
      <w:r w:rsidR="007C6C2E">
        <w:rPr>
          <w:rFonts w:ascii="Times New Roman" w:hAnsi="Times New Roman" w:cs="Times New Roman"/>
          <w:b/>
          <w:sz w:val="24"/>
          <w:szCs w:val="24"/>
        </w:rPr>
        <w:t>8</w:t>
      </w:r>
      <w:r w:rsidRPr="00880973">
        <w:rPr>
          <w:rFonts w:ascii="Times New Roman" w:hAnsi="Times New Roman" w:cs="Times New Roman"/>
          <w:b/>
          <w:sz w:val="24"/>
          <w:szCs w:val="24"/>
        </w:rPr>
        <w:t>% ogółu).</w:t>
      </w:r>
      <w:r w:rsidRPr="00880973">
        <w:rPr>
          <w:rFonts w:ascii="Times New Roman" w:hAnsi="Times New Roman" w:cs="Times New Roman"/>
          <w:sz w:val="24"/>
          <w:szCs w:val="24"/>
        </w:rPr>
        <w:t xml:space="preserve"> Porównując sytuację ze stanem z grudnia 201</w:t>
      </w:r>
      <w:r w:rsidR="007C6C2E">
        <w:rPr>
          <w:rFonts w:ascii="Times New Roman" w:hAnsi="Times New Roman" w:cs="Times New Roman"/>
          <w:sz w:val="24"/>
          <w:szCs w:val="24"/>
        </w:rPr>
        <w:t>2</w:t>
      </w:r>
      <w:r w:rsidRPr="00880973">
        <w:rPr>
          <w:rFonts w:ascii="Times New Roman" w:hAnsi="Times New Roman" w:cs="Times New Roman"/>
          <w:sz w:val="24"/>
          <w:szCs w:val="24"/>
        </w:rPr>
        <w:t xml:space="preserve">r., kiedy zarejestrowanych było </w:t>
      </w:r>
      <w:r w:rsidR="008B7FC9">
        <w:rPr>
          <w:rFonts w:ascii="Times New Roman" w:hAnsi="Times New Roman" w:cs="Times New Roman"/>
          <w:sz w:val="24"/>
          <w:szCs w:val="24"/>
        </w:rPr>
        <w:t>5 039</w:t>
      </w:r>
      <w:r w:rsidRPr="00880973">
        <w:rPr>
          <w:rFonts w:ascii="Times New Roman" w:hAnsi="Times New Roman" w:cs="Times New Roman"/>
          <w:sz w:val="24"/>
          <w:szCs w:val="24"/>
        </w:rPr>
        <w:t xml:space="preserve"> osób </w:t>
      </w:r>
      <w:r w:rsidRPr="00E4494F">
        <w:rPr>
          <w:rFonts w:ascii="Times New Roman" w:hAnsi="Times New Roman" w:cs="Times New Roman"/>
          <w:spacing w:val="-6"/>
          <w:sz w:val="24"/>
          <w:szCs w:val="24"/>
        </w:rPr>
        <w:t xml:space="preserve">bezrobotnych, w tym </w:t>
      </w:r>
      <w:r w:rsidR="00A70761" w:rsidRPr="00E4494F">
        <w:rPr>
          <w:rFonts w:ascii="Times New Roman" w:hAnsi="Times New Roman" w:cs="Times New Roman"/>
          <w:spacing w:val="-6"/>
          <w:sz w:val="24"/>
          <w:szCs w:val="24"/>
        </w:rPr>
        <w:t>2 432</w:t>
      </w:r>
      <w:r w:rsidRPr="00E4494F">
        <w:rPr>
          <w:rFonts w:ascii="Times New Roman" w:hAnsi="Times New Roman" w:cs="Times New Roman"/>
          <w:spacing w:val="-6"/>
          <w:sz w:val="24"/>
          <w:szCs w:val="24"/>
        </w:rPr>
        <w:t xml:space="preserve"> kobiet</w:t>
      </w:r>
      <w:r w:rsidR="00A70761" w:rsidRPr="00E4494F">
        <w:rPr>
          <w:rFonts w:ascii="Times New Roman" w:hAnsi="Times New Roman" w:cs="Times New Roman"/>
          <w:spacing w:val="-6"/>
          <w:sz w:val="24"/>
          <w:szCs w:val="24"/>
        </w:rPr>
        <w:t>y</w:t>
      </w:r>
      <w:r w:rsidRPr="00E4494F">
        <w:rPr>
          <w:rFonts w:ascii="Times New Roman" w:hAnsi="Times New Roman" w:cs="Times New Roman"/>
          <w:spacing w:val="-6"/>
          <w:sz w:val="24"/>
          <w:szCs w:val="24"/>
        </w:rPr>
        <w:t xml:space="preserve"> (</w:t>
      </w:r>
      <w:r w:rsidR="00A70761" w:rsidRPr="00E4494F">
        <w:rPr>
          <w:rFonts w:ascii="Times New Roman" w:hAnsi="Times New Roman" w:cs="Times New Roman"/>
          <w:spacing w:val="-6"/>
          <w:sz w:val="24"/>
          <w:szCs w:val="24"/>
        </w:rPr>
        <w:t>48,3</w:t>
      </w:r>
      <w:r w:rsidRPr="00E4494F">
        <w:rPr>
          <w:rFonts w:ascii="Times New Roman" w:hAnsi="Times New Roman" w:cs="Times New Roman"/>
          <w:spacing w:val="-6"/>
          <w:sz w:val="24"/>
          <w:szCs w:val="24"/>
        </w:rPr>
        <w:t xml:space="preserve">%) odnotowano </w:t>
      </w:r>
      <w:r w:rsidRPr="00E4494F">
        <w:rPr>
          <w:rFonts w:ascii="Times New Roman" w:hAnsi="Times New Roman" w:cs="Times New Roman"/>
          <w:b/>
          <w:spacing w:val="-6"/>
          <w:sz w:val="24"/>
          <w:szCs w:val="24"/>
        </w:rPr>
        <w:t xml:space="preserve">wzrost liczby bezrobotnych </w:t>
      </w:r>
      <w:r w:rsidR="00E4494F" w:rsidRPr="00E4494F">
        <w:rPr>
          <w:rFonts w:ascii="Times New Roman" w:hAnsi="Times New Roman" w:cs="Times New Roman"/>
          <w:b/>
          <w:spacing w:val="-6"/>
          <w:sz w:val="24"/>
          <w:szCs w:val="24"/>
        </w:rPr>
        <w:t xml:space="preserve"> </w:t>
      </w:r>
      <w:r w:rsidRPr="00E4494F">
        <w:rPr>
          <w:rFonts w:ascii="Times New Roman" w:hAnsi="Times New Roman" w:cs="Times New Roman"/>
          <w:b/>
          <w:spacing w:val="-6"/>
          <w:sz w:val="24"/>
          <w:szCs w:val="24"/>
        </w:rPr>
        <w:t xml:space="preserve">o </w:t>
      </w:r>
      <w:r w:rsidR="00864B3A" w:rsidRPr="00E4494F">
        <w:rPr>
          <w:rFonts w:ascii="Times New Roman" w:hAnsi="Times New Roman" w:cs="Times New Roman"/>
          <w:b/>
          <w:spacing w:val="-6"/>
          <w:sz w:val="24"/>
          <w:szCs w:val="24"/>
        </w:rPr>
        <w:t>9,2</w:t>
      </w:r>
      <w:r w:rsidR="00A262BE" w:rsidRPr="00E4494F">
        <w:rPr>
          <w:rFonts w:ascii="Times New Roman" w:hAnsi="Times New Roman" w:cs="Times New Roman"/>
          <w:b/>
          <w:spacing w:val="-6"/>
          <w:sz w:val="24"/>
          <w:szCs w:val="24"/>
        </w:rPr>
        <w:t xml:space="preserve"> </w:t>
      </w:r>
      <w:r w:rsidR="00E823A4" w:rsidRPr="00E4494F">
        <w:rPr>
          <w:rFonts w:ascii="Times New Roman" w:hAnsi="Times New Roman" w:cs="Times New Roman"/>
          <w:b/>
          <w:spacing w:val="-6"/>
          <w:sz w:val="24"/>
          <w:szCs w:val="24"/>
        </w:rPr>
        <w:t>%</w:t>
      </w:r>
      <w:r w:rsidRPr="00E4494F">
        <w:rPr>
          <w:rFonts w:ascii="Times New Roman" w:hAnsi="Times New Roman" w:cs="Times New Roman"/>
          <w:b/>
          <w:spacing w:val="-6"/>
          <w:sz w:val="24"/>
          <w:szCs w:val="24"/>
        </w:rPr>
        <w:t>.</w:t>
      </w:r>
      <w:r w:rsidRPr="00E4494F">
        <w:rPr>
          <w:rFonts w:ascii="Times New Roman" w:hAnsi="Times New Roman" w:cs="Times New Roman"/>
          <w:spacing w:val="-6"/>
          <w:sz w:val="24"/>
          <w:szCs w:val="24"/>
        </w:rPr>
        <w:t xml:space="preserve"> </w:t>
      </w:r>
    </w:p>
    <w:p w:rsidR="00A83BEC" w:rsidRPr="00880973" w:rsidRDefault="00592BAB">
      <w:pPr>
        <w:rPr>
          <w:rFonts w:ascii="Times New Roman" w:hAnsi="Times New Roman" w:cs="Times New Roman"/>
          <w:sz w:val="24"/>
          <w:szCs w:val="24"/>
        </w:rPr>
      </w:pPr>
      <w:r w:rsidRPr="00592BAB">
        <w:rPr>
          <w:rFonts w:ascii="Times New Roman" w:hAnsi="Times New Roman" w:cs="Times New Roman"/>
          <w:noProof/>
          <w:sz w:val="24"/>
          <w:szCs w:val="24"/>
        </w:rPr>
        <w:drawing>
          <wp:inline distT="0" distB="0" distL="0" distR="0">
            <wp:extent cx="5652135" cy="3562350"/>
            <wp:effectExtent l="19050" t="0" r="24765" b="0"/>
            <wp:docPr id="1"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01E58" w:rsidRDefault="00401E58" w:rsidP="007E5624">
      <w:pPr>
        <w:spacing w:line="360" w:lineRule="auto"/>
        <w:rPr>
          <w:rFonts w:ascii="Times New Roman" w:hAnsi="Times New Roman" w:cs="Times New Roman"/>
          <w:b/>
          <w:sz w:val="24"/>
          <w:szCs w:val="24"/>
        </w:rPr>
      </w:pPr>
    </w:p>
    <w:p w:rsidR="00476CBA" w:rsidRPr="0010255A" w:rsidRDefault="00476CBA" w:rsidP="007E5624">
      <w:pPr>
        <w:spacing w:line="360" w:lineRule="auto"/>
        <w:rPr>
          <w:rFonts w:ascii="Times New Roman" w:hAnsi="Times New Roman" w:cs="Times New Roman"/>
          <w:b/>
          <w:sz w:val="24"/>
          <w:szCs w:val="24"/>
        </w:rPr>
      </w:pPr>
      <w:r w:rsidRPr="0010255A">
        <w:rPr>
          <w:rFonts w:ascii="Times New Roman" w:hAnsi="Times New Roman" w:cs="Times New Roman"/>
          <w:b/>
          <w:sz w:val="24"/>
          <w:szCs w:val="24"/>
        </w:rPr>
        <w:t xml:space="preserve">2. </w:t>
      </w:r>
      <w:r w:rsidR="007E5624" w:rsidRPr="0010255A">
        <w:rPr>
          <w:rFonts w:ascii="Times New Roman" w:hAnsi="Times New Roman" w:cs="Times New Roman"/>
          <w:b/>
          <w:sz w:val="24"/>
          <w:szCs w:val="24"/>
        </w:rPr>
        <w:t xml:space="preserve"> </w:t>
      </w:r>
      <w:r w:rsidRPr="0010255A">
        <w:rPr>
          <w:rFonts w:ascii="Times New Roman" w:hAnsi="Times New Roman" w:cs="Times New Roman"/>
          <w:b/>
          <w:sz w:val="24"/>
          <w:szCs w:val="24"/>
        </w:rPr>
        <w:t>Stopa bezrobocia</w:t>
      </w:r>
    </w:p>
    <w:p w:rsidR="00653DC0" w:rsidRPr="0010255A" w:rsidRDefault="00653DC0" w:rsidP="00401E58">
      <w:pPr>
        <w:spacing w:line="360" w:lineRule="auto"/>
        <w:jc w:val="both"/>
        <w:rPr>
          <w:rFonts w:ascii="Times New Roman" w:hAnsi="Times New Roman" w:cs="Times New Roman"/>
          <w:sz w:val="24"/>
          <w:szCs w:val="24"/>
        </w:rPr>
      </w:pPr>
      <w:r w:rsidRPr="0010255A">
        <w:rPr>
          <w:rFonts w:ascii="Times New Roman" w:hAnsi="Times New Roman" w:cs="Times New Roman"/>
          <w:sz w:val="24"/>
          <w:szCs w:val="24"/>
        </w:rPr>
        <w:t>Według danych opublikowanych przez Główny Urząd Statystyczny stopa bezrobocia</w:t>
      </w:r>
      <w:r w:rsidR="0010255A">
        <w:rPr>
          <w:rFonts w:ascii="Times New Roman" w:hAnsi="Times New Roman" w:cs="Times New Roman"/>
          <w:sz w:val="24"/>
          <w:szCs w:val="24"/>
        </w:rPr>
        <w:br/>
      </w:r>
      <w:r w:rsidRPr="0010255A">
        <w:rPr>
          <w:rFonts w:ascii="Times New Roman" w:hAnsi="Times New Roman" w:cs="Times New Roman"/>
          <w:sz w:val="24"/>
          <w:szCs w:val="24"/>
        </w:rPr>
        <w:t xml:space="preserve"> w powiecie pruszkowskim na koniec grudnia 201</w:t>
      </w:r>
      <w:r w:rsidR="00F71411" w:rsidRPr="0010255A">
        <w:rPr>
          <w:rFonts w:ascii="Times New Roman" w:hAnsi="Times New Roman" w:cs="Times New Roman"/>
          <w:sz w:val="24"/>
          <w:szCs w:val="24"/>
        </w:rPr>
        <w:t>3</w:t>
      </w:r>
      <w:r w:rsidRPr="0010255A">
        <w:rPr>
          <w:rFonts w:ascii="Times New Roman" w:hAnsi="Times New Roman" w:cs="Times New Roman"/>
          <w:sz w:val="24"/>
          <w:szCs w:val="24"/>
        </w:rPr>
        <w:t xml:space="preserve">r. wynosiła </w:t>
      </w:r>
      <w:r w:rsidR="009E3B59" w:rsidRPr="0010255A">
        <w:rPr>
          <w:rFonts w:ascii="Times New Roman" w:hAnsi="Times New Roman" w:cs="Times New Roman"/>
          <w:sz w:val="24"/>
          <w:szCs w:val="24"/>
        </w:rPr>
        <w:t>8,6</w:t>
      </w:r>
      <w:r w:rsidRPr="0010255A">
        <w:rPr>
          <w:rFonts w:ascii="Times New Roman" w:hAnsi="Times New Roman" w:cs="Times New Roman"/>
          <w:sz w:val="24"/>
          <w:szCs w:val="24"/>
        </w:rPr>
        <w:t>%</w:t>
      </w:r>
      <w:r w:rsidR="0082592D">
        <w:rPr>
          <w:rFonts w:ascii="Times New Roman" w:hAnsi="Times New Roman" w:cs="Times New Roman"/>
          <w:sz w:val="24"/>
          <w:szCs w:val="24"/>
        </w:rPr>
        <w:t>,</w:t>
      </w:r>
      <w:r w:rsidR="009E3B59" w:rsidRPr="0010255A">
        <w:rPr>
          <w:rFonts w:ascii="Times New Roman" w:hAnsi="Times New Roman" w:cs="Times New Roman"/>
          <w:sz w:val="24"/>
          <w:szCs w:val="24"/>
        </w:rPr>
        <w:t xml:space="preserve">  i w porównaniu do analogicznego okresu </w:t>
      </w:r>
      <w:r w:rsidR="001A3776">
        <w:rPr>
          <w:rFonts w:ascii="Times New Roman" w:hAnsi="Times New Roman" w:cs="Times New Roman"/>
          <w:sz w:val="24"/>
          <w:szCs w:val="24"/>
        </w:rPr>
        <w:t>roku</w:t>
      </w:r>
      <w:r w:rsidR="001A3776" w:rsidRPr="0010255A">
        <w:rPr>
          <w:rFonts w:ascii="Times New Roman" w:hAnsi="Times New Roman" w:cs="Times New Roman"/>
          <w:sz w:val="24"/>
          <w:szCs w:val="24"/>
        </w:rPr>
        <w:t xml:space="preserve"> </w:t>
      </w:r>
      <w:r w:rsidR="009E3B59" w:rsidRPr="0010255A">
        <w:rPr>
          <w:rFonts w:ascii="Times New Roman" w:hAnsi="Times New Roman" w:cs="Times New Roman"/>
          <w:sz w:val="24"/>
          <w:szCs w:val="24"/>
        </w:rPr>
        <w:t>201</w:t>
      </w:r>
      <w:r w:rsidR="0010255A" w:rsidRPr="0010255A">
        <w:rPr>
          <w:rFonts w:ascii="Times New Roman" w:hAnsi="Times New Roman" w:cs="Times New Roman"/>
          <w:sz w:val="24"/>
          <w:szCs w:val="24"/>
        </w:rPr>
        <w:t>2</w:t>
      </w:r>
      <w:r w:rsidR="00865218">
        <w:rPr>
          <w:rFonts w:ascii="Times New Roman" w:hAnsi="Times New Roman" w:cs="Times New Roman"/>
          <w:sz w:val="24"/>
          <w:szCs w:val="24"/>
        </w:rPr>
        <w:t>,</w:t>
      </w:r>
      <w:r w:rsidR="001A3776">
        <w:rPr>
          <w:rFonts w:ascii="Times New Roman" w:hAnsi="Times New Roman" w:cs="Times New Roman"/>
          <w:sz w:val="24"/>
          <w:szCs w:val="24"/>
        </w:rPr>
        <w:t xml:space="preserve"> </w:t>
      </w:r>
      <w:r w:rsidR="0010255A" w:rsidRPr="0010255A">
        <w:rPr>
          <w:rFonts w:ascii="Times New Roman" w:hAnsi="Times New Roman" w:cs="Times New Roman"/>
          <w:sz w:val="24"/>
          <w:szCs w:val="24"/>
        </w:rPr>
        <w:t xml:space="preserve">była wyższa o </w:t>
      </w:r>
      <w:r w:rsidR="009E3B59" w:rsidRPr="0010255A">
        <w:rPr>
          <w:rFonts w:ascii="Times New Roman" w:hAnsi="Times New Roman" w:cs="Times New Roman"/>
          <w:sz w:val="24"/>
          <w:szCs w:val="24"/>
        </w:rPr>
        <w:t xml:space="preserve"> 0,</w:t>
      </w:r>
      <w:r w:rsidR="0010255A" w:rsidRPr="0010255A">
        <w:rPr>
          <w:rFonts w:ascii="Times New Roman" w:hAnsi="Times New Roman" w:cs="Times New Roman"/>
          <w:sz w:val="24"/>
          <w:szCs w:val="24"/>
        </w:rPr>
        <w:t>5</w:t>
      </w:r>
      <w:r w:rsidR="009E3B59" w:rsidRPr="0010255A">
        <w:rPr>
          <w:rFonts w:ascii="Times New Roman" w:hAnsi="Times New Roman" w:cs="Times New Roman"/>
          <w:sz w:val="24"/>
          <w:szCs w:val="24"/>
        </w:rPr>
        <w:t xml:space="preserve"> punktu  procentowego.</w:t>
      </w:r>
    </w:p>
    <w:p w:rsidR="00763929" w:rsidRPr="00082B43" w:rsidRDefault="00763929" w:rsidP="00763929">
      <w:pPr>
        <w:autoSpaceDE w:val="0"/>
        <w:autoSpaceDN w:val="0"/>
        <w:adjustRightInd w:val="0"/>
        <w:spacing w:after="0" w:line="240" w:lineRule="auto"/>
        <w:jc w:val="center"/>
        <w:rPr>
          <w:rFonts w:ascii="Times New Roman" w:hAnsi="Times New Roman" w:cs="Times New Roman"/>
          <w:b/>
          <w:bCs/>
        </w:rPr>
      </w:pPr>
    </w:p>
    <w:p w:rsidR="00653DC0" w:rsidRPr="00082B43" w:rsidRDefault="00653DC0" w:rsidP="00763929">
      <w:pPr>
        <w:autoSpaceDE w:val="0"/>
        <w:autoSpaceDN w:val="0"/>
        <w:adjustRightInd w:val="0"/>
        <w:spacing w:after="0" w:line="240" w:lineRule="auto"/>
        <w:rPr>
          <w:rFonts w:ascii="Times New Roman" w:hAnsi="Times New Roman" w:cs="Times New Roman"/>
        </w:rPr>
      </w:pPr>
    </w:p>
    <w:tbl>
      <w:tblPr>
        <w:tblW w:w="9238" w:type="dxa"/>
        <w:jc w:val="center"/>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51"/>
        <w:gridCol w:w="614"/>
        <w:gridCol w:w="615"/>
        <w:gridCol w:w="615"/>
        <w:gridCol w:w="616"/>
        <w:gridCol w:w="616"/>
        <w:gridCol w:w="616"/>
        <w:gridCol w:w="615"/>
        <w:gridCol w:w="616"/>
        <w:gridCol w:w="616"/>
        <w:gridCol w:w="616"/>
        <w:gridCol w:w="616"/>
        <w:gridCol w:w="616"/>
      </w:tblGrid>
      <w:tr w:rsidR="00653DC0" w:rsidRPr="00082B43" w:rsidTr="00401E58">
        <w:trPr>
          <w:trHeight w:val="552"/>
          <w:jc w:val="center"/>
        </w:trPr>
        <w:tc>
          <w:tcPr>
            <w:tcW w:w="1851" w:type="dxa"/>
            <w:tcBorders>
              <w:top w:val="double" w:sz="4" w:space="0" w:color="auto"/>
              <w:left w:val="double" w:sz="4" w:space="0" w:color="auto"/>
              <w:bottom w:val="double" w:sz="4" w:space="0" w:color="auto"/>
              <w:right w:val="double" w:sz="4" w:space="0" w:color="auto"/>
            </w:tcBorders>
            <w:vAlign w:val="center"/>
            <w:hideMark/>
          </w:tcPr>
          <w:p w:rsidR="00653DC0" w:rsidRPr="00082B43" w:rsidRDefault="00653DC0" w:rsidP="00B910ED">
            <w:pPr>
              <w:autoSpaceDE w:val="0"/>
              <w:autoSpaceDN w:val="0"/>
              <w:adjustRightInd w:val="0"/>
              <w:spacing w:after="0" w:line="240" w:lineRule="auto"/>
              <w:jc w:val="center"/>
              <w:rPr>
                <w:rFonts w:ascii="Times New Roman" w:hAnsi="Times New Roman" w:cs="Times New Roman"/>
              </w:rPr>
            </w:pPr>
            <w:r w:rsidRPr="00082B43">
              <w:rPr>
                <w:rFonts w:ascii="Times New Roman" w:hAnsi="Times New Roman" w:cs="Times New Roman"/>
              </w:rPr>
              <w:t>Wyszczególnienie</w:t>
            </w:r>
          </w:p>
        </w:tc>
        <w:tc>
          <w:tcPr>
            <w:tcW w:w="614" w:type="dxa"/>
            <w:tcBorders>
              <w:top w:val="double" w:sz="4" w:space="0" w:color="auto"/>
              <w:left w:val="double" w:sz="4" w:space="0" w:color="auto"/>
              <w:bottom w:val="double" w:sz="4" w:space="0" w:color="auto"/>
              <w:right w:val="single" w:sz="4" w:space="0" w:color="auto"/>
            </w:tcBorders>
            <w:vAlign w:val="center"/>
            <w:hideMark/>
          </w:tcPr>
          <w:p w:rsidR="00653DC0" w:rsidRPr="00082B43" w:rsidRDefault="00653DC0" w:rsidP="00B910ED">
            <w:pPr>
              <w:autoSpaceDE w:val="0"/>
              <w:autoSpaceDN w:val="0"/>
              <w:adjustRightInd w:val="0"/>
              <w:spacing w:after="0" w:line="240" w:lineRule="auto"/>
              <w:jc w:val="center"/>
              <w:rPr>
                <w:rFonts w:ascii="Times New Roman" w:hAnsi="Times New Roman" w:cs="Times New Roman"/>
                <w:b/>
                <w:bCs/>
              </w:rPr>
            </w:pPr>
            <w:r w:rsidRPr="00082B43">
              <w:rPr>
                <w:rFonts w:ascii="Times New Roman" w:hAnsi="Times New Roman" w:cs="Times New Roman"/>
                <w:b/>
                <w:bCs/>
              </w:rPr>
              <w:t>I</w:t>
            </w:r>
          </w:p>
        </w:tc>
        <w:tc>
          <w:tcPr>
            <w:tcW w:w="615" w:type="dxa"/>
            <w:tcBorders>
              <w:top w:val="double" w:sz="4" w:space="0" w:color="auto"/>
              <w:left w:val="single" w:sz="4" w:space="0" w:color="auto"/>
              <w:bottom w:val="double" w:sz="4" w:space="0" w:color="auto"/>
              <w:right w:val="single" w:sz="4" w:space="0" w:color="auto"/>
            </w:tcBorders>
            <w:vAlign w:val="center"/>
            <w:hideMark/>
          </w:tcPr>
          <w:p w:rsidR="00653DC0" w:rsidRPr="00082B43" w:rsidRDefault="00653DC0" w:rsidP="00B910ED">
            <w:pPr>
              <w:autoSpaceDE w:val="0"/>
              <w:autoSpaceDN w:val="0"/>
              <w:adjustRightInd w:val="0"/>
              <w:spacing w:after="0" w:line="240" w:lineRule="auto"/>
              <w:jc w:val="center"/>
              <w:rPr>
                <w:rFonts w:ascii="Times New Roman" w:hAnsi="Times New Roman" w:cs="Times New Roman"/>
                <w:b/>
                <w:bCs/>
              </w:rPr>
            </w:pPr>
            <w:r w:rsidRPr="00082B43">
              <w:rPr>
                <w:rFonts w:ascii="Times New Roman" w:hAnsi="Times New Roman" w:cs="Times New Roman"/>
                <w:b/>
                <w:bCs/>
              </w:rPr>
              <w:t>II</w:t>
            </w:r>
          </w:p>
        </w:tc>
        <w:tc>
          <w:tcPr>
            <w:tcW w:w="615" w:type="dxa"/>
            <w:tcBorders>
              <w:top w:val="double" w:sz="4" w:space="0" w:color="auto"/>
              <w:left w:val="single" w:sz="4" w:space="0" w:color="auto"/>
              <w:bottom w:val="double" w:sz="4" w:space="0" w:color="auto"/>
              <w:right w:val="single" w:sz="4" w:space="0" w:color="auto"/>
            </w:tcBorders>
            <w:vAlign w:val="center"/>
            <w:hideMark/>
          </w:tcPr>
          <w:p w:rsidR="00653DC0" w:rsidRPr="00082B43" w:rsidRDefault="00653DC0" w:rsidP="00B910ED">
            <w:pPr>
              <w:autoSpaceDE w:val="0"/>
              <w:autoSpaceDN w:val="0"/>
              <w:adjustRightInd w:val="0"/>
              <w:spacing w:after="0" w:line="240" w:lineRule="auto"/>
              <w:jc w:val="center"/>
              <w:rPr>
                <w:rFonts w:ascii="Times New Roman" w:hAnsi="Times New Roman" w:cs="Times New Roman"/>
                <w:b/>
                <w:bCs/>
              </w:rPr>
            </w:pPr>
            <w:r w:rsidRPr="00082B43">
              <w:rPr>
                <w:rFonts w:ascii="Times New Roman" w:hAnsi="Times New Roman" w:cs="Times New Roman"/>
                <w:b/>
                <w:bCs/>
              </w:rPr>
              <w:t>III</w:t>
            </w:r>
          </w:p>
        </w:tc>
        <w:tc>
          <w:tcPr>
            <w:tcW w:w="616" w:type="dxa"/>
            <w:tcBorders>
              <w:top w:val="double" w:sz="4" w:space="0" w:color="auto"/>
              <w:left w:val="single" w:sz="4" w:space="0" w:color="auto"/>
              <w:bottom w:val="double" w:sz="4" w:space="0" w:color="auto"/>
              <w:right w:val="single" w:sz="4" w:space="0" w:color="auto"/>
            </w:tcBorders>
            <w:vAlign w:val="center"/>
            <w:hideMark/>
          </w:tcPr>
          <w:p w:rsidR="00653DC0" w:rsidRPr="00082B43" w:rsidRDefault="00653DC0" w:rsidP="00B910ED">
            <w:pPr>
              <w:autoSpaceDE w:val="0"/>
              <w:autoSpaceDN w:val="0"/>
              <w:adjustRightInd w:val="0"/>
              <w:spacing w:after="0" w:line="240" w:lineRule="auto"/>
              <w:jc w:val="center"/>
              <w:rPr>
                <w:rFonts w:ascii="Times New Roman" w:hAnsi="Times New Roman" w:cs="Times New Roman"/>
                <w:b/>
                <w:bCs/>
              </w:rPr>
            </w:pPr>
            <w:r w:rsidRPr="00082B43">
              <w:rPr>
                <w:rFonts w:ascii="Times New Roman" w:hAnsi="Times New Roman" w:cs="Times New Roman"/>
                <w:b/>
                <w:bCs/>
              </w:rPr>
              <w:t>IV</w:t>
            </w:r>
          </w:p>
        </w:tc>
        <w:tc>
          <w:tcPr>
            <w:tcW w:w="616" w:type="dxa"/>
            <w:tcBorders>
              <w:top w:val="double" w:sz="4" w:space="0" w:color="auto"/>
              <w:left w:val="single" w:sz="4" w:space="0" w:color="auto"/>
              <w:bottom w:val="double" w:sz="4" w:space="0" w:color="auto"/>
              <w:right w:val="single" w:sz="4" w:space="0" w:color="auto"/>
            </w:tcBorders>
            <w:vAlign w:val="center"/>
            <w:hideMark/>
          </w:tcPr>
          <w:p w:rsidR="00653DC0" w:rsidRPr="00082B43" w:rsidRDefault="00653DC0" w:rsidP="00B910ED">
            <w:pPr>
              <w:autoSpaceDE w:val="0"/>
              <w:autoSpaceDN w:val="0"/>
              <w:adjustRightInd w:val="0"/>
              <w:spacing w:after="0" w:line="240" w:lineRule="auto"/>
              <w:jc w:val="center"/>
              <w:rPr>
                <w:rFonts w:ascii="Times New Roman" w:hAnsi="Times New Roman" w:cs="Times New Roman"/>
                <w:b/>
                <w:bCs/>
              </w:rPr>
            </w:pPr>
            <w:r w:rsidRPr="00082B43">
              <w:rPr>
                <w:rFonts w:ascii="Times New Roman" w:hAnsi="Times New Roman" w:cs="Times New Roman"/>
                <w:b/>
                <w:bCs/>
              </w:rPr>
              <w:t>V</w:t>
            </w:r>
          </w:p>
        </w:tc>
        <w:tc>
          <w:tcPr>
            <w:tcW w:w="616" w:type="dxa"/>
            <w:tcBorders>
              <w:top w:val="double" w:sz="4" w:space="0" w:color="auto"/>
              <w:left w:val="single" w:sz="4" w:space="0" w:color="auto"/>
              <w:bottom w:val="double" w:sz="4" w:space="0" w:color="auto"/>
              <w:right w:val="single" w:sz="4" w:space="0" w:color="auto"/>
            </w:tcBorders>
            <w:vAlign w:val="center"/>
            <w:hideMark/>
          </w:tcPr>
          <w:p w:rsidR="00653DC0" w:rsidRPr="00082B43" w:rsidRDefault="00653DC0" w:rsidP="00B910ED">
            <w:pPr>
              <w:autoSpaceDE w:val="0"/>
              <w:autoSpaceDN w:val="0"/>
              <w:adjustRightInd w:val="0"/>
              <w:spacing w:after="0" w:line="240" w:lineRule="auto"/>
              <w:jc w:val="center"/>
              <w:rPr>
                <w:rFonts w:ascii="Times New Roman" w:hAnsi="Times New Roman" w:cs="Times New Roman"/>
                <w:b/>
                <w:bCs/>
              </w:rPr>
            </w:pPr>
            <w:r w:rsidRPr="00082B43">
              <w:rPr>
                <w:rFonts w:ascii="Times New Roman" w:hAnsi="Times New Roman" w:cs="Times New Roman"/>
                <w:b/>
                <w:bCs/>
              </w:rPr>
              <w:t>VI</w:t>
            </w:r>
          </w:p>
        </w:tc>
        <w:tc>
          <w:tcPr>
            <w:tcW w:w="615" w:type="dxa"/>
            <w:tcBorders>
              <w:top w:val="double" w:sz="4" w:space="0" w:color="auto"/>
              <w:left w:val="single" w:sz="4" w:space="0" w:color="auto"/>
              <w:bottom w:val="double" w:sz="4" w:space="0" w:color="auto"/>
              <w:right w:val="single" w:sz="4" w:space="0" w:color="auto"/>
            </w:tcBorders>
            <w:vAlign w:val="center"/>
            <w:hideMark/>
          </w:tcPr>
          <w:p w:rsidR="00653DC0" w:rsidRPr="00082B43" w:rsidRDefault="00653DC0" w:rsidP="00B910ED">
            <w:pPr>
              <w:autoSpaceDE w:val="0"/>
              <w:autoSpaceDN w:val="0"/>
              <w:adjustRightInd w:val="0"/>
              <w:spacing w:after="0" w:line="240" w:lineRule="auto"/>
              <w:jc w:val="center"/>
              <w:rPr>
                <w:rFonts w:ascii="Times New Roman" w:hAnsi="Times New Roman" w:cs="Times New Roman"/>
                <w:b/>
                <w:bCs/>
              </w:rPr>
            </w:pPr>
            <w:r w:rsidRPr="00082B43">
              <w:rPr>
                <w:rFonts w:ascii="Times New Roman" w:hAnsi="Times New Roman" w:cs="Times New Roman"/>
                <w:b/>
                <w:bCs/>
              </w:rPr>
              <w:t>VII</w:t>
            </w:r>
          </w:p>
        </w:tc>
        <w:tc>
          <w:tcPr>
            <w:tcW w:w="616" w:type="dxa"/>
            <w:tcBorders>
              <w:top w:val="double" w:sz="4" w:space="0" w:color="auto"/>
              <w:left w:val="single" w:sz="4" w:space="0" w:color="auto"/>
              <w:bottom w:val="double" w:sz="4" w:space="0" w:color="auto"/>
              <w:right w:val="single" w:sz="4" w:space="0" w:color="auto"/>
            </w:tcBorders>
            <w:vAlign w:val="center"/>
            <w:hideMark/>
          </w:tcPr>
          <w:p w:rsidR="00653DC0" w:rsidRPr="00082B43" w:rsidRDefault="00653DC0" w:rsidP="00B910ED">
            <w:pPr>
              <w:autoSpaceDE w:val="0"/>
              <w:autoSpaceDN w:val="0"/>
              <w:adjustRightInd w:val="0"/>
              <w:spacing w:after="0" w:line="240" w:lineRule="auto"/>
              <w:jc w:val="center"/>
              <w:rPr>
                <w:rFonts w:ascii="Times New Roman" w:hAnsi="Times New Roman" w:cs="Times New Roman"/>
                <w:b/>
                <w:bCs/>
              </w:rPr>
            </w:pPr>
            <w:r w:rsidRPr="00082B43">
              <w:rPr>
                <w:rFonts w:ascii="Times New Roman" w:hAnsi="Times New Roman" w:cs="Times New Roman"/>
                <w:b/>
                <w:bCs/>
              </w:rPr>
              <w:t>VIII</w:t>
            </w:r>
          </w:p>
        </w:tc>
        <w:tc>
          <w:tcPr>
            <w:tcW w:w="616" w:type="dxa"/>
            <w:tcBorders>
              <w:top w:val="double" w:sz="4" w:space="0" w:color="auto"/>
              <w:left w:val="single" w:sz="4" w:space="0" w:color="auto"/>
              <w:bottom w:val="double" w:sz="4" w:space="0" w:color="auto"/>
              <w:right w:val="single" w:sz="4" w:space="0" w:color="auto"/>
            </w:tcBorders>
            <w:vAlign w:val="center"/>
            <w:hideMark/>
          </w:tcPr>
          <w:p w:rsidR="00653DC0" w:rsidRPr="00082B43" w:rsidRDefault="00653DC0" w:rsidP="00B910ED">
            <w:pPr>
              <w:autoSpaceDE w:val="0"/>
              <w:autoSpaceDN w:val="0"/>
              <w:adjustRightInd w:val="0"/>
              <w:spacing w:after="0" w:line="240" w:lineRule="auto"/>
              <w:jc w:val="center"/>
              <w:rPr>
                <w:rFonts w:ascii="Times New Roman" w:hAnsi="Times New Roman" w:cs="Times New Roman"/>
                <w:b/>
                <w:bCs/>
              </w:rPr>
            </w:pPr>
            <w:r w:rsidRPr="00082B43">
              <w:rPr>
                <w:rFonts w:ascii="Times New Roman" w:hAnsi="Times New Roman" w:cs="Times New Roman"/>
                <w:b/>
                <w:bCs/>
              </w:rPr>
              <w:t>IX</w:t>
            </w:r>
          </w:p>
        </w:tc>
        <w:tc>
          <w:tcPr>
            <w:tcW w:w="616" w:type="dxa"/>
            <w:tcBorders>
              <w:top w:val="double" w:sz="4" w:space="0" w:color="auto"/>
              <w:left w:val="single" w:sz="4" w:space="0" w:color="auto"/>
              <w:bottom w:val="double" w:sz="4" w:space="0" w:color="auto"/>
              <w:right w:val="single" w:sz="4" w:space="0" w:color="auto"/>
            </w:tcBorders>
            <w:vAlign w:val="center"/>
            <w:hideMark/>
          </w:tcPr>
          <w:p w:rsidR="00653DC0" w:rsidRPr="00082B43" w:rsidRDefault="00653DC0" w:rsidP="00B910ED">
            <w:pPr>
              <w:autoSpaceDE w:val="0"/>
              <w:autoSpaceDN w:val="0"/>
              <w:adjustRightInd w:val="0"/>
              <w:spacing w:after="0" w:line="240" w:lineRule="auto"/>
              <w:jc w:val="center"/>
              <w:rPr>
                <w:rFonts w:ascii="Times New Roman" w:hAnsi="Times New Roman" w:cs="Times New Roman"/>
                <w:b/>
                <w:bCs/>
              </w:rPr>
            </w:pPr>
            <w:r w:rsidRPr="00082B43">
              <w:rPr>
                <w:rFonts w:ascii="Times New Roman" w:hAnsi="Times New Roman" w:cs="Times New Roman"/>
                <w:b/>
                <w:bCs/>
              </w:rPr>
              <w:t>X</w:t>
            </w:r>
          </w:p>
        </w:tc>
        <w:tc>
          <w:tcPr>
            <w:tcW w:w="616" w:type="dxa"/>
            <w:tcBorders>
              <w:top w:val="double" w:sz="4" w:space="0" w:color="auto"/>
              <w:left w:val="single" w:sz="4" w:space="0" w:color="auto"/>
              <w:bottom w:val="double" w:sz="4" w:space="0" w:color="auto"/>
              <w:right w:val="single" w:sz="4" w:space="0" w:color="auto"/>
            </w:tcBorders>
            <w:vAlign w:val="center"/>
            <w:hideMark/>
          </w:tcPr>
          <w:p w:rsidR="00653DC0" w:rsidRPr="00082B43" w:rsidRDefault="00653DC0" w:rsidP="00B910ED">
            <w:pPr>
              <w:autoSpaceDE w:val="0"/>
              <w:autoSpaceDN w:val="0"/>
              <w:adjustRightInd w:val="0"/>
              <w:spacing w:after="0" w:line="240" w:lineRule="auto"/>
              <w:jc w:val="center"/>
              <w:rPr>
                <w:rFonts w:ascii="Times New Roman" w:hAnsi="Times New Roman" w:cs="Times New Roman"/>
                <w:b/>
                <w:bCs/>
              </w:rPr>
            </w:pPr>
            <w:r w:rsidRPr="00082B43">
              <w:rPr>
                <w:rFonts w:ascii="Times New Roman" w:hAnsi="Times New Roman" w:cs="Times New Roman"/>
                <w:b/>
                <w:bCs/>
              </w:rPr>
              <w:t>XI</w:t>
            </w:r>
          </w:p>
        </w:tc>
        <w:tc>
          <w:tcPr>
            <w:tcW w:w="616" w:type="dxa"/>
            <w:tcBorders>
              <w:top w:val="double" w:sz="4" w:space="0" w:color="auto"/>
              <w:left w:val="single" w:sz="4" w:space="0" w:color="auto"/>
              <w:bottom w:val="double" w:sz="4" w:space="0" w:color="auto"/>
              <w:right w:val="double" w:sz="4" w:space="0" w:color="auto"/>
            </w:tcBorders>
            <w:shd w:val="clear" w:color="auto" w:fill="D6E3BC" w:themeFill="accent3" w:themeFillTint="66"/>
            <w:vAlign w:val="center"/>
            <w:hideMark/>
          </w:tcPr>
          <w:p w:rsidR="00653DC0" w:rsidRPr="00082B43" w:rsidRDefault="00653DC0" w:rsidP="00B910ED">
            <w:pPr>
              <w:autoSpaceDE w:val="0"/>
              <w:autoSpaceDN w:val="0"/>
              <w:adjustRightInd w:val="0"/>
              <w:spacing w:after="0" w:line="240" w:lineRule="auto"/>
              <w:jc w:val="center"/>
              <w:rPr>
                <w:rFonts w:ascii="Times New Roman" w:hAnsi="Times New Roman" w:cs="Times New Roman"/>
                <w:b/>
                <w:bCs/>
              </w:rPr>
            </w:pPr>
            <w:r w:rsidRPr="00082B43">
              <w:rPr>
                <w:rFonts w:ascii="Times New Roman" w:hAnsi="Times New Roman" w:cs="Times New Roman"/>
                <w:b/>
                <w:bCs/>
              </w:rPr>
              <w:t>XII</w:t>
            </w:r>
          </w:p>
        </w:tc>
      </w:tr>
      <w:tr w:rsidR="00653DC0" w:rsidRPr="00082B43" w:rsidTr="00401E58">
        <w:trPr>
          <w:trHeight w:val="552"/>
          <w:jc w:val="center"/>
        </w:trPr>
        <w:tc>
          <w:tcPr>
            <w:tcW w:w="1851" w:type="dxa"/>
            <w:tcBorders>
              <w:top w:val="double" w:sz="4" w:space="0" w:color="auto"/>
              <w:left w:val="double" w:sz="4" w:space="0" w:color="auto"/>
              <w:bottom w:val="single" w:sz="4" w:space="0" w:color="auto"/>
              <w:right w:val="double" w:sz="4" w:space="0" w:color="auto"/>
            </w:tcBorders>
            <w:vAlign w:val="center"/>
            <w:hideMark/>
          </w:tcPr>
          <w:p w:rsidR="00653DC0" w:rsidRPr="00082B43" w:rsidRDefault="00653DC0" w:rsidP="00B910ED">
            <w:pPr>
              <w:autoSpaceDE w:val="0"/>
              <w:autoSpaceDN w:val="0"/>
              <w:adjustRightInd w:val="0"/>
              <w:spacing w:after="0" w:line="240" w:lineRule="auto"/>
              <w:jc w:val="center"/>
              <w:rPr>
                <w:rFonts w:ascii="Times New Roman" w:hAnsi="Times New Roman" w:cs="Times New Roman"/>
                <w:b/>
                <w:bCs/>
              </w:rPr>
            </w:pPr>
            <w:r w:rsidRPr="00082B43">
              <w:rPr>
                <w:rFonts w:ascii="Times New Roman" w:hAnsi="Times New Roman" w:cs="Times New Roman"/>
                <w:b/>
                <w:bCs/>
              </w:rPr>
              <w:t>Kraj</w:t>
            </w:r>
          </w:p>
        </w:tc>
        <w:tc>
          <w:tcPr>
            <w:tcW w:w="614" w:type="dxa"/>
            <w:tcBorders>
              <w:top w:val="double" w:sz="4" w:space="0" w:color="auto"/>
              <w:left w:val="double" w:sz="4" w:space="0" w:color="auto"/>
              <w:bottom w:val="single" w:sz="4" w:space="0" w:color="auto"/>
              <w:right w:val="single" w:sz="4" w:space="0" w:color="auto"/>
            </w:tcBorders>
            <w:vAlign w:val="center"/>
            <w:hideMark/>
          </w:tcPr>
          <w:p w:rsidR="00653DC0" w:rsidRPr="00082B43" w:rsidRDefault="001A3776" w:rsidP="0076392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14,2</w:t>
            </w:r>
          </w:p>
        </w:tc>
        <w:tc>
          <w:tcPr>
            <w:tcW w:w="615" w:type="dxa"/>
            <w:tcBorders>
              <w:top w:val="double" w:sz="4" w:space="0" w:color="auto"/>
              <w:left w:val="single" w:sz="4" w:space="0" w:color="auto"/>
              <w:bottom w:val="single" w:sz="4" w:space="0" w:color="auto"/>
              <w:right w:val="single" w:sz="4" w:space="0" w:color="auto"/>
            </w:tcBorders>
            <w:vAlign w:val="center"/>
            <w:hideMark/>
          </w:tcPr>
          <w:p w:rsidR="00653DC0" w:rsidRPr="00082B43" w:rsidRDefault="009C58B0" w:rsidP="00B910E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14,4</w:t>
            </w:r>
          </w:p>
        </w:tc>
        <w:tc>
          <w:tcPr>
            <w:tcW w:w="615" w:type="dxa"/>
            <w:tcBorders>
              <w:top w:val="double" w:sz="4" w:space="0" w:color="auto"/>
              <w:left w:val="single" w:sz="4" w:space="0" w:color="auto"/>
              <w:bottom w:val="single" w:sz="4" w:space="0" w:color="auto"/>
              <w:right w:val="single" w:sz="4" w:space="0" w:color="auto"/>
            </w:tcBorders>
            <w:vAlign w:val="center"/>
            <w:hideMark/>
          </w:tcPr>
          <w:p w:rsidR="00653DC0" w:rsidRPr="00082B43" w:rsidRDefault="009C58B0" w:rsidP="00B910E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14,3</w:t>
            </w:r>
          </w:p>
        </w:tc>
        <w:tc>
          <w:tcPr>
            <w:tcW w:w="616" w:type="dxa"/>
            <w:tcBorders>
              <w:top w:val="double" w:sz="4" w:space="0" w:color="auto"/>
              <w:left w:val="single" w:sz="4" w:space="0" w:color="auto"/>
              <w:bottom w:val="single" w:sz="4" w:space="0" w:color="auto"/>
              <w:right w:val="single" w:sz="4" w:space="0" w:color="auto"/>
            </w:tcBorders>
            <w:vAlign w:val="center"/>
            <w:hideMark/>
          </w:tcPr>
          <w:p w:rsidR="00653DC0" w:rsidRPr="00082B43" w:rsidRDefault="009C58B0" w:rsidP="00B910E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14,0</w:t>
            </w:r>
          </w:p>
        </w:tc>
        <w:tc>
          <w:tcPr>
            <w:tcW w:w="616" w:type="dxa"/>
            <w:tcBorders>
              <w:top w:val="double" w:sz="4" w:space="0" w:color="auto"/>
              <w:left w:val="single" w:sz="4" w:space="0" w:color="auto"/>
              <w:bottom w:val="single" w:sz="4" w:space="0" w:color="auto"/>
              <w:right w:val="single" w:sz="4" w:space="0" w:color="auto"/>
            </w:tcBorders>
            <w:vAlign w:val="center"/>
            <w:hideMark/>
          </w:tcPr>
          <w:p w:rsidR="00653DC0" w:rsidRPr="00082B43" w:rsidRDefault="009C58B0" w:rsidP="00B910E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13,5</w:t>
            </w:r>
          </w:p>
        </w:tc>
        <w:tc>
          <w:tcPr>
            <w:tcW w:w="616" w:type="dxa"/>
            <w:tcBorders>
              <w:top w:val="double" w:sz="4" w:space="0" w:color="auto"/>
              <w:left w:val="single" w:sz="4" w:space="0" w:color="auto"/>
              <w:bottom w:val="single" w:sz="4" w:space="0" w:color="auto"/>
              <w:right w:val="single" w:sz="4" w:space="0" w:color="auto"/>
            </w:tcBorders>
            <w:vAlign w:val="center"/>
            <w:hideMark/>
          </w:tcPr>
          <w:p w:rsidR="00653DC0" w:rsidRPr="00082B43" w:rsidRDefault="009C58B0" w:rsidP="00B910E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13,2</w:t>
            </w:r>
          </w:p>
        </w:tc>
        <w:tc>
          <w:tcPr>
            <w:tcW w:w="615" w:type="dxa"/>
            <w:tcBorders>
              <w:top w:val="double" w:sz="4" w:space="0" w:color="auto"/>
              <w:left w:val="single" w:sz="4" w:space="0" w:color="auto"/>
              <w:bottom w:val="single" w:sz="4" w:space="0" w:color="auto"/>
              <w:right w:val="single" w:sz="4" w:space="0" w:color="auto"/>
            </w:tcBorders>
            <w:vAlign w:val="center"/>
            <w:hideMark/>
          </w:tcPr>
          <w:p w:rsidR="00653DC0" w:rsidRPr="00082B43" w:rsidRDefault="009C58B0" w:rsidP="00B910E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13,1</w:t>
            </w:r>
          </w:p>
        </w:tc>
        <w:tc>
          <w:tcPr>
            <w:tcW w:w="616" w:type="dxa"/>
            <w:tcBorders>
              <w:top w:val="double" w:sz="4" w:space="0" w:color="auto"/>
              <w:left w:val="single" w:sz="4" w:space="0" w:color="auto"/>
              <w:bottom w:val="single" w:sz="4" w:space="0" w:color="auto"/>
              <w:right w:val="single" w:sz="4" w:space="0" w:color="auto"/>
            </w:tcBorders>
            <w:vAlign w:val="center"/>
            <w:hideMark/>
          </w:tcPr>
          <w:p w:rsidR="00653DC0" w:rsidRPr="00082B43" w:rsidRDefault="009C58B0" w:rsidP="00B910E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13,0</w:t>
            </w:r>
          </w:p>
        </w:tc>
        <w:tc>
          <w:tcPr>
            <w:tcW w:w="616" w:type="dxa"/>
            <w:tcBorders>
              <w:top w:val="double" w:sz="4" w:space="0" w:color="auto"/>
              <w:left w:val="single" w:sz="4" w:space="0" w:color="auto"/>
              <w:bottom w:val="single" w:sz="4" w:space="0" w:color="auto"/>
              <w:right w:val="single" w:sz="4" w:space="0" w:color="auto"/>
            </w:tcBorders>
            <w:vAlign w:val="center"/>
            <w:hideMark/>
          </w:tcPr>
          <w:p w:rsidR="00653DC0" w:rsidRPr="00082B43" w:rsidRDefault="009C58B0" w:rsidP="00B910E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13,0</w:t>
            </w:r>
          </w:p>
        </w:tc>
        <w:tc>
          <w:tcPr>
            <w:tcW w:w="616" w:type="dxa"/>
            <w:tcBorders>
              <w:top w:val="double" w:sz="4" w:space="0" w:color="auto"/>
              <w:left w:val="single" w:sz="4" w:space="0" w:color="auto"/>
              <w:bottom w:val="single" w:sz="4" w:space="0" w:color="auto"/>
              <w:right w:val="single" w:sz="4" w:space="0" w:color="auto"/>
            </w:tcBorders>
            <w:vAlign w:val="center"/>
            <w:hideMark/>
          </w:tcPr>
          <w:p w:rsidR="00653DC0" w:rsidRPr="00082B43" w:rsidRDefault="009C58B0" w:rsidP="00B910E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13,0</w:t>
            </w:r>
          </w:p>
        </w:tc>
        <w:tc>
          <w:tcPr>
            <w:tcW w:w="616" w:type="dxa"/>
            <w:tcBorders>
              <w:top w:val="double" w:sz="4" w:space="0" w:color="auto"/>
              <w:left w:val="single" w:sz="4" w:space="0" w:color="auto"/>
              <w:bottom w:val="single" w:sz="4" w:space="0" w:color="auto"/>
              <w:right w:val="single" w:sz="4" w:space="0" w:color="auto"/>
            </w:tcBorders>
            <w:vAlign w:val="center"/>
            <w:hideMark/>
          </w:tcPr>
          <w:p w:rsidR="00653DC0" w:rsidRPr="00082B43" w:rsidRDefault="009C58B0" w:rsidP="00B910E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13,2</w:t>
            </w:r>
          </w:p>
        </w:tc>
        <w:tc>
          <w:tcPr>
            <w:tcW w:w="616" w:type="dxa"/>
            <w:tcBorders>
              <w:top w:val="double" w:sz="4" w:space="0" w:color="auto"/>
              <w:left w:val="single" w:sz="4" w:space="0" w:color="auto"/>
              <w:bottom w:val="single" w:sz="4" w:space="0" w:color="auto"/>
              <w:right w:val="double" w:sz="4" w:space="0" w:color="auto"/>
            </w:tcBorders>
            <w:shd w:val="clear" w:color="auto" w:fill="D6E3BC" w:themeFill="accent3" w:themeFillTint="66"/>
            <w:vAlign w:val="center"/>
            <w:hideMark/>
          </w:tcPr>
          <w:p w:rsidR="00653DC0" w:rsidRPr="00662381" w:rsidRDefault="00662381" w:rsidP="00B910ED">
            <w:pPr>
              <w:autoSpaceDE w:val="0"/>
              <w:autoSpaceDN w:val="0"/>
              <w:adjustRightInd w:val="0"/>
              <w:spacing w:after="0" w:line="240" w:lineRule="auto"/>
              <w:jc w:val="center"/>
              <w:rPr>
                <w:rFonts w:ascii="Times New Roman" w:hAnsi="Times New Roman" w:cs="Times New Roman"/>
              </w:rPr>
            </w:pPr>
            <w:r w:rsidRPr="00662381">
              <w:rPr>
                <w:rFonts w:ascii="Times New Roman" w:hAnsi="Times New Roman" w:cs="Times New Roman"/>
              </w:rPr>
              <w:t>13,4</w:t>
            </w:r>
          </w:p>
        </w:tc>
      </w:tr>
      <w:tr w:rsidR="00653DC0" w:rsidRPr="00082B43" w:rsidTr="00401E58">
        <w:trPr>
          <w:trHeight w:val="552"/>
          <w:jc w:val="center"/>
        </w:trPr>
        <w:tc>
          <w:tcPr>
            <w:tcW w:w="1851" w:type="dxa"/>
            <w:tcBorders>
              <w:top w:val="single" w:sz="4" w:space="0" w:color="auto"/>
              <w:left w:val="double" w:sz="4" w:space="0" w:color="auto"/>
              <w:bottom w:val="single" w:sz="4" w:space="0" w:color="auto"/>
              <w:right w:val="double" w:sz="4" w:space="0" w:color="auto"/>
            </w:tcBorders>
            <w:vAlign w:val="center"/>
            <w:hideMark/>
          </w:tcPr>
          <w:p w:rsidR="00653DC0" w:rsidRPr="00082B43" w:rsidRDefault="00653DC0" w:rsidP="00B910ED">
            <w:pPr>
              <w:autoSpaceDE w:val="0"/>
              <w:autoSpaceDN w:val="0"/>
              <w:adjustRightInd w:val="0"/>
              <w:spacing w:after="0" w:line="240" w:lineRule="auto"/>
              <w:jc w:val="center"/>
              <w:rPr>
                <w:rFonts w:ascii="Times New Roman" w:hAnsi="Times New Roman" w:cs="Times New Roman"/>
                <w:b/>
                <w:bCs/>
              </w:rPr>
            </w:pPr>
            <w:r w:rsidRPr="00082B43">
              <w:rPr>
                <w:rFonts w:ascii="Times New Roman" w:hAnsi="Times New Roman" w:cs="Times New Roman"/>
                <w:b/>
                <w:bCs/>
              </w:rPr>
              <w:t>Województwo</w:t>
            </w:r>
          </w:p>
          <w:p w:rsidR="00653DC0" w:rsidRPr="00082B43" w:rsidRDefault="00653DC0" w:rsidP="00B910ED">
            <w:pPr>
              <w:autoSpaceDE w:val="0"/>
              <w:autoSpaceDN w:val="0"/>
              <w:adjustRightInd w:val="0"/>
              <w:spacing w:after="0" w:line="240" w:lineRule="auto"/>
              <w:jc w:val="center"/>
              <w:rPr>
                <w:rFonts w:ascii="Times New Roman" w:hAnsi="Times New Roman" w:cs="Times New Roman"/>
                <w:b/>
                <w:bCs/>
              </w:rPr>
            </w:pPr>
            <w:r w:rsidRPr="00082B43">
              <w:rPr>
                <w:rFonts w:ascii="Times New Roman" w:hAnsi="Times New Roman" w:cs="Times New Roman"/>
                <w:b/>
                <w:bCs/>
              </w:rPr>
              <w:t>mazowieckie</w:t>
            </w:r>
          </w:p>
        </w:tc>
        <w:tc>
          <w:tcPr>
            <w:tcW w:w="614" w:type="dxa"/>
            <w:tcBorders>
              <w:top w:val="single" w:sz="4" w:space="0" w:color="auto"/>
              <w:left w:val="double" w:sz="4" w:space="0" w:color="auto"/>
              <w:bottom w:val="single" w:sz="4" w:space="0" w:color="auto"/>
              <w:right w:val="single" w:sz="4" w:space="0" w:color="auto"/>
            </w:tcBorders>
            <w:vAlign w:val="center"/>
            <w:hideMark/>
          </w:tcPr>
          <w:p w:rsidR="00653DC0" w:rsidRPr="00082B43" w:rsidRDefault="001A3776" w:rsidP="00B910E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11,4</w:t>
            </w:r>
          </w:p>
        </w:tc>
        <w:tc>
          <w:tcPr>
            <w:tcW w:w="615" w:type="dxa"/>
            <w:tcBorders>
              <w:top w:val="single" w:sz="4" w:space="0" w:color="auto"/>
              <w:left w:val="single" w:sz="4" w:space="0" w:color="auto"/>
              <w:bottom w:val="single" w:sz="4" w:space="0" w:color="auto"/>
              <w:right w:val="single" w:sz="4" w:space="0" w:color="auto"/>
            </w:tcBorders>
            <w:vAlign w:val="center"/>
            <w:hideMark/>
          </w:tcPr>
          <w:p w:rsidR="00653DC0" w:rsidRPr="00082B43" w:rsidRDefault="006765E5" w:rsidP="00B910E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11,6</w:t>
            </w:r>
          </w:p>
        </w:tc>
        <w:tc>
          <w:tcPr>
            <w:tcW w:w="615" w:type="dxa"/>
            <w:tcBorders>
              <w:top w:val="single" w:sz="4" w:space="0" w:color="auto"/>
              <w:left w:val="single" w:sz="4" w:space="0" w:color="auto"/>
              <w:bottom w:val="single" w:sz="4" w:space="0" w:color="auto"/>
              <w:right w:val="single" w:sz="4" w:space="0" w:color="auto"/>
            </w:tcBorders>
            <w:vAlign w:val="center"/>
            <w:hideMark/>
          </w:tcPr>
          <w:p w:rsidR="00653DC0" w:rsidRPr="00082B43" w:rsidRDefault="006765E5" w:rsidP="00B910E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11,6</w:t>
            </w:r>
          </w:p>
        </w:tc>
        <w:tc>
          <w:tcPr>
            <w:tcW w:w="616" w:type="dxa"/>
            <w:tcBorders>
              <w:top w:val="single" w:sz="4" w:space="0" w:color="auto"/>
              <w:left w:val="single" w:sz="4" w:space="0" w:color="auto"/>
              <w:bottom w:val="single" w:sz="4" w:space="0" w:color="auto"/>
              <w:right w:val="single" w:sz="4" w:space="0" w:color="auto"/>
            </w:tcBorders>
            <w:vAlign w:val="center"/>
            <w:hideMark/>
          </w:tcPr>
          <w:p w:rsidR="00653DC0" w:rsidRPr="00082B43" w:rsidRDefault="006765E5" w:rsidP="00B910E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11,5</w:t>
            </w:r>
          </w:p>
        </w:tc>
        <w:tc>
          <w:tcPr>
            <w:tcW w:w="616" w:type="dxa"/>
            <w:tcBorders>
              <w:top w:val="single" w:sz="4" w:space="0" w:color="auto"/>
              <w:left w:val="single" w:sz="4" w:space="0" w:color="auto"/>
              <w:bottom w:val="single" w:sz="4" w:space="0" w:color="auto"/>
              <w:right w:val="single" w:sz="4" w:space="0" w:color="auto"/>
            </w:tcBorders>
            <w:vAlign w:val="center"/>
            <w:hideMark/>
          </w:tcPr>
          <w:p w:rsidR="00653DC0" w:rsidRPr="00082B43" w:rsidRDefault="006765E5" w:rsidP="00B910E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11,3</w:t>
            </w:r>
          </w:p>
        </w:tc>
        <w:tc>
          <w:tcPr>
            <w:tcW w:w="616" w:type="dxa"/>
            <w:tcBorders>
              <w:top w:val="single" w:sz="4" w:space="0" w:color="auto"/>
              <w:left w:val="single" w:sz="4" w:space="0" w:color="auto"/>
              <w:bottom w:val="single" w:sz="4" w:space="0" w:color="auto"/>
              <w:right w:val="single" w:sz="4" w:space="0" w:color="auto"/>
            </w:tcBorders>
            <w:vAlign w:val="center"/>
            <w:hideMark/>
          </w:tcPr>
          <w:p w:rsidR="00653DC0" w:rsidRPr="00082B43" w:rsidRDefault="006765E5" w:rsidP="00B910E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11,1</w:t>
            </w:r>
          </w:p>
        </w:tc>
        <w:tc>
          <w:tcPr>
            <w:tcW w:w="615" w:type="dxa"/>
            <w:tcBorders>
              <w:top w:val="single" w:sz="4" w:space="0" w:color="auto"/>
              <w:left w:val="single" w:sz="4" w:space="0" w:color="auto"/>
              <w:bottom w:val="single" w:sz="4" w:space="0" w:color="auto"/>
              <w:right w:val="single" w:sz="4" w:space="0" w:color="auto"/>
            </w:tcBorders>
            <w:vAlign w:val="center"/>
            <w:hideMark/>
          </w:tcPr>
          <w:p w:rsidR="00653DC0" w:rsidRPr="00082B43" w:rsidRDefault="006765E5" w:rsidP="00B910E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11,1</w:t>
            </w:r>
          </w:p>
        </w:tc>
        <w:tc>
          <w:tcPr>
            <w:tcW w:w="616" w:type="dxa"/>
            <w:tcBorders>
              <w:top w:val="single" w:sz="4" w:space="0" w:color="auto"/>
              <w:left w:val="single" w:sz="4" w:space="0" w:color="auto"/>
              <w:bottom w:val="single" w:sz="4" w:space="0" w:color="auto"/>
              <w:right w:val="single" w:sz="4" w:space="0" w:color="auto"/>
            </w:tcBorders>
            <w:vAlign w:val="center"/>
            <w:hideMark/>
          </w:tcPr>
          <w:p w:rsidR="00653DC0" w:rsidRPr="00082B43" w:rsidRDefault="006765E5" w:rsidP="00B910E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11,1</w:t>
            </w:r>
          </w:p>
        </w:tc>
        <w:tc>
          <w:tcPr>
            <w:tcW w:w="616" w:type="dxa"/>
            <w:tcBorders>
              <w:top w:val="single" w:sz="4" w:space="0" w:color="auto"/>
              <w:left w:val="single" w:sz="4" w:space="0" w:color="auto"/>
              <w:bottom w:val="single" w:sz="4" w:space="0" w:color="auto"/>
              <w:right w:val="single" w:sz="4" w:space="0" w:color="auto"/>
            </w:tcBorders>
            <w:vAlign w:val="center"/>
            <w:hideMark/>
          </w:tcPr>
          <w:p w:rsidR="00653DC0" w:rsidRPr="00082B43" w:rsidRDefault="006765E5" w:rsidP="00B910E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11,0</w:t>
            </w:r>
          </w:p>
        </w:tc>
        <w:tc>
          <w:tcPr>
            <w:tcW w:w="616" w:type="dxa"/>
            <w:tcBorders>
              <w:top w:val="single" w:sz="4" w:space="0" w:color="auto"/>
              <w:left w:val="single" w:sz="4" w:space="0" w:color="auto"/>
              <w:bottom w:val="single" w:sz="4" w:space="0" w:color="auto"/>
              <w:right w:val="single" w:sz="4" w:space="0" w:color="auto"/>
            </w:tcBorders>
            <w:vAlign w:val="center"/>
            <w:hideMark/>
          </w:tcPr>
          <w:p w:rsidR="00653DC0" w:rsidRPr="00082B43" w:rsidRDefault="006765E5" w:rsidP="00B910E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10,9</w:t>
            </w:r>
          </w:p>
        </w:tc>
        <w:tc>
          <w:tcPr>
            <w:tcW w:w="616" w:type="dxa"/>
            <w:tcBorders>
              <w:top w:val="single" w:sz="4" w:space="0" w:color="auto"/>
              <w:left w:val="single" w:sz="4" w:space="0" w:color="auto"/>
              <w:bottom w:val="single" w:sz="4" w:space="0" w:color="auto"/>
              <w:right w:val="single" w:sz="4" w:space="0" w:color="auto"/>
            </w:tcBorders>
            <w:vAlign w:val="center"/>
            <w:hideMark/>
          </w:tcPr>
          <w:p w:rsidR="00653DC0" w:rsidRPr="00082B43" w:rsidRDefault="006765E5" w:rsidP="00B910E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11,0</w:t>
            </w:r>
          </w:p>
        </w:tc>
        <w:tc>
          <w:tcPr>
            <w:tcW w:w="616" w:type="dxa"/>
            <w:tcBorders>
              <w:top w:val="single" w:sz="4" w:space="0" w:color="auto"/>
              <w:left w:val="single" w:sz="4" w:space="0" w:color="auto"/>
              <w:bottom w:val="single" w:sz="4" w:space="0" w:color="auto"/>
              <w:right w:val="double" w:sz="4" w:space="0" w:color="auto"/>
            </w:tcBorders>
            <w:shd w:val="clear" w:color="auto" w:fill="D6E3BC" w:themeFill="accent3" w:themeFillTint="66"/>
            <w:vAlign w:val="center"/>
            <w:hideMark/>
          </w:tcPr>
          <w:p w:rsidR="00653DC0" w:rsidRPr="00662381" w:rsidRDefault="00662381" w:rsidP="00B910ED">
            <w:pPr>
              <w:autoSpaceDE w:val="0"/>
              <w:autoSpaceDN w:val="0"/>
              <w:adjustRightInd w:val="0"/>
              <w:spacing w:after="0" w:line="240" w:lineRule="auto"/>
              <w:jc w:val="center"/>
              <w:rPr>
                <w:rFonts w:ascii="Times New Roman" w:hAnsi="Times New Roman" w:cs="Times New Roman"/>
              </w:rPr>
            </w:pPr>
            <w:r w:rsidRPr="00662381">
              <w:rPr>
                <w:rFonts w:ascii="Times New Roman" w:hAnsi="Times New Roman" w:cs="Times New Roman"/>
              </w:rPr>
              <w:t>11,0</w:t>
            </w:r>
          </w:p>
        </w:tc>
      </w:tr>
      <w:tr w:rsidR="00653DC0" w:rsidRPr="00082B43" w:rsidTr="00401E58">
        <w:trPr>
          <w:trHeight w:val="552"/>
          <w:jc w:val="center"/>
        </w:trPr>
        <w:tc>
          <w:tcPr>
            <w:tcW w:w="1851" w:type="dxa"/>
            <w:tcBorders>
              <w:top w:val="single" w:sz="4" w:space="0" w:color="auto"/>
              <w:left w:val="double" w:sz="4" w:space="0" w:color="auto"/>
              <w:bottom w:val="double" w:sz="4" w:space="0" w:color="auto"/>
              <w:right w:val="double" w:sz="4" w:space="0" w:color="auto"/>
            </w:tcBorders>
            <w:vAlign w:val="center"/>
            <w:hideMark/>
          </w:tcPr>
          <w:p w:rsidR="00653DC0" w:rsidRPr="00082B43" w:rsidRDefault="00653DC0" w:rsidP="00B910ED">
            <w:pPr>
              <w:autoSpaceDE w:val="0"/>
              <w:autoSpaceDN w:val="0"/>
              <w:adjustRightInd w:val="0"/>
              <w:spacing w:after="0" w:line="240" w:lineRule="auto"/>
              <w:jc w:val="center"/>
              <w:rPr>
                <w:rFonts w:ascii="Times New Roman" w:hAnsi="Times New Roman" w:cs="Times New Roman"/>
                <w:b/>
                <w:bCs/>
              </w:rPr>
            </w:pPr>
            <w:r w:rsidRPr="00082B43">
              <w:rPr>
                <w:rFonts w:ascii="Times New Roman" w:hAnsi="Times New Roman" w:cs="Times New Roman"/>
                <w:b/>
                <w:bCs/>
              </w:rPr>
              <w:t>Powiat</w:t>
            </w:r>
          </w:p>
          <w:p w:rsidR="00653DC0" w:rsidRPr="00082B43" w:rsidRDefault="00653DC0" w:rsidP="00B910ED">
            <w:pPr>
              <w:autoSpaceDE w:val="0"/>
              <w:autoSpaceDN w:val="0"/>
              <w:adjustRightInd w:val="0"/>
              <w:spacing w:after="0" w:line="240" w:lineRule="auto"/>
              <w:jc w:val="center"/>
              <w:rPr>
                <w:rFonts w:ascii="Times New Roman" w:hAnsi="Times New Roman" w:cs="Times New Roman"/>
                <w:b/>
                <w:bCs/>
              </w:rPr>
            </w:pPr>
            <w:r w:rsidRPr="00082B43">
              <w:rPr>
                <w:rFonts w:ascii="Times New Roman" w:hAnsi="Times New Roman" w:cs="Times New Roman"/>
                <w:b/>
                <w:bCs/>
              </w:rPr>
              <w:t>pruszkowski</w:t>
            </w:r>
          </w:p>
        </w:tc>
        <w:tc>
          <w:tcPr>
            <w:tcW w:w="614" w:type="dxa"/>
            <w:tcBorders>
              <w:top w:val="single" w:sz="4" w:space="0" w:color="auto"/>
              <w:left w:val="double" w:sz="4" w:space="0" w:color="auto"/>
              <w:bottom w:val="double" w:sz="4" w:space="0" w:color="auto"/>
              <w:right w:val="single" w:sz="4" w:space="0" w:color="auto"/>
            </w:tcBorders>
            <w:vAlign w:val="center"/>
            <w:hideMark/>
          </w:tcPr>
          <w:p w:rsidR="00653DC0" w:rsidRPr="00082B43" w:rsidRDefault="001A3776" w:rsidP="00B910E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8,7</w:t>
            </w:r>
          </w:p>
        </w:tc>
        <w:tc>
          <w:tcPr>
            <w:tcW w:w="615" w:type="dxa"/>
            <w:tcBorders>
              <w:top w:val="single" w:sz="4" w:space="0" w:color="auto"/>
              <w:left w:val="single" w:sz="4" w:space="0" w:color="auto"/>
              <w:bottom w:val="double" w:sz="4" w:space="0" w:color="auto"/>
              <w:right w:val="single" w:sz="4" w:space="0" w:color="auto"/>
            </w:tcBorders>
            <w:vAlign w:val="center"/>
            <w:hideMark/>
          </w:tcPr>
          <w:p w:rsidR="00653DC0" w:rsidRPr="00082B43" w:rsidRDefault="00193988" w:rsidP="00B910E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9,0</w:t>
            </w:r>
          </w:p>
        </w:tc>
        <w:tc>
          <w:tcPr>
            <w:tcW w:w="615" w:type="dxa"/>
            <w:tcBorders>
              <w:top w:val="single" w:sz="4" w:space="0" w:color="auto"/>
              <w:left w:val="single" w:sz="4" w:space="0" w:color="auto"/>
              <w:bottom w:val="double" w:sz="4" w:space="0" w:color="auto"/>
              <w:right w:val="single" w:sz="4" w:space="0" w:color="auto"/>
            </w:tcBorders>
            <w:vAlign w:val="center"/>
            <w:hideMark/>
          </w:tcPr>
          <w:p w:rsidR="00653DC0" w:rsidRPr="00082B43" w:rsidRDefault="00193988" w:rsidP="00B910E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9,1</w:t>
            </w:r>
          </w:p>
        </w:tc>
        <w:tc>
          <w:tcPr>
            <w:tcW w:w="616" w:type="dxa"/>
            <w:tcBorders>
              <w:top w:val="single" w:sz="4" w:space="0" w:color="auto"/>
              <w:left w:val="single" w:sz="4" w:space="0" w:color="auto"/>
              <w:bottom w:val="double" w:sz="4" w:space="0" w:color="auto"/>
              <w:right w:val="single" w:sz="4" w:space="0" w:color="auto"/>
            </w:tcBorders>
            <w:vAlign w:val="center"/>
            <w:hideMark/>
          </w:tcPr>
          <w:p w:rsidR="00653DC0" w:rsidRPr="00082B43" w:rsidRDefault="00193988" w:rsidP="0019398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9,2</w:t>
            </w:r>
          </w:p>
        </w:tc>
        <w:tc>
          <w:tcPr>
            <w:tcW w:w="616" w:type="dxa"/>
            <w:tcBorders>
              <w:top w:val="single" w:sz="4" w:space="0" w:color="auto"/>
              <w:left w:val="single" w:sz="4" w:space="0" w:color="auto"/>
              <w:bottom w:val="double" w:sz="4" w:space="0" w:color="auto"/>
              <w:right w:val="single" w:sz="4" w:space="0" w:color="auto"/>
            </w:tcBorders>
            <w:vAlign w:val="center"/>
            <w:hideMark/>
          </w:tcPr>
          <w:p w:rsidR="00653DC0" w:rsidRPr="00082B43" w:rsidRDefault="00193988" w:rsidP="00B910E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9,0</w:t>
            </w:r>
          </w:p>
        </w:tc>
        <w:tc>
          <w:tcPr>
            <w:tcW w:w="616" w:type="dxa"/>
            <w:tcBorders>
              <w:top w:val="single" w:sz="4" w:space="0" w:color="auto"/>
              <w:left w:val="single" w:sz="4" w:space="0" w:color="auto"/>
              <w:bottom w:val="double" w:sz="4" w:space="0" w:color="auto"/>
              <w:right w:val="single" w:sz="4" w:space="0" w:color="auto"/>
            </w:tcBorders>
            <w:vAlign w:val="center"/>
            <w:hideMark/>
          </w:tcPr>
          <w:p w:rsidR="00653DC0" w:rsidRPr="00082B43" w:rsidRDefault="00193988" w:rsidP="00B910E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8,8</w:t>
            </w:r>
          </w:p>
        </w:tc>
        <w:tc>
          <w:tcPr>
            <w:tcW w:w="615" w:type="dxa"/>
            <w:tcBorders>
              <w:top w:val="single" w:sz="4" w:space="0" w:color="auto"/>
              <w:left w:val="single" w:sz="4" w:space="0" w:color="auto"/>
              <w:bottom w:val="double" w:sz="4" w:space="0" w:color="auto"/>
              <w:right w:val="single" w:sz="4" w:space="0" w:color="auto"/>
            </w:tcBorders>
            <w:vAlign w:val="center"/>
            <w:hideMark/>
          </w:tcPr>
          <w:p w:rsidR="00653DC0" w:rsidRPr="00082B43" w:rsidRDefault="00193988" w:rsidP="00B910E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8,9</w:t>
            </w:r>
          </w:p>
        </w:tc>
        <w:tc>
          <w:tcPr>
            <w:tcW w:w="616" w:type="dxa"/>
            <w:tcBorders>
              <w:top w:val="single" w:sz="4" w:space="0" w:color="auto"/>
              <w:left w:val="single" w:sz="4" w:space="0" w:color="auto"/>
              <w:bottom w:val="double" w:sz="4" w:space="0" w:color="auto"/>
              <w:right w:val="single" w:sz="4" w:space="0" w:color="auto"/>
            </w:tcBorders>
            <w:vAlign w:val="center"/>
            <w:hideMark/>
          </w:tcPr>
          <w:p w:rsidR="00653DC0" w:rsidRPr="00082B43" w:rsidRDefault="00193988" w:rsidP="00B910E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8,9</w:t>
            </w:r>
          </w:p>
        </w:tc>
        <w:tc>
          <w:tcPr>
            <w:tcW w:w="616" w:type="dxa"/>
            <w:tcBorders>
              <w:top w:val="single" w:sz="4" w:space="0" w:color="auto"/>
              <w:left w:val="single" w:sz="4" w:space="0" w:color="auto"/>
              <w:bottom w:val="double" w:sz="4" w:space="0" w:color="auto"/>
              <w:right w:val="single" w:sz="4" w:space="0" w:color="auto"/>
            </w:tcBorders>
            <w:vAlign w:val="center"/>
            <w:hideMark/>
          </w:tcPr>
          <w:p w:rsidR="00653DC0" w:rsidRPr="00082B43" w:rsidRDefault="00193988" w:rsidP="00B910E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8,6</w:t>
            </w:r>
          </w:p>
        </w:tc>
        <w:tc>
          <w:tcPr>
            <w:tcW w:w="616" w:type="dxa"/>
            <w:tcBorders>
              <w:top w:val="single" w:sz="4" w:space="0" w:color="auto"/>
              <w:left w:val="single" w:sz="4" w:space="0" w:color="auto"/>
              <w:bottom w:val="double" w:sz="4" w:space="0" w:color="auto"/>
              <w:right w:val="single" w:sz="4" w:space="0" w:color="auto"/>
            </w:tcBorders>
            <w:vAlign w:val="center"/>
            <w:hideMark/>
          </w:tcPr>
          <w:p w:rsidR="00653DC0" w:rsidRPr="00082B43" w:rsidRDefault="00193988" w:rsidP="00B910E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8,6</w:t>
            </w:r>
          </w:p>
        </w:tc>
        <w:tc>
          <w:tcPr>
            <w:tcW w:w="616" w:type="dxa"/>
            <w:tcBorders>
              <w:top w:val="single" w:sz="4" w:space="0" w:color="auto"/>
              <w:left w:val="single" w:sz="4" w:space="0" w:color="auto"/>
              <w:bottom w:val="double" w:sz="4" w:space="0" w:color="auto"/>
              <w:right w:val="single" w:sz="4" w:space="0" w:color="auto"/>
            </w:tcBorders>
            <w:vAlign w:val="center"/>
            <w:hideMark/>
          </w:tcPr>
          <w:p w:rsidR="00653DC0" w:rsidRPr="00082B43" w:rsidRDefault="00193988" w:rsidP="00B910E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8,7</w:t>
            </w:r>
          </w:p>
        </w:tc>
        <w:tc>
          <w:tcPr>
            <w:tcW w:w="616" w:type="dxa"/>
            <w:tcBorders>
              <w:top w:val="single" w:sz="4" w:space="0" w:color="auto"/>
              <w:left w:val="single" w:sz="4" w:space="0" w:color="auto"/>
              <w:bottom w:val="double" w:sz="4" w:space="0" w:color="auto"/>
              <w:right w:val="double" w:sz="4" w:space="0" w:color="auto"/>
            </w:tcBorders>
            <w:shd w:val="clear" w:color="auto" w:fill="D6E3BC" w:themeFill="accent3" w:themeFillTint="66"/>
            <w:vAlign w:val="center"/>
            <w:hideMark/>
          </w:tcPr>
          <w:p w:rsidR="00653DC0" w:rsidRPr="00082B43" w:rsidRDefault="00653DC0" w:rsidP="00F71411">
            <w:pPr>
              <w:autoSpaceDE w:val="0"/>
              <w:autoSpaceDN w:val="0"/>
              <w:adjustRightInd w:val="0"/>
              <w:spacing w:after="0" w:line="240" w:lineRule="auto"/>
              <w:jc w:val="center"/>
              <w:rPr>
                <w:rFonts w:ascii="Times New Roman" w:hAnsi="Times New Roman" w:cs="Times New Roman"/>
              </w:rPr>
            </w:pPr>
            <w:r w:rsidRPr="00082B43">
              <w:rPr>
                <w:rFonts w:ascii="Times New Roman" w:hAnsi="Times New Roman" w:cs="Times New Roman"/>
              </w:rPr>
              <w:t>8,</w:t>
            </w:r>
            <w:r w:rsidR="00F71411">
              <w:rPr>
                <w:rFonts w:ascii="Times New Roman" w:hAnsi="Times New Roman" w:cs="Times New Roman"/>
              </w:rPr>
              <w:t>6</w:t>
            </w:r>
          </w:p>
        </w:tc>
      </w:tr>
    </w:tbl>
    <w:p w:rsidR="00865218" w:rsidRDefault="00865218" w:rsidP="00865218">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3</w:t>
      </w:r>
      <w:r w:rsidRPr="0010255A">
        <w:rPr>
          <w:rFonts w:ascii="Times New Roman" w:hAnsi="Times New Roman" w:cs="Times New Roman"/>
          <w:b/>
          <w:sz w:val="24"/>
          <w:szCs w:val="24"/>
        </w:rPr>
        <w:t xml:space="preserve">.  </w:t>
      </w:r>
      <w:r w:rsidR="007638DF">
        <w:rPr>
          <w:rFonts w:ascii="Times New Roman" w:hAnsi="Times New Roman" w:cs="Times New Roman"/>
          <w:b/>
          <w:sz w:val="24"/>
          <w:szCs w:val="24"/>
        </w:rPr>
        <w:t>Liczba zarejestrowanych</w:t>
      </w:r>
    </w:p>
    <w:p w:rsidR="001232A6" w:rsidRPr="00A460DA" w:rsidRDefault="005E2D01" w:rsidP="005E2D01">
      <w:pPr>
        <w:pStyle w:val="Tekstpodstawowy"/>
        <w:jc w:val="both"/>
        <w:rPr>
          <w:rFonts w:ascii="Times New Roman" w:hAnsi="Times New Roman" w:cs="Times New Roman"/>
        </w:rPr>
      </w:pPr>
      <w:r w:rsidRPr="00A460DA">
        <w:rPr>
          <w:rFonts w:ascii="Times New Roman" w:hAnsi="Times New Roman" w:cs="Times New Roman"/>
        </w:rPr>
        <w:t>Według danych statystycznych Powiatowego Urzędu Pracy w Pruszkowie w końcu grudnia 2013</w:t>
      </w:r>
      <w:r w:rsidR="004152EF">
        <w:rPr>
          <w:rFonts w:ascii="Times New Roman" w:hAnsi="Times New Roman" w:cs="Times New Roman"/>
        </w:rPr>
        <w:t xml:space="preserve">r. </w:t>
      </w:r>
      <w:r w:rsidRPr="00A460DA">
        <w:rPr>
          <w:rFonts w:ascii="Times New Roman" w:hAnsi="Times New Roman" w:cs="Times New Roman"/>
        </w:rPr>
        <w:t xml:space="preserve">w ewidencji tutejszego Urzędu </w:t>
      </w:r>
      <w:r w:rsidRPr="00A460DA">
        <w:rPr>
          <w:rFonts w:ascii="Times New Roman" w:hAnsi="Times New Roman" w:cs="Times New Roman"/>
          <w:b/>
          <w:bCs/>
        </w:rPr>
        <w:t xml:space="preserve">pozostawało 5 </w:t>
      </w:r>
      <w:r w:rsidR="00E02117" w:rsidRPr="00A460DA">
        <w:rPr>
          <w:rFonts w:ascii="Times New Roman" w:hAnsi="Times New Roman" w:cs="Times New Roman"/>
          <w:b/>
          <w:bCs/>
        </w:rPr>
        <w:t>551</w:t>
      </w:r>
      <w:r w:rsidRPr="00A460DA">
        <w:rPr>
          <w:rFonts w:ascii="Times New Roman" w:hAnsi="Times New Roman" w:cs="Times New Roman"/>
          <w:b/>
          <w:bCs/>
        </w:rPr>
        <w:t xml:space="preserve"> osób</w:t>
      </w:r>
      <w:r w:rsidRPr="00A460DA">
        <w:rPr>
          <w:rFonts w:ascii="Times New Roman" w:hAnsi="Times New Roman" w:cs="Times New Roman"/>
        </w:rPr>
        <w:t xml:space="preserve"> tj. o </w:t>
      </w:r>
      <w:r w:rsidR="00E02117" w:rsidRPr="00A460DA">
        <w:rPr>
          <w:rFonts w:ascii="Times New Roman" w:hAnsi="Times New Roman" w:cs="Times New Roman"/>
        </w:rPr>
        <w:t>464</w:t>
      </w:r>
      <w:r w:rsidRPr="00A460DA">
        <w:rPr>
          <w:rFonts w:ascii="Times New Roman" w:hAnsi="Times New Roman" w:cs="Times New Roman"/>
        </w:rPr>
        <w:t xml:space="preserve"> os</w:t>
      </w:r>
      <w:r w:rsidR="00E02117" w:rsidRPr="00A460DA">
        <w:rPr>
          <w:rFonts w:ascii="Times New Roman" w:hAnsi="Times New Roman" w:cs="Times New Roman"/>
        </w:rPr>
        <w:t>oby</w:t>
      </w:r>
      <w:r w:rsidRPr="00A460DA">
        <w:rPr>
          <w:rFonts w:ascii="Times New Roman" w:hAnsi="Times New Roman" w:cs="Times New Roman"/>
        </w:rPr>
        <w:t xml:space="preserve"> więcej niż</w:t>
      </w:r>
      <w:r w:rsidR="004152EF">
        <w:rPr>
          <w:rFonts w:ascii="Times New Roman" w:hAnsi="Times New Roman" w:cs="Times New Roman"/>
        </w:rPr>
        <w:br/>
      </w:r>
      <w:r w:rsidRPr="00A460DA">
        <w:rPr>
          <w:rFonts w:ascii="Times New Roman" w:hAnsi="Times New Roman" w:cs="Times New Roman"/>
        </w:rPr>
        <w:t xml:space="preserve"> w analogicznym okresie roku 201</w:t>
      </w:r>
      <w:r w:rsidR="00E02117" w:rsidRPr="00A460DA">
        <w:rPr>
          <w:rFonts w:ascii="Times New Roman" w:hAnsi="Times New Roman" w:cs="Times New Roman"/>
        </w:rPr>
        <w:t>2</w:t>
      </w:r>
      <w:r w:rsidRPr="00A460DA">
        <w:rPr>
          <w:rFonts w:ascii="Times New Roman" w:hAnsi="Times New Roman" w:cs="Times New Roman"/>
        </w:rPr>
        <w:t>, w tym:</w:t>
      </w:r>
    </w:p>
    <w:p w:rsidR="005E2D01" w:rsidRPr="00A460DA" w:rsidRDefault="005E2D01" w:rsidP="005E2D01">
      <w:pPr>
        <w:pStyle w:val="Tekstpodstawowy"/>
        <w:numPr>
          <w:ilvl w:val="0"/>
          <w:numId w:val="1"/>
        </w:numPr>
        <w:tabs>
          <w:tab w:val="clear" w:pos="720"/>
        </w:tabs>
        <w:ind w:left="567" w:hanging="283"/>
        <w:jc w:val="both"/>
        <w:rPr>
          <w:rFonts w:ascii="Times New Roman" w:hAnsi="Times New Roman" w:cs="Times New Roman"/>
        </w:rPr>
      </w:pPr>
      <w:r w:rsidRPr="00A460DA">
        <w:rPr>
          <w:rFonts w:ascii="Times New Roman" w:hAnsi="Times New Roman" w:cs="Times New Roman"/>
        </w:rPr>
        <w:t>5</w:t>
      </w:r>
      <w:r w:rsidR="00E02117" w:rsidRPr="00A460DA">
        <w:rPr>
          <w:rFonts w:ascii="Times New Roman" w:hAnsi="Times New Roman" w:cs="Times New Roman"/>
        </w:rPr>
        <w:t xml:space="preserve"> 505 </w:t>
      </w:r>
      <w:r w:rsidRPr="00A460DA">
        <w:rPr>
          <w:rFonts w:ascii="Times New Roman" w:hAnsi="Times New Roman" w:cs="Times New Roman"/>
        </w:rPr>
        <w:t>osób bezrobotnych,</w:t>
      </w:r>
    </w:p>
    <w:p w:rsidR="005E2D01" w:rsidRDefault="005E2D01" w:rsidP="005E2D01">
      <w:pPr>
        <w:pStyle w:val="Tekstpodstawowy"/>
        <w:numPr>
          <w:ilvl w:val="0"/>
          <w:numId w:val="1"/>
        </w:numPr>
        <w:tabs>
          <w:tab w:val="clear" w:pos="720"/>
        </w:tabs>
        <w:ind w:left="567" w:hanging="283"/>
        <w:jc w:val="both"/>
        <w:rPr>
          <w:rFonts w:ascii="Times New Roman" w:hAnsi="Times New Roman" w:cs="Times New Roman"/>
        </w:rPr>
      </w:pPr>
      <w:r w:rsidRPr="00A460DA">
        <w:rPr>
          <w:rFonts w:ascii="Times New Roman" w:hAnsi="Times New Roman" w:cs="Times New Roman"/>
        </w:rPr>
        <w:t>4</w:t>
      </w:r>
      <w:r w:rsidR="00E02117" w:rsidRPr="00A460DA">
        <w:rPr>
          <w:rFonts w:ascii="Times New Roman" w:hAnsi="Times New Roman" w:cs="Times New Roman"/>
        </w:rPr>
        <w:t>6</w:t>
      </w:r>
      <w:r w:rsidRPr="00A460DA">
        <w:rPr>
          <w:rFonts w:ascii="Times New Roman" w:hAnsi="Times New Roman" w:cs="Times New Roman"/>
        </w:rPr>
        <w:t xml:space="preserve"> osób poszukujących pracy.</w:t>
      </w:r>
    </w:p>
    <w:p w:rsidR="001232A6" w:rsidRPr="00A460DA" w:rsidRDefault="001232A6" w:rsidP="001232A6">
      <w:pPr>
        <w:pStyle w:val="Tekstpodstawowy"/>
        <w:ind w:left="567"/>
        <w:jc w:val="both"/>
        <w:rPr>
          <w:rFonts w:ascii="Times New Roman" w:hAnsi="Times New Roman" w:cs="Times New Roman"/>
        </w:rPr>
      </w:pPr>
    </w:p>
    <w:p w:rsidR="005E2D01" w:rsidRPr="00A460DA" w:rsidRDefault="005E2D01" w:rsidP="005E2D01">
      <w:pPr>
        <w:pStyle w:val="Tekstpodstawowy"/>
        <w:jc w:val="both"/>
        <w:rPr>
          <w:rFonts w:ascii="Times New Roman" w:hAnsi="Times New Roman" w:cs="Times New Roman"/>
        </w:rPr>
      </w:pPr>
    </w:p>
    <w:p w:rsidR="005E2D01" w:rsidRPr="00A460DA" w:rsidRDefault="005E2D01" w:rsidP="00CE6A87">
      <w:pPr>
        <w:pStyle w:val="Tekstpodstawowy"/>
        <w:spacing w:line="240" w:lineRule="auto"/>
        <w:jc w:val="center"/>
        <w:outlineLvl w:val="0"/>
        <w:rPr>
          <w:rFonts w:ascii="Times New Roman" w:hAnsi="Times New Roman" w:cs="Times New Roman"/>
          <w:b/>
          <w:bCs/>
        </w:rPr>
      </w:pPr>
      <w:r w:rsidRPr="00A460DA">
        <w:rPr>
          <w:rFonts w:ascii="Times New Roman" w:hAnsi="Times New Roman" w:cs="Times New Roman"/>
          <w:b/>
          <w:bCs/>
        </w:rPr>
        <w:t xml:space="preserve">Bilans osób bezrobotnych z terenu powiatu pruszkowskiego </w:t>
      </w:r>
      <w:r w:rsidR="00CE6A87">
        <w:rPr>
          <w:rFonts w:ascii="Times New Roman" w:hAnsi="Times New Roman" w:cs="Times New Roman"/>
          <w:b/>
          <w:bCs/>
        </w:rPr>
        <w:t xml:space="preserve"> </w:t>
      </w:r>
      <w:r w:rsidRPr="00A460DA">
        <w:rPr>
          <w:rFonts w:ascii="Times New Roman" w:hAnsi="Times New Roman" w:cs="Times New Roman"/>
          <w:b/>
          <w:bCs/>
        </w:rPr>
        <w:t>na koniec poszczególnych miesięcy roku 201</w:t>
      </w:r>
      <w:r w:rsidR="00E02117" w:rsidRPr="00A460DA">
        <w:rPr>
          <w:rFonts w:ascii="Times New Roman" w:hAnsi="Times New Roman" w:cs="Times New Roman"/>
          <w:b/>
          <w:bCs/>
        </w:rPr>
        <w:t>3</w:t>
      </w:r>
    </w:p>
    <w:p w:rsidR="005E2D01" w:rsidRPr="00C85FC6" w:rsidRDefault="005E2D01" w:rsidP="005E2D01">
      <w:pPr>
        <w:pStyle w:val="Tekstpodstawowy"/>
        <w:spacing w:line="240" w:lineRule="auto"/>
        <w:jc w:val="center"/>
        <w:rPr>
          <w:b/>
          <w:bCs/>
          <w:sz w:val="22"/>
          <w:szCs w:val="22"/>
        </w:rPr>
      </w:pPr>
    </w:p>
    <w:tbl>
      <w:tblPr>
        <w:tblW w:w="9458" w:type="dxa"/>
        <w:jc w:val="center"/>
        <w:tblInd w:w="1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265"/>
        <w:gridCol w:w="1018"/>
        <w:gridCol w:w="1029"/>
        <w:gridCol w:w="1018"/>
        <w:gridCol w:w="1029"/>
        <w:gridCol w:w="1018"/>
        <w:gridCol w:w="785"/>
        <w:gridCol w:w="785"/>
        <w:gridCol w:w="782"/>
        <w:gridCol w:w="729"/>
      </w:tblGrid>
      <w:tr w:rsidR="005E2D01" w:rsidRPr="00D803DA" w:rsidTr="009B6771">
        <w:trPr>
          <w:trHeight w:val="305"/>
          <w:jc w:val="center"/>
        </w:trPr>
        <w:tc>
          <w:tcPr>
            <w:tcW w:w="1162" w:type="dxa"/>
            <w:vMerge w:val="restart"/>
          </w:tcPr>
          <w:p w:rsidR="005E2D01" w:rsidRPr="00D803DA" w:rsidRDefault="005E2D01" w:rsidP="00B910ED">
            <w:pPr>
              <w:autoSpaceDE w:val="0"/>
              <w:autoSpaceDN w:val="0"/>
              <w:adjustRightInd w:val="0"/>
              <w:spacing w:after="0" w:line="240" w:lineRule="auto"/>
              <w:jc w:val="center"/>
              <w:rPr>
                <w:rFonts w:ascii="Times New Roman" w:hAnsi="Times New Roman" w:cs="Times New Roman"/>
              </w:rPr>
            </w:pPr>
          </w:p>
        </w:tc>
        <w:tc>
          <w:tcPr>
            <w:tcW w:w="2047" w:type="dxa"/>
            <w:gridSpan w:val="2"/>
            <w:vAlign w:val="center"/>
          </w:tcPr>
          <w:p w:rsidR="005E2D01" w:rsidRPr="00170AAF" w:rsidRDefault="005E2D01" w:rsidP="00364A1E">
            <w:pPr>
              <w:autoSpaceDE w:val="0"/>
              <w:autoSpaceDN w:val="0"/>
              <w:adjustRightInd w:val="0"/>
              <w:spacing w:after="0" w:line="240" w:lineRule="auto"/>
              <w:jc w:val="center"/>
              <w:rPr>
                <w:rFonts w:ascii="Times New Roman" w:hAnsi="Times New Roman" w:cs="Times New Roman"/>
                <w:b/>
                <w:bCs/>
                <w:color w:val="76923C"/>
                <w:sz w:val="24"/>
                <w:szCs w:val="24"/>
              </w:rPr>
            </w:pPr>
            <w:r w:rsidRPr="00170AAF">
              <w:rPr>
                <w:rFonts w:ascii="Times New Roman" w:hAnsi="Times New Roman" w:cs="Times New Roman"/>
                <w:b/>
                <w:bCs/>
                <w:color w:val="76923C"/>
                <w:sz w:val="24"/>
                <w:szCs w:val="24"/>
              </w:rPr>
              <w:t>201</w:t>
            </w:r>
            <w:r w:rsidR="00364A1E" w:rsidRPr="00170AAF">
              <w:rPr>
                <w:rFonts w:ascii="Times New Roman" w:hAnsi="Times New Roman" w:cs="Times New Roman"/>
                <w:b/>
                <w:bCs/>
                <w:color w:val="76923C"/>
                <w:sz w:val="24"/>
                <w:szCs w:val="24"/>
              </w:rPr>
              <w:t>1</w:t>
            </w:r>
            <w:r w:rsidRPr="00170AAF">
              <w:rPr>
                <w:rFonts w:ascii="Times New Roman" w:hAnsi="Times New Roman" w:cs="Times New Roman"/>
                <w:b/>
                <w:bCs/>
                <w:color w:val="76923C"/>
                <w:sz w:val="24"/>
                <w:szCs w:val="24"/>
              </w:rPr>
              <w:t>r.</w:t>
            </w:r>
          </w:p>
        </w:tc>
        <w:tc>
          <w:tcPr>
            <w:tcW w:w="2047" w:type="dxa"/>
            <w:gridSpan w:val="2"/>
            <w:vAlign w:val="center"/>
          </w:tcPr>
          <w:p w:rsidR="005E2D01" w:rsidRPr="00170AAF" w:rsidRDefault="005E2D01" w:rsidP="00364A1E">
            <w:pPr>
              <w:autoSpaceDE w:val="0"/>
              <w:autoSpaceDN w:val="0"/>
              <w:adjustRightInd w:val="0"/>
              <w:spacing w:after="0" w:line="240" w:lineRule="auto"/>
              <w:jc w:val="center"/>
              <w:rPr>
                <w:rFonts w:ascii="Times New Roman" w:hAnsi="Times New Roman" w:cs="Times New Roman"/>
                <w:b/>
                <w:bCs/>
                <w:color w:val="76923C"/>
                <w:sz w:val="24"/>
                <w:szCs w:val="24"/>
              </w:rPr>
            </w:pPr>
            <w:r w:rsidRPr="00170AAF">
              <w:rPr>
                <w:rFonts w:ascii="Times New Roman" w:hAnsi="Times New Roman" w:cs="Times New Roman"/>
                <w:b/>
                <w:bCs/>
                <w:color w:val="76923C"/>
                <w:sz w:val="24"/>
                <w:szCs w:val="24"/>
              </w:rPr>
              <w:t>201</w:t>
            </w:r>
            <w:r w:rsidR="00364A1E" w:rsidRPr="00170AAF">
              <w:rPr>
                <w:rFonts w:ascii="Times New Roman" w:hAnsi="Times New Roman" w:cs="Times New Roman"/>
                <w:b/>
                <w:bCs/>
                <w:color w:val="76923C"/>
                <w:sz w:val="24"/>
                <w:szCs w:val="24"/>
              </w:rPr>
              <w:t>2</w:t>
            </w:r>
            <w:r w:rsidRPr="00170AAF">
              <w:rPr>
                <w:rFonts w:ascii="Times New Roman" w:hAnsi="Times New Roman" w:cs="Times New Roman"/>
                <w:b/>
                <w:bCs/>
                <w:color w:val="76923C"/>
                <w:sz w:val="24"/>
                <w:szCs w:val="24"/>
              </w:rPr>
              <w:t>r.</w:t>
            </w:r>
          </w:p>
        </w:tc>
        <w:tc>
          <w:tcPr>
            <w:tcW w:w="4202" w:type="dxa"/>
            <w:gridSpan w:val="5"/>
            <w:vAlign w:val="center"/>
          </w:tcPr>
          <w:p w:rsidR="005E2D01" w:rsidRPr="00170AAF" w:rsidRDefault="005E2D01" w:rsidP="00364A1E">
            <w:pPr>
              <w:autoSpaceDE w:val="0"/>
              <w:autoSpaceDN w:val="0"/>
              <w:adjustRightInd w:val="0"/>
              <w:spacing w:after="0" w:line="240" w:lineRule="auto"/>
              <w:jc w:val="center"/>
              <w:rPr>
                <w:rFonts w:ascii="Times New Roman" w:hAnsi="Times New Roman" w:cs="Times New Roman"/>
                <w:b/>
                <w:bCs/>
                <w:color w:val="76923C"/>
                <w:sz w:val="24"/>
                <w:szCs w:val="24"/>
              </w:rPr>
            </w:pPr>
            <w:r w:rsidRPr="00170AAF">
              <w:rPr>
                <w:rFonts w:ascii="Times New Roman" w:hAnsi="Times New Roman" w:cs="Times New Roman"/>
                <w:b/>
                <w:bCs/>
                <w:color w:val="76923C"/>
                <w:sz w:val="24"/>
                <w:szCs w:val="24"/>
              </w:rPr>
              <w:t>201</w:t>
            </w:r>
            <w:r w:rsidR="00364A1E" w:rsidRPr="00170AAF">
              <w:rPr>
                <w:rFonts w:ascii="Times New Roman" w:hAnsi="Times New Roman" w:cs="Times New Roman"/>
                <w:b/>
                <w:bCs/>
                <w:color w:val="76923C"/>
                <w:sz w:val="24"/>
                <w:szCs w:val="24"/>
              </w:rPr>
              <w:t>3</w:t>
            </w:r>
            <w:r w:rsidRPr="00170AAF">
              <w:rPr>
                <w:rFonts w:ascii="Times New Roman" w:hAnsi="Times New Roman" w:cs="Times New Roman"/>
                <w:b/>
                <w:bCs/>
                <w:color w:val="76923C"/>
                <w:sz w:val="24"/>
                <w:szCs w:val="24"/>
              </w:rPr>
              <w:t>r.</w:t>
            </w:r>
          </w:p>
        </w:tc>
      </w:tr>
      <w:tr w:rsidR="005E2D01" w:rsidRPr="00D803DA" w:rsidTr="00B20B9D">
        <w:trPr>
          <w:trHeight w:val="420"/>
          <w:jc w:val="center"/>
        </w:trPr>
        <w:tc>
          <w:tcPr>
            <w:tcW w:w="1162" w:type="dxa"/>
            <w:vMerge/>
          </w:tcPr>
          <w:p w:rsidR="005E2D01" w:rsidRPr="00D803DA" w:rsidRDefault="005E2D01" w:rsidP="00B910ED">
            <w:pPr>
              <w:autoSpaceDE w:val="0"/>
              <w:autoSpaceDN w:val="0"/>
              <w:adjustRightInd w:val="0"/>
              <w:spacing w:after="0" w:line="240" w:lineRule="auto"/>
              <w:jc w:val="center"/>
              <w:rPr>
                <w:rFonts w:ascii="Times New Roman" w:hAnsi="Times New Roman" w:cs="Times New Roman"/>
              </w:rPr>
            </w:pPr>
          </w:p>
        </w:tc>
        <w:tc>
          <w:tcPr>
            <w:tcW w:w="1018" w:type="dxa"/>
            <w:vMerge w:val="restart"/>
            <w:tcBorders>
              <w:right w:val="single" w:sz="4" w:space="0" w:color="auto"/>
            </w:tcBorders>
            <w:vAlign w:val="center"/>
          </w:tcPr>
          <w:p w:rsidR="005E2D01" w:rsidRPr="00D803DA" w:rsidRDefault="005E2D01" w:rsidP="00B910ED">
            <w:pPr>
              <w:pStyle w:val="Tekstpodstawowy"/>
              <w:spacing w:before="120" w:line="240" w:lineRule="auto"/>
              <w:jc w:val="center"/>
              <w:rPr>
                <w:rFonts w:ascii="Times New Roman" w:hAnsi="Times New Roman" w:cs="Times New Roman"/>
                <w:sz w:val="20"/>
                <w:szCs w:val="20"/>
              </w:rPr>
            </w:pPr>
            <w:r w:rsidRPr="00D803DA">
              <w:rPr>
                <w:rFonts w:ascii="Times New Roman" w:hAnsi="Times New Roman" w:cs="Times New Roman"/>
                <w:sz w:val="20"/>
                <w:szCs w:val="20"/>
              </w:rPr>
              <w:t>Stopa bezrobocia aktywnych zawodowo dla powiatu</w:t>
            </w:r>
          </w:p>
        </w:tc>
        <w:tc>
          <w:tcPr>
            <w:tcW w:w="1029" w:type="dxa"/>
            <w:vMerge w:val="restart"/>
            <w:tcBorders>
              <w:left w:val="single" w:sz="4" w:space="0" w:color="auto"/>
            </w:tcBorders>
            <w:vAlign w:val="center"/>
          </w:tcPr>
          <w:p w:rsidR="005E2D01" w:rsidRPr="00D803DA" w:rsidRDefault="005E2D01" w:rsidP="00B910ED">
            <w:pPr>
              <w:pStyle w:val="Tekstpodstawowy"/>
              <w:spacing w:before="120" w:line="240" w:lineRule="auto"/>
              <w:jc w:val="center"/>
              <w:rPr>
                <w:rFonts w:ascii="Times New Roman" w:hAnsi="Times New Roman" w:cs="Times New Roman"/>
                <w:sz w:val="20"/>
                <w:szCs w:val="20"/>
              </w:rPr>
            </w:pPr>
            <w:r w:rsidRPr="00D803DA">
              <w:rPr>
                <w:rFonts w:ascii="Times New Roman" w:hAnsi="Times New Roman" w:cs="Times New Roman"/>
                <w:sz w:val="20"/>
                <w:szCs w:val="20"/>
              </w:rPr>
              <w:t>Bezrobotni            ogółem</w:t>
            </w:r>
          </w:p>
        </w:tc>
        <w:tc>
          <w:tcPr>
            <w:tcW w:w="1018" w:type="dxa"/>
            <w:vMerge w:val="restart"/>
            <w:tcBorders>
              <w:right w:val="single" w:sz="4" w:space="0" w:color="auto"/>
            </w:tcBorders>
            <w:vAlign w:val="center"/>
          </w:tcPr>
          <w:p w:rsidR="005E2D01" w:rsidRPr="00D803DA" w:rsidRDefault="005E2D01" w:rsidP="00B910ED">
            <w:pPr>
              <w:pStyle w:val="Tekstpodstawowy"/>
              <w:spacing w:before="120" w:line="240" w:lineRule="auto"/>
              <w:jc w:val="center"/>
              <w:rPr>
                <w:rFonts w:ascii="Times New Roman" w:hAnsi="Times New Roman" w:cs="Times New Roman"/>
                <w:sz w:val="20"/>
                <w:szCs w:val="20"/>
              </w:rPr>
            </w:pPr>
            <w:r w:rsidRPr="00D803DA">
              <w:rPr>
                <w:rFonts w:ascii="Times New Roman" w:hAnsi="Times New Roman" w:cs="Times New Roman"/>
                <w:sz w:val="20"/>
                <w:szCs w:val="20"/>
              </w:rPr>
              <w:t>Stopa bezrobocia aktywnych zawodowo dla powiatu</w:t>
            </w:r>
          </w:p>
        </w:tc>
        <w:tc>
          <w:tcPr>
            <w:tcW w:w="1029" w:type="dxa"/>
            <w:vMerge w:val="restart"/>
            <w:tcBorders>
              <w:left w:val="single" w:sz="4" w:space="0" w:color="auto"/>
            </w:tcBorders>
            <w:vAlign w:val="center"/>
          </w:tcPr>
          <w:p w:rsidR="005E2D01" w:rsidRPr="00D803DA" w:rsidRDefault="005E2D01" w:rsidP="00B910ED">
            <w:pPr>
              <w:pStyle w:val="Tekstpodstawowy"/>
              <w:spacing w:before="120" w:line="240" w:lineRule="auto"/>
              <w:jc w:val="center"/>
              <w:rPr>
                <w:rFonts w:ascii="Times New Roman" w:hAnsi="Times New Roman" w:cs="Times New Roman"/>
                <w:sz w:val="20"/>
                <w:szCs w:val="20"/>
              </w:rPr>
            </w:pPr>
            <w:r w:rsidRPr="00D803DA">
              <w:rPr>
                <w:rFonts w:ascii="Times New Roman" w:hAnsi="Times New Roman" w:cs="Times New Roman"/>
                <w:sz w:val="20"/>
                <w:szCs w:val="20"/>
              </w:rPr>
              <w:t>Bezrobotni            ogółem</w:t>
            </w:r>
          </w:p>
        </w:tc>
        <w:tc>
          <w:tcPr>
            <w:tcW w:w="1018" w:type="dxa"/>
            <w:vMerge w:val="restart"/>
            <w:tcBorders>
              <w:right w:val="single" w:sz="4" w:space="0" w:color="auto"/>
            </w:tcBorders>
            <w:vAlign w:val="center"/>
          </w:tcPr>
          <w:p w:rsidR="005E2D01" w:rsidRPr="00D803DA" w:rsidRDefault="005E2D01" w:rsidP="00B910ED">
            <w:pPr>
              <w:autoSpaceDE w:val="0"/>
              <w:autoSpaceDN w:val="0"/>
              <w:adjustRightInd w:val="0"/>
              <w:spacing w:after="0" w:line="240" w:lineRule="auto"/>
              <w:jc w:val="center"/>
              <w:rPr>
                <w:rFonts w:ascii="Times New Roman" w:hAnsi="Times New Roman" w:cs="Times New Roman"/>
                <w:sz w:val="20"/>
                <w:szCs w:val="20"/>
              </w:rPr>
            </w:pPr>
            <w:r w:rsidRPr="00D803DA">
              <w:rPr>
                <w:rFonts w:ascii="Times New Roman" w:hAnsi="Times New Roman" w:cs="Times New Roman"/>
                <w:sz w:val="20"/>
                <w:szCs w:val="20"/>
              </w:rPr>
              <w:t>Stopa bezrobocia aktywnych zawodowo dla powiatu</w:t>
            </w:r>
          </w:p>
        </w:tc>
        <w:tc>
          <w:tcPr>
            <w:tcW w:w="1570" w:type="dxa"/>
            <w:gridSpan w:val="2"/>
            <w:tcBorders>
              <w:left w:val="single" w:sz="4" w:space="0" w:color="auto"/>
              <w:bottom w:val="single" w:sz="4" w:space="0" w:color="auto"/>
              <w:right w:val="single" w:sz="4" w:space="0" w:color="auto"/>
            </w:tcBorders>
            <w:shd w:val="clear" w:color="auto" w:fill="D6E3BC" w:themeFill="accent3" w:themeFillTint="66"/>
            <w:vAlign w:val="center"/>
          </w:tcPr>
          <w:p w:rsidR="005E2D01" w:rsidRPr="00D803DA" w:rsidRDefault="005E2D01" w:rsidP="00B910ED">
            <w:pPr>
              <w:autoSpaceDE w:val="0"/>
              <w:autoSpaceDN w:val="0"/>
              <w:adjustRightInd w:val="0"/>
              <w:spacing w:after="0" w:line="240" w:lineRule="auto"/>
              <w:jc w:val="center"/>
              <w:rPr>
                <w:rFonts w:ascii="Times New Roman" w:hAnsi="Times New Roman" w:cs="Times New Roman"/>
                <w:b/>
                <w:bCs/>
                <w:sz w:val="20"/>
                <w:szCs w:val="20"/>
              </w:rPr>
            </w:pPr>
            <w:r w:rsidRPr="00D803DA">
              <w:rPr>
                <w:rFonts w:ascii="Times New Roman" w:hAnsi="Times New Roman" w:cs="Times New Roman"/>
                <w:b/>
                <w:bCs/>
                <w:sz w:val="20"/>
                <w:szCs w:val="20"/>
              </w:rPr>
              <w:t>Bezrobotni</w:t>
            </w:r>
          </w:p>
        </w:tc>
        <w:tc>
          <w:tcPr>
            <w:tcW w:w="885" w:type="dxa"/>
            <w:vMerge w:val="restart"/>
            <w:tcBorders>
              <w:left w:val="single" w:sz="4" w:space="0" w:color="auto"/>
              <w:right w:val="single" w:sz="4" w:space="0" w:color="auto"/>
            </w:tcBorders>
            <w:shd w:val="clear" w:color="auto" w:fill="EAF1DD" w:themeFill="accent3" w:themeFillTint="33"/>
            <w:textDirection w:val="tbRl"/>
            <w:vAlign w:val="center"/>
          </w:tcPr>
          <w:p w:rsidR="005E2D01" w:rsidRPr="00D803DA" w:rsidRDefault="00554AB0" w:rsidP="00554AB0">
            <w:pPr>
              <w:pStyle w:val="Tekstpodstawowy"/>
              <w:spacing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Poszuku</w:t>
            </w:r>
            <w:r w:rsidR="005E2D01" w:rsidRPr="00D803DA">
              <w:rPr>
                <w:rFonts w:ascii="Times New Roman" w:hAnsi="Times New Roman" w:cs="Times New Roman"/>
                <w:sz w:val="20"/>
                <w:szCs w:val="20"/>
              </w:rPr>
              <w:t>jący</w:t>
            </w:r>
          </w:p>
          <w:p w:rsidR="005E2D01" w:rsidRPr="00D803DA" w:rsidRDefault="005E2D01" w:rsidP="00554AB0">
            <w:pPr>
              <w:pStyle w:val="Tekstpodstawowy"/>
              <w:spacing w:line="240" w:lineRule="auto"/>
              <w:ind w:left="113" w:right="113"/>
              <w:jc w:val="center"/>
              <w:rPr>
                <w:rFonts w:ascii="Times New Roman" w:hAnsi="Times New Roman" w:cs="Times New Roman"/>
                <w:sz w:val="20"/>
                <w:szCs w:val="20"/>
              </w:rPr>
            </w:pPr>
            <w:r w:rsidRPr="00D803DA">
              <w:rPr>
                <w:rFonts w:ascii="Times New Roman" w:hAnsi="Times New Roman" w:cs="Times New Roman"/>
                <w:sz w:val="20"/>
                <w:szCs w:val="20"/>
              </w:rPr>
              <w:t>pracy</w:t>
            </w:r>
          </w:p>
        </w:tc>
        <w:tc>
          <w:tcPr>
            <w:tcW w:w="729" w:type="dxa"/>
            <w:vMerge w:val="restart"/>
            <w:tcBorders>
              <w:left w:val="single" w:sz="4" w:space="0" w:color="auto"/>
            </w:tcBorders>
            <w:shd w:val="clear" w:color="auto" w:fill="EAF1DD" w:themeFill="accent3" w:themeFillTint="33"/>
            <w:vAlign w:val="center"/>
          </w:tcPr>
          <w:p w:rsidR="005E2D01" w:rsidRPr="00D803DA" w:rsidRDefault="005E2D01" w:rsidP="00B910ED">
            <w:pPr>
              <w:pStyle w:val="Tekstpodstawowy"/>
              <w:spacing w:before="120" w:line="240" w:lineRule="auto"/>
              <w:jc w:val="center"/>
              <w:rPr>
                <w:rFonts w:ascii="Times New Roman" w:hAnsi="Times New Roman" w:cs="Times New Roman"/>
                <w:b/>
                <w:bCs/>
                <w:sz w:val="20"/>
                <w:szCs w:val="20"/>
              </w:rPr>
            </w:pPr>
            <w:r w:rsidRPr="00D803DA">
              <w:rPr>
                <w:rFonts w:ascii="Times New Roman" w:hAnsi="Times New Roman" w:cs="Times New Roman"/>
                <w:b/>
                <w:bCs/>
                <w:sz w:val="20"/>
                <w:szCs w:val="20"/>
              </w:rPr>
              <w:t>Razem</w:t>
            </w:r>
          </w:p>
          <w:p w:rsidR="005E2D01" w:rsidRPr="00D803DA" w:rsidRDefault="005E2D01" w:rsidP="00B910ED">
            <w:pPr>
              <w:pStyle w:val="Tekstpodstawowy"/>
              <w:spacing w:before="120" w:line="240" w:lineRule="auto"/>
              <w:jc w:val="center"/>
              <w:rPr>
                <w:rFonts w:ascii="Times New Roman" w:hAnsi="Times New Roman" w:cs="Times New Roman"/>
                <w:b/>
                <w:bCs/>
                <w:sz w:val="20"/>
                <w:szCs w:val="20"/>
              </w:rPr>
            </w:pPr>
          </w:p>
        </w:tc>
      </w:tr>
      <w:tr w:rsidR="005E2D01" w:rsidRPr="00D803DA" w:rsidTr="00B20B9D">
        <w:trPr>
          <w:trHeight w:val="945"/>
          <w:jc w:val="center"/>
        </w:trPr>
        <w:tc>
          <w:tcPr>
            <w:tcW w:w="1162" w:type="dxa"/>
            <w:vMerge/>
          </w:tcPr>
          <w:p w:rsidR="005E2D01" w:rsidRPr="00D803DA" w:rsidRDefault="005E2D01" w:rsidP="00B910ED">
            <w:pPr>
              <w:autoSpaceDE w:val="0"/>
              <w:autoSpaceDN w:val="0"/>
              <w:adjustRightInd w:val="0"/>
              <w:spacing w:after="0" w:line="240" w:lineRule="auto"/>
              <w:jc w:val="center"/>
              <w:rPr>
                <w:rFonts w:ascii="Times New Roman" w:hAnsi="Times New Roman" w:cs="Times New Roman"/>
              </w:rPr>
            </w:pPr>
          </w:p>
        </w:tc>
        <w:tc>
          <w:tcPr>
            <w:tcW w:w="1018" w:type="dxa"/>
            <w:vMerge/>
            <w:tcBorders>
              <w:right w:val="single" w:sz="4" w:space="0" w:color="auto"/>
            </w:tcBorders>
            <w:vAlign w:val="center"/>
          </w:tcPr>
          <w:p w:rsidR="005E2D01" w:rsidRPr="00D803DA" w:rsidRDefault="005E2D01" w:rsidP="00B910ED">
            <w:pPr>
              <w:pStyle w:val="Tekstpodstawowy"/>
              <w:spacing w:before="120" w:line="240" w:lineRule="auto"/>
              <w:jc w:val="center"/>
              <w:rPr>
                <w:rFonts w:ascii="Times New Roman" w:hAnsi="Times New Roman" w:cs="Times New Roman"/>
                <w:sz w:val="22"/>
                <w:szCs w:val="22"/>
              </w:rPr>
            </w:pPr>
          </w:p>
        </w:tc>
        <w:tc>
          <w:tcPr>
            <w:tcW w:w="1029" w:type="dxa"/>
            <w:vMerge/>
            <w:tcBorders>
              <w:left w:val="single" w:sz="4" w:space="0" w:color="auto"/>
            </w:tcBorders>
            <w:vAlign w:val="center"/>
          </w:tcPr>
          <w:p w:rsidR="005E2D01" w:rsidRPr="00D803DA" w:rsidRDefault="005E2D01" w:rsidP="00B910ED">
            <w:pPr>
              <w:pStyle w:val="Tekstpodstawowy"/>
              <w:spacing w:before="120" w:line="240" w:lineRule="auto"/>
              <w:jc w:val="center"/>
              <w:rPr>
                <w:rFonts w:ascii="Times New Roman" w:hAnsi="Times New Roman" w:cs="Times New Roman"/>
                <w:sz w:val="22"/>
                <w:szCs w:val="22"/>
              </w:rPr>
            </w:pPr>
          </w:p>
        </w:tc>
        <w:tc>
          <w:tcPr>
            <w:tcW w:w="1018" w:type="dxa"/>
            <w:vMerge/>
            <w:tcBorders>
              <w:right w:val="single" w:sz="4" w:space="0" w:color="auto"/>
            </w:tcBorders>
            <w:vAlign w:val="center"/>
          </w:tcPr>
          <w:p w:rsidR="005E2D01" w:rsidRPr="00D803DA" w:rsidRDefault="005E2D01" w:rsidP="00B910ED">
            <w:pPr>
              <w:pStyle w:val="Tekstpodstawowy"/>
              <w:spacing w:before="120" w:line="240" w:lineRule="auto"/>
              <w:jc w:val="center"/>
              <w:rPr>
                <w:rFonts w:ascii="Times New Roman" w:hAnsi="Times New Roman" w:cs="Times New Roman"/>
                <w:sz w:val="22"/>
                <w:szCs w:val="22"/>
              </w:rPr>
            </w:pPr>
          </w:p>
        </w:tc>
        <w:tc>
          <w:tcPr>
            <w:tcW w:w="1029" w:type="dxa"/>
            <w:vMerge/>
            <w:tcBorders>
              <w:left w:val="single" w:sz="4" w:space="0" w:color="auto"/>
            </w:tcBorders>
            <w:vAlign w:val="center"/>
          </w:tcPr>
          <w:p w:rsidR="005E2D01" w:rsidRPr="00D803DA" w:rsidRDefault="005E2D01" w:rsidP="00B910ED">
            <w:pPr>
              <w:pStyle w:val="Tekstpodstawowy"/>
              <w:spacing w:before="120" w:line="240" w:lineRule="auto"/>
              <w:jc w:val="center"/>
              <w:rPr>
                <w:rFonts w:ascii="Times New Roman" w:hAnsi="Times New Roman" w:cs="Times New Roman"/>
                <w:sz w:val="22"/>
                <w:szCs w:val="22"/>
              </w:rPr>
            </w:pPr>
          </w:p>
        </w:tc>
        <w:tc>
          <w:tcPr>
            <w:tcW w:w="1018" w:type="dxa"/>
            <w:vMerge/>
            <w:tcBorders>
              <w:right w:val="single" w:sz="4" w:space="0" w:color="auto"/>
            </w:tcBorders>
          </w:tcPr>
          <w:p w:rsidR="005E2D01" w:rsidRPr="00D803DA" w:rsidRDefault="005E2D01" w:rsidP="00B910ED">
            <w:pPr>
              <w:autoSpaceDE w:val="0"/>
              <w:autoSpaceDN w:val="0"/>
              <w:adjustRightInd w:val="0"/>
              <w:spacing w:after="0" w:line="240" w:lineRule="auto"/>
              <w:jc w:val="both"/>
              <w:rPr>
                <w:rFonts w:ascii="Times New Roman" w:hAnsi="Times New Roman" w:cs="Times New Roman"/>
              </w:rPr>
            </w:pPr>
          </w:p>
        </w:tc>
        <w:tc>
          <w:tcPr>
            <w:tcW w:w="785" w:type="dxa"/>
            <w:tcBorders>
              <w:top w:val="single" w:sz="4" w:space="0" w:color="auto"/>
              <w:left w:val="single" w:sz="4" w:space="0" w:color="auto"/>
              <w:right w:val="single" w:sz="4" w:space="0" w:color="auto"/>
            </w:tcBorders>
            <w:shd w:val="clear" w:color="auto" w:fill="D6E3BC" w:themeFill="accent3" w:themeFillTint="66"/>
            <w:vAlign w:val="center"/>
          </w:tcPr>
          <w:p w:rsidR="005E2D01" w:rsidRPr="00D803DA" w:rsidRDefault="005E2D01" w:rsidP="00B910ED">
            <w:pPr>
              <w:autoSpaceDE w:val="0"/>
              <w:autoSpaceDN w:val="0"/>
              <w:adjustRightInd w:val="0"/>
              <w:spacing w:after="0" w:line="240" w:lineRule="auto"/>
              <w:jc w:val="center"/>
              <w:rPr>
                <w:rFonts w:ascii="Times New Roman" w:hAnsi="Times New Roman" w:cs="Times New Roman"/>
                <w:sz w:val="20"/>
                <w:szCs w:val="20"/>
              </w:rPr>
            </w:pPr>
            <w:r w:rsidRPr="00D803DA">
              <w:rPr>
                <w:rFonts w:ascii="Times New Roman" w:hAnsi="Times New Roman" w:cs="Times New Roman"/>
                <w:sz w:val="20"/>
                <w:szCs w:val="20"/>
              </w:rPr>
              <w:t>Ogółem</w:t>
            </w:r>
          </w:p>
        </w:tc>
        <w:tc>
          <w:tcPr>
            <w:tcW w:w="785" w:type="dxa"/>
            <w:tcBorders>
              <w:top w:val="single" w:sz="4" w:space="0" w:color="auto"/>
              <w:left w:val="single" w:sz="4" w:space="0" w:color="auto"/>
              <w:right w:val="single" w:sz="4" w:space="0" w:color="auto"/>
            </w:tcBorders>
            <w:shd w:val="clear" w:color="auto" w:fill="EAF1DD" w:themeFill="accent3" w:themeFillTint="33"/>
            <w:vAlign w:val="center"/>
          </w:tcPr>
          <w:p w:rsidR="005E2D01" w:rsidRPr="00D803DA" w:rsidRDefault="005E2D01" w:rsidP="00B910E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W tym z prawem do </w:t>
            </w:r>
            <w:r w:rsidRPr="00D803DA">
              <w:rPr>
                <w:rFonts w:ascii="Times New Roman" w:hAnsi="Times New Roman" w:cs="Times New Roman"/>
                <w:sz w:val="20"/>
                <w:szCs w:val="20"/>
              </w:rPr>
              <w:t>zasiłku</w:t>
            </w:r>
          </w:p>
        </w:tc>
        <w:tc>
          <w:tcPr>
            <w:tcW w:w="885" w:type="dxa"/>
            <w:vMerge/>
            <w:tcBorders>
              <w:left w:val="single" w:sz="4" w:space="0" w:color="auto"/>
              <w:right w:val="single" w:sz="4" w:space="0" w:color="auto"/>
            </w:tcBorders>
            <w:shd w:val="clear" w:color="auto" w:fill="EAF1DD" w:themeFill="accent3" w:themeFillTint="33"/>
          </w:tcPr>
          <w:p w:rsidR="005E2D01" w:rsidRPr="00D803DA" w:rsidRDefault="005E2D01" w:rsidP="00B910ED">
            <w:pPr>
              <w:autoSpaceDE w:val="0"/>
              <w:autoSpaceDN w:val="0"/>
              <w:adjustRightInd w:val="0"/>
              <w:spacing w:after="0" w:line="240" w:lineRule="auto"/>
              <w:jc w:val="both"/>
              <w:rPr>
                <w:rFonts w:ascii="Times New Roman" w:hAnsi="Times New Roman" w:cs="Times New Roman"/>
              </w:rPr>
            </w:pPr>
          </w:p>
        </w:tc>
        <w:tc>
          <w:tcPr>
            <w:tcW w:w="729" w:type="dxa"/>
            <w:vMerge/>
            <w:tcBorders>
              <w:left w:val="single" w:sz="4" w:space="0" w:color="auto"/>
            </w:tcBorders>
            <w:shd w:val="clear" w:color="auto" w:fill="EAF1DD" w:themeFill="accent3" w:themeFillTint="33"/>
          </w:tcPr>
          <w:p w:rsidR="005E2D01" w:rsidRPr="00D803DA" w:rsidRDefault="005E2D01" w:rsidP="00B910ED">
            <w:pPr>
              <w:autoSpaceDE w:val="0"/>
              <w:autoSpaceDN w:val="0"/>
              <w:adjustRightInd w:val="0"/>
              <w:spacing w:after="0" w:line="240" w:lineRule="auto"/>
              <w:jc w:val="both"/>
              <w:rPr>
                <w:rFonts w:ascii="Times New Roman" w:hAnsi="Times New Roman" w:cs="Times New Roman"/>
              </w:rPr>
            </w:pPr>
          </w:p>
        </w:tc>
      </w:tr>
      <w:tr w:rsidR="00C74CCE" w:rsidRPr="00D803DA" w:rsidTr="00B20B9D">
        <w:trPr>
          <w:trHeight w:val="510"/>
          <w:jc w:val="center"/>
        </w:trPr>
        <w:tc>
          <w:tcPr>
            <w:tcW w:w="1162" w:type="dxa"/>
            <w:tcBorders>
              <w:bottom w:val="single" w:sz="4" w:space="0" w:color="auto"/>
            </w:tcBorders>
            <w:vAlign w:val="center"/>
          </w:tcPr>
          <w:p w:rsidR="00C74CCE" w:rsidRPr="00D803DA" w:rsidRDefault="00C74CCE" w:rsidP="00170AAF">
            <w:pPr>
              <w:pStyle w:val="Tekstpodstawowy"/>
              <w:spacing w:before="120" w:line="480" w:lineRule="auto"/>
              <w:jc w:val="center"/>
              <w:rPr>
                <w:rFonts w:ascii="Times New Roman" w:hAnsi="Times New Roman" w:cs="Times New Roman"/>
                <w:b/>
                <w:bCs/>
                <w:sz w:val="22"/>
                <w:szCs w:val="22"/>
              </w:rPr>
            </w:pPr>
            <w:r w:rsidRPr="00D803DA">
              <w:rPr>
                <w:rFonts w:ascii="Times New Roman" w:hAnsi="Times New Roman" w:cs="Times New Roman"/>
                <w:b/>
                <w:bCs/>
                <w:sz w:val="22"/>
                <w:szCs w:val="22"/>
              </w:rPr>
              <w:t>Styczeń</w:t>
            </w:r>
          </w:p>
        </w:tc>
        <w:tc>
          <w:tcPr>
            <w:tcW w:w="1018" w:type="dxa"/>
            <w:tcBorders>
              <w:bottom w:val="single" w:sz="4" w:space="0" w:color="auto"/>
              <w:right w:val="single" w:sz="4" w:space="0" w:color="auto"/>
            </w:tcBorders>
            <w:vAlign w:val="center"/>
          </w:tcPr>
          <w:p w:rsidR="00C74CCE" w:rsidRPr="00170AAF" w:rsidRDefault="00C74CCE"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7,1%</w:t>
            </w:r>
          </w:p>
        </w:tc>
        <w:tc>
          <w:tcPr>
            <w:tcW w:w="1029" w:type="dxa"/>
            <w:tcBorders>
              <w:left w:val="single" w:sz="4" w:space="0" w:color="auto"/>
              <w:bottom w:val="single" w:sz="4" w:space="0" w:color="auto"/>
            </w:tcBorders>
            <w:vAlign w:val="center"/>
          </w:tcPr>
          <w:p w:rsidR="00C74CCE" w:rsidRPr="00170AAF" w:rsidRDefault="00C74CCE" w:rsidP="00170AAF">
            <w:pPr>
              <w:autoSpaceDE w:val="0"/>
              <w:autoSpaceDN w:val="0"/>
              <w:adjustRightInd w:val="0"/>
              <w:spacing w:after="0" w:line="480" w:lineRule="auto"/>
              <w:jc w:val="center"/>
              <w:rPr>
                <w:rFonts w:ascii="Times New Roman" w:hAnsi="Times New Roman" w:cs="Times New Roman"/>
                <w:bCs/>
                <w:sz w:val="24"/>
                <w:szCs w:val="24"/>
              </w:rPr>
            </w:pPr>
            <w:r w:rsidRPr="00170AAF">
              <w:rPr>
                <w:rFonts w:ascii="Times New Roman" w:hAnsi="Times New Roman" w:cs="Times New Roman"/>
                <w:bCs/>
                <w:sz w:val="24"/>
                <w:szCs w:val="24"/>
              </w:rPr>
              <w:t>4 374</w:t>
            </w:r>
          </w:p>
        </w:tc>
        <w:tc>
          <w:tcPr>
            <w:tcW w:w="1018" w:type="dxa"/>
            <w:tcBorders>
              <w:bottom w:val="single" w:sz="4" w:space="0" w:color="auto"/>
              <w:right w:val="single" w:sz="4" w:space="0" w:color="auto"/>
            </w:tcBorders>
            <w:vAlign w:val="center"/>
          </w:tcPr>
          <w:p w:rsidR="00C74CCE" w:rsidRPr="00170AAF" w:rsidRDefault="00C74CCE"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7,5%</w:t>
            </w:r>
          </w:p>
        </w:tc>
        <w:tc>
          <w:tcPr>
            <w:tcW w:w="1029" w:type="dxa"/>
            <w:tcBorders>
              <w:left w:val="single" w:sz="4" w:space="0" w:color="auto"/>
              <w:bottom w:val="single" w:sz="4" w:space="0" w:color="auto"/>
            </w:tcBorders>
            <w:vAlign w:val="center"/>
          </w:tcPr>
          <w:p w:rsidR="00C74CCE" w:rsidRPr="00170AAF" w:rsidRDefault="00C74CCE" w:rsidP="00170AAF">
            <w:pPr>
              <w:autoSpaceDE w:val="0"/>
              <w:autoSpaceDN w:val="0"/>
              <w:adjustRightInd w:val="0"/>
              <w:spacing w:after="0" w:line="480" w:lineRule="auto"/>
              <w:jc w:val="center"/>
              <w:rPr>
                <w:rFonts w:ascii="Times New Roman" w:hAnsi="Times New Roman" w:cs="Times New Roman"/>
                <w:bCs/>
                <w:sz w:val="24"/>
                <w:szCs w:val="24"/>
              </w:rPr>
            </w:pPr>
            <w:r w:rsidRPr="00170AAF">
              <w:rPr>
                <w:rFonts w:ascii="Times New Roman" w:hAnsi="Times New Roman" w:cs="Times New Roman"/>
                <w:bCs/>
                <w:sz w:val="24"/>
                <w:szCs w:val="24"/>
              </w:rPr>
              <w:t>4 624</w:t>
            </w:r>
          </w:p>
        </w:tc>
        <w:tc>
          <w:tcPr>
            <w:tcW w:w="1018" w:type="dxa"/>
            <w:tcBorders>
              <w:bottom w:val="single" w:sz="4" w:space="0" w:color="auto"/>
              <w:right w:val="single" w:sz="4" w:space="0" w:color="auto"/>
            </w:tcBorders>
            <w:vAlign w:val="center"/>
          </w:tcPr>
          <w:p w:rsidR="00C74CCE" w:rsidRPr="00170AAF" w:rsidRDefault="007A5CC2"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8,7</w:t>
            </w:r>
            <w:r w:rsidR="00C74CCE" w:rsidRPr="00170AAF">
              <w:rPr>
                <w:rFonts w:ascii="Times New Roman" w:hAnsi="Times New Roman" w:cs="Times New Roman"/>
                <w:sz w:val="24"/>
                <w:szCs w:val="24"/>
              </w:rPr>
              <w:t>%</w:t>
            </w:r>
          </w:p>
        </w:tc>
        <w:tc>
          <w:tcPr>
            <w:tcW w:w="785" w:type="dxa"/>
            <w:tcBorders>
              <w:left w:val="single" w:sz="4" w:space="0" w:color="auto"/>
              <w:bottom w:val="single" w:sz="4" w:space="0" w:color="auto"/>
              <w:right w:val="single" w:sz="4" w:space="0" w:color="auto"/>
            </w:tcBorders>
            <w:shd w:val="clear" w:color="auto" w:fill="D6E3BC" w:themeFill="accent3" w:themeFillTint="66"/>
            <w:vAlign w:val="center"/>
          </w:tcPr>
          <w:p w:rsidR="00C74CCE" w:rsidRPr="00170AAF" w:rsidRDefault="00C93C7D" w:rsidP="00170AAF">
            <w:pPr>
              <w:autoSpaceDE w:val="0"/>
              <w:autoSpaceDN w:val="0"/>
              <w:adjustRightInd w:val="0"/>
              <w:spacing w:after="0" w:line="480" w:lineRule="auto"/>
              <w:jc w:val="center"/>
              <w:rPr>
                <w:rFonts w:ascii="Times New Roman" w:hAnsi="Times New Roman" w:cs="Times New Roman"/>
                <w:b/>
                <w:bCs/>
                <w:sz w:val="24"/>
                <w:szCs w:val="24"/>
              </w:rPr>
            </w:pPr>
            <w:r w:rsidRPr="00170AAF">
              <w:rPr>
                <w:rFonts w:ascii="Times New Roman" w:hAnsi="Times New Roman" w:cs="Times New Roman"/>
                <w:b/>
                <w:bCs/>
                <w:sz w:val="24"/>
                <w:szCs w:val="24"/>
              </w:rPr>
              <w:t>5 445</w:t>
            </w:r>
          </w:p>
        </w:tc>
        <w:tc>
          <w:tcPr>
            <w:tcW w:w="785" w:type="dxa"/>
            <w:tcBorders>
              <w:left w:val="single" w:sz="4" w:space="0" w:color="auto"/>
              <w:bottom w:val="single" w:sz="4" w:space="0" w:color="auto"/>
              <w:right w:val="single" w:sz="4" w:space="0" w:color="auto"/>
            </w:tcBorders>
            <w:shd w:val="clear" w:color="auto" w:fill="EAF1DD" w:themeFill="accent3" w:themeFillTint="33"/>
            <w:vAlign w:val="center"/>
          </w:tcPr>
          <w:p w:rsidR="00C74CCE" w:rsidRPr="00170AAF" w:rsidRDefault="00C93C7D"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1 051</w:t>
            </w:r>
          </w:p>
        </w:tc>
        <w:tc>
          <w:tcPr>
            <w:tcW w:w="885" w:type="dxa"/>
            <w:tcBorders>
              <w:left w:val="single" w:sz="4" w:space="0" w:color="auto"/>
              <w:bottom w:val="single" w:sz="4" w:space="0" w:color="auto"/>
              <w:right w:val="single" w:sz="4" w:space="0" w:color="auto"/>
            </w:tcBorders>
            <w:shd w:val="clear" w:color="auto" w:fill="EAF1DD" w:themeFill="accent3" w:themeFillTint="33"/>
            <w:vAlign w:val="center"/>
          </w:tcPr>
          <w:p w:rsidR="00C74CCE" w:rsidRPr="00170AAF" w:rsidRDefault="00C93C7D"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53</w:t>
            </w:r>
          </w:p>
        </w:tc>
        <w:tc>
          <w:tcPr>
            <w:tcW w:w="729" w:type="dxa"/>
            <w:tcBorders>
              <w:left w:val="single" w:sz="4" w:space="0" w:color="auto"/>
              <w:bottom w:val="single" w:sz="4" w:space="0" w:color="auto"/>
            </w:tcBorders>
            <w:shd w:val="clear" w:color="auto" w:fill="EAF1DD" w:themeFill="accent3" w:themeFillTint="33"/>
            <w:vAlign w:val="center"/>
          </w:tcPr>
          <w:p w:rsidR="00C74CCE" w:rsidRPr="00170AAF" w:rsidRDefault="006D59B5" w:rsidP="00170AAF">
            <w:pPr>
              <w:autoSpaceDE w:val="0"/>
              <w:autoSpaceDN w:val="0"/>
              <w:adjustRightInd w:val="0"/>
              <w:spacing w:after="0" w:line="480" w:lineRule="auto"/>
              <w:jc w:val="center"/>
              <w:rPr>
                <w:rFonts w:ascii="Times New Roman" w:hAnsi="Times New Roman" w:cs="Times New Roman"/>
                <w:b/>
                <w:bCs/>
                <w:sz w:val="24"/>
                <w:szCs w:val="24"/>
              </w:rPr>
            </w:pPr>
            <w:r w:rsidRPr="00170AAF">
              <w:rPr>
                <w:rFonts w:ascii="Times New Roman" w:hAnsi="Times New Roman" w:cs="Times New Roman"/>
                <w:b/>
                <w:bCs/>
                <w:sz w:val="24"/>
                <w:szCs w:val="24"/>
              </w:rPr>
              <w:t>5 498</w:t>
            </w:r>
          </w:p>
        </w:tc>
      </w:tr>
      <w:tr w:rsidR="00C74CCE" w:rsidRPr="00D803DA" w:rsidTr="00B20B9D">
        <w:trPr>
          <w:trHeight w:val="570"/>
          <w:jc w:val="center"/>
        </w:trPr>
        <w:tc>
          <w:tcPr>
            <w:tcW w:w="1162" w:type="dxa"/>
            <w:tcBorders>
              <w:top w:val="single" w:sz="4" w:space="0" w:color="auto"/>
              <w:bottom w:val="single" w:sz="4" w:space="0" w:color="auto"/>
            </w:tcBorders>
            <w:vAlign w:val="center"/>
          </w:tcPr>
          <w:p w:rsidR="00C74CCE" w:rsidRPr="00D803DA" w:rsidRDefault="00C74CCE" w:rsidP="00170AAF">
            <w:pPr>
              <w:pStyle w:val="Tekstpodstawowy"/>
              <w:spacing w:before="120" w:line="480" w:lineRule="auto"/>
              <w:jc w:val="center"/>
              <w:rPr>
                <w:rFonts w:ascii="Times New Roman" w:hAnsi="Times New Roman" w:cs="Times New Roman"/>
                <w:b/>
                <w:bCs/>
                <w:sz w:val="22"/>
                <w:szCs w:val="22"/>
              </w:rPr>
            </w:pPr>
            <w:r w:rsidRPr="00D803DA">
              <w:rPr>
                <w:rFonts w:ascii="Times New Roman" w:hAnsi="Times New Roman" w:cs="Times New Roman"/>
                <w:b/>
                <w:bCs/>
                <w:sz w:val="22"/>
                <w:szCs w:val="22"/>
              </w:rPr>
              <w:t>Luty</w:t>
            </w:r>
          </w:p>
        </w:tc>
        <w:tc>
          <w:tcPr>
            <w:tcW w:w="1018" w:type="dxa"/>
            <w:tcBorders>
              <w:top w:val="single" w:sz="4" w:space="0" w:color="auto"/>
              <w:bottom w:val="single" w:sz="4" w:space="0" w:color="auto"/>
              <w:right w:val="single" w:sz="4" w:space="0" w:color="auto"/>
            </w:tcBorders>
            <w:vAlign w:val="center"/>
          </w:tcPr>
          <w:p w:rsidR="00C74CCE" w:rsidRPr="00170AAF" w:rsidRDefault="00C74CCE"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7,2%</w:t>
            </w:r>
          </w:p>
        </w:tc>
        <w:tc>
          <w:tcPr>
            <w:tcW w:w="1029" w:type="dxa"/>
            <w:tcBorders>
              <w:top w:val="single" w:sz="4" w:space="0" w:color="auto"/>
              <w:left w:val="single" w:sz="4" w:space="0" w:color="auto"/>
              <w:bottom w:val="single" w:sz="4" w:space="0" w:color="auto"/>
            </w:tcBorders>
            <w:vAlign w:val="center"/>
          </w:tcPr>
          <w:p w:rsidR="00C74CCE" w:rsidRPr="00170AAF" w:rsidRDefault="00C74CCE" w:rsidP="00170AAF">
            <w:pPr>
              <w:autoSpaceDE w:val="0"/>
              <w:autoSpaceDN w:val="0"/>
              <w:adjustRightInd w:val="0"/>
              <w:spacing w:after="0" w:line="480" w:lineRule="auto"/>
              <w:jc w:val="center"/>
              <w:rPr>
                <w:rFonts w:ascii="Times New Roman" w:hAnsi="Times New Roman" w:cs="Times New Roman"/>
                <w:bCs/>
                <w:sz w:val="24"/>
                <w:szCs w:val="24"/>
              </w:rPr>
            </w:pPr>
            <w:r w:rsidRPr="00170AAF">
              <w:rPr>
                <w:rFonts w:ascii="Times New Roman" w:hAnsi="Times New Roman" w:cs="Times New Roman"/>
                <w:bCs/>
                <w:sz w:val="24"/>
                <w:szCs w:val="24"/>
              </w:rPr>
              <w:t>4 414</w:t>
            </w:r>
          </w:p>
        </w:tc>
        <w:tc>
          <w:tcPr>
            <w:tcW w:w="1018" w:type="dxa"/>
            <w:tcBorders>
              <w:top w:val="single" w:sz="4" w:space="0" w:color="auto"/>
              <w:bottom w:val="single" w:sz="4" w:space="0" w:color="auto"/>
              <w:right w:val="single" w:sz="4" w:space="0" w:color="auto"/>
            </w:tcBorders>
            <w:vAlign w:val="center"/>
          </w:tcPr>
          <w:p w:rsidR="00C74CCE" w:rsidRPr="00170AAF" w:rsidRDefault="00C74CCE"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7,7%</w:t>
            </w:r>
          </w:p>
        </w:tc>
        <w:tc>
          <w:tcPr>
            <w:tcW w:w="1029" w:type="dxa"/>
            <w:tcBorders>
              <w:top w:val="single" w:sz="4" w:space="0" w:color="auto"/>
              <w:left w:val="single" w:sz="4" w:space="0" w:color="auto"/>
              <w:bottom w:val="single" w:sz="4" w:space="0" w:color="auto"/>
            </w:tcBorders>
            <w:vAlign w:val="center"/>
          </w:tcPr>
          <w:p w:rsidR="00C74CCE" w:rsidRPr="00170AAF" w:rsidRDefault="00C74CCE" w:rsidP="00170AAF">
            <w:pPr>
              <w:autoSpaceDE w:val="0"/>
              <w:autoSpaceDN w:val="0"/>
              <w:adjustRightInd w:val="0"/>
              <w:spacing w:after="0" w:line="480" w:lineRule="auto"/>
              <w:jc w:val="center"/>
              <w:rPr>
                <w:rFonts w:ascii="Times New Roman" w:hAnsi="Times New Roman" w:cs="Times New Roman"/>
                <w:bCs/>
                <w:sz w:val="24"/>
                <w:szCs w:val="24"/>
              </w:rPr>
            </w:pPr>
            <w:r w:rsidRPr="00170AAF">
              <w:rPr>
                <w:rFonts w:ascii="Times New Roman" w:hAnsi="Times New Roman" w:cs="Times New Roman"/>
                <w:bCs/>
                <w:sz w:val="24"/>
                <w:szCs w:val="24"/>
              </w:rPr>
              <w:t>4 759</w:t>
            </w:r>
          </w:p>
        </w:tc>
        <w:tc>
          <w:tcPr>
            <w:tcW w:w="1018" w:type="dxa"/>
            <w:tcBorders>
              <w:top w:val="single" w:sz="4" w:space="0" w:color="auto"/>
              <w:bottom w:val="single" w:sz="4" w:space="0" w:color="auto"/>
              <w:right w:val="single" w:sz="4" w:space="0" w:color="auto"/>
            </w:tcBorders>
            <w:vAlign w:val="center"/>
          </w:tcPr>
          <w:p w:rsidR="00C74CCE" w:rsidRPr="00170AAF" w:rsidRDefault="007A5CC2"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9,0</w:t>
            </w:r>
            <w:r w:rsidR="00C74CCE" w:rsidRPr="00170AAF">
              <w:rPr>
                <w:rFonts w:ascii="Times New Roman" w:hAnsi="Times New Roman" w:cs="Times New Roman"/>
                <w:sz w:val="24"/>
                <w:szCs w:val="24"/>
              </w:rPr>
              <w:t>%</w:t>
            </w:r>
          </w:p>
        </w:tc>
        <w:tc>
          <w:tcPr>
            <w:tcW w:w="78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C74CCE" w:rsidRPr="00170AAF" w:rsidRDefault="00077CA2" w:rsidP="00170AAF">
            <w:pPr>
              <w:autoSpaceDE w:val="0"/>
              <w:autoSpaceDN w:val="0"/>
              <w:adjustRightInd w:val="0"/>
              <w:spacing w:after="0" w:line="480" w:lineRule="auto"/>
              <w:jc w:val="center"/>
              <w:rPr>
                <w:rFonts w:ascii="Times New Roman" w:hAnsi="Times New Roman" w:cs="Times New Roman"/>
                <w:b/>
                <w:bCs/>
                <w:sz w:val="24"/>
                <w:szCs w:val="24"/>
              </w:rPr>
            </w:pPr>
            <w:r w:rsidRPr="00170AAF">
              <w:rPr>
                <w:rFonts w:ascii="Times New Roman" w:hAnsi="Times New Roman" w:cs="Times New Roman"/>
                <w:b/>
                <w:bCs/>
                <w:sz w:val="24"/>
                <w:szCs w:val="24"/>
              </w:rPr>
              <w:t>5 634</w:t>
            </w:r>
          </w:p>
        </w:tc>
        <w:tc>
          <w:tcPr>
            <w:tcW w:w="7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74CCE" w:rsidRPr="00170AAF" w:rsidRDefault="00077CA2"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1 100</w:t>
            </w:r>
          </w:p>
        </w:tc>
        <w:tc>
          <w:tcPr>
            <w:tcW w:w="8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74CCE" w:rsidRPr="00170AAF" w:rsidRDefault="00077CA2"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61</w:t>
            </w:r>
          </w:p>
        </w:tc>
        <w:tc>
          <w:tcPr>
            <w:tcW w:w="729" w:type="dxa"/>
            <w:tcBorders>
              <w:top w:val="single" w:sz="4" w:space="0" w:color="auto"/>
              <w:left w:val="single" w:sz="4" w:space="0" w:color="auto"/>
              <w:bottom w:val="single" w:sz="4" w:space="0" w:color="auto"/>
            </w:tcBorders>
            <w:shd w:val="clear" w:color="auto" w:fill="EAF1DD" w:themeFill="accent3" w:themeFillTint="33"/>
            <w:vAlign w:val="center"/>
          </w:tcPr>
          <w:p w:rsidR="00C74CCE" w:rsidRPr="00170AAF" w:rsidRDefault="006D59B5" w:rsidP="00170AAF">
            <w:pPr>
              <w:autoSpaceDE w:val="0"/>
              <w:autoSpaceDN w:val="0"/>
              <w:adjustRightInd w:val="0"/>
              <w:spacing w:after="0" w:line="480" w:lineRule="auto"/>
              <w:jc w:val="center"/>
              <w:rPr>
                <w:rFonts w:ascii="Times New Roman" w:hAnsi="Times New Roman" w:cs="Times New Roman"/>
                <w:b/>
                <w:bCs/>
                <w:sz w:val="24"/>
                <w:szCs w:val="24"/>
              </w:rPr>
            </w:pPr>
            <w:r w:rsidRPr="00170AAF">
              <w:rPr>
                <w:rFonts w:ascii="Times New Roman" w:hAnsi="Times New Roman" w:cs="Times New Roman"/>
                <w:b/>
                <w:bCs/>
                <w:sz w:val="24"/>
                <w:szCs w:val="24"/>
              </w:rPr>
              <w:t>5 695</w:t>
            </w:r>
          </w:p>
        </w:tc>
      </w:tr>
      <w:tr w:rsidR="00C74CCE" w:rsidRPr="00D803DA" w:rsidTr="00B20B9D">
        <w:trPr>
          <w:trHeight w:val="570"/>
          <w:jc w:val="center"/>
        </w:trPr>
        <w:tc>
          <w:tcPr>
            <w:tcW w:w="1162" w:type="dxa"/>
            <w:tcBorders>
              <w:top w:val="single" w:sz="4" w:space="0" w:color="auto"/>
              <w:bottom w:val="single" w:sz="4" w:space="0" w:color="auto"/>
            </w:tcBorders>
            <w:vAlign w:val="center"/>
          </w:tcPr>
          <w:p w:rsidR="00C74CCE" w:rsidRPr="00D803DA" w:rsidRDefault="00C74CCE" w:rsidP="00170AAF">
            <w:pPr>
              <w:pStyle w:val="Tekstpodstawowy"/>
              <w:spacing w:before="120" w:line="480" w:lineRule="auto"/>
              <w:jc w:val="center"/>
              <w:rPr>
                <w:rFonts w:ascii="Times New Roman" w:hAnsi="Times New Roman" w:cs="Times New Roman"/>
                <w:b/>
                <w:bCs/>
                <w:sz w:val="22"/>
                <w:szCs w:val="22"/>
              </w:rPr>
            </w:pPr>
            <w:r w:rsidRPr="00D803DA">
              <w:rPr>
                <w:rFonts w:ascii="Times New Roman" w:hAnsi="Times New Roman" w:cs="Times New Roman"/>
                <w:b/>
                <w:bCs/>
                <w:sz w:val="22"/>
                <w:szCs w:val="22"/>
              </w:rPr>
              <w:t>Marzec</w:t>
            </w:r>
          </w:p>
        </w:tc>
        <w:tc>
          <w:tcPr>
            <w:tcW w:w="1018" w:type="dxa"/>
            <w:tcBorders>
              <w:top w:val="single" w:sz="4" w:space="0" w:color="auto"/>
              <w:bottom w:val="single" w:sz="4" w:space="0" w:color="auto"/>
              <w:right w:val="single" w:sz="4" w:space="0" w:color="auto"/>
            </w:tcBorders>
            <w:vAlign w:val="center"/>
          </w:tcPr>
          <w:p w:rsidR="00C74CCE" w:rsidRPr="00170AAF" w:rsidRDefault="00C74CCE"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7,2%</w:t>
            </w:r>
          </w:p>
        </w:tc>
        <w:tc>
          <w:tcPr>
            <w:tcW w:w="1029" w:type="dxa"/>
            <w:tcBorders>
              <w:top w:val="single" w:sz="4" w:space="0" w:color="auto"/>
              <w:left w:val="single" w:sz="4" w:space="0" w:color="auto"/>
              <w:bottom w:val="single" w:sz="4" w:space="0" w:color="auto"/>
            </w:tcBorders>
            <w:vAlign w:val="center"/>
          </w:tcPr>
          <w:p w:rsidR="00C74CCE" w:rsidRPr="00170AAF" w:rsidRDefault="00C74CCE" w:rsidP="00170AAF">
            <w:pPr>
              <w:autoSpaceDE w:val="0"/>
              <w:autoSpaceDN w:val="0"/>
              <w:adjustRightInd w:val="0"/>
              <w:spacing w:after="0" w:line="480" w:lineRule="auto"/>
              <w:jc w:val="center"/>
              <w:rPr>
                <w:rFonts w:ascii="Times New Roman" w:hAnsi="Times New Roman" w:cs="Times New Roman"/>
                <w:bCs/>
                <w:sz w:val="24"/>
                <w:szCs w:val="24"/>
              </w:rPr>
            </w:pPr>
            <w:r w:rsidRPr="00170AAF">
              <w:rPr>
                <w:rFonts w:ascii="Times New Roman" w:hAnsi="Times New Roman" w:cs="Times New Roman"/>
                <w:bCs/>
                <w:sz w:val="24"/>
                <w:szCs w:val="24"/>
              </w:rPr>
              <w:t>4 404</w:t>
            </w:r>
          </w:p>
        </w:tc>
        <w:tc>
          <w:tcPr>
            <w:tcW w:w="1018" w:type="dxa"/>
            <w:tcBorders>
              <w:top w:val="single" w:sz="4" w:space="0" w:color="auto"/>
              <w:bottom w:val="single" w:sz="4" w:space="0" w:color="auto"/>
              <w:right w:val="single" w:sz="4" w:space="0" w:color="auto"/>
            </w:tcBorders>
            <w:vAlign w:val="center"/>
          </w:tcPr>
          <w:p w:rsidR="00C74CCE" w:rsidRPr="00170AAF" w:rsidRDefault="00C74CCE"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7,6%</w:t>
            </w:r>
          </w:p>
        </w:tc>
        <w:tc>
          <w:tcPr>
            <w:tcW w:w="1029" w:type="dxa"/>
            <w:tcBorders>
              <w:top w:val="single" w:sz="4" w:space="0" w:color="auto"/>
              <w:left w:val="single" w:sz="4" w:space="0" w:color="auto"/>
              <w:bottom w:val="single" w:sz="4" w:space="0" w:color="auto"/>
            </w:tcBorders>
            <w:vAlign w:val="center"/>
          </w:tcPr>
          <w:p w:rsidR="00C74CCE" w:rsidRPr="00170AAF" w:rsidRDefault="00C74CCE" w:rsidP="00170AAF">
            <w:pPr>
              <w:autoSpaceDE w:val="0"/>
              <w:autoSpaceDN w:val="0"/>
              <w:adjustRightInd w:val="0"/>
              <w:spacing w:after="0" w:line="480" w:lineRule="auto"/>
              <w:jc w:val="center"/>
              <w:rPr>
                <w:rFonts w:ascii="Times New Roman" w:hAnsi="Times New Roman" w:cs="Times New Roman"/>
                <w:bCs/>
                <w:sz w:val="24"/>
                <w:szCs w:val="24"/>
              </w:rPr>
            </w:pPr>
            <w:r w:rsidRPr="00170AAF">
              <w:rPr>
                <w:rFonts w:ascii="Times New Roman" w:hAnsi="Times New Roman" w:cs="Times New Roman"/>
                <w:bCs/>
                <w:sz w:val="24"/>
                <w:szCs w:val="24"/>
              </w:rPr>
              <w:t>4 743</w:t>
            </w:r>
          </w:p>
        </w:tc>
        <w:tc>
          <w:tcPr>
            <w:tcW w:w="1018" w:type="dxa"/>
            <w:tcBorders>
              <w:top w:val="single" w:sz="4" w:space="0" w:color="auto"/>
              <w:bottom w:val="single" w:sz="4" w:space="0" w:color="auto"/>
              <w:right w:val="single" w:sz="4" w:space="0" w:color="auto"/>
            </w:tcBorders>
            <w:vAlign w:val="center"/>
          </w:tcPr>
          <w:p w:rsidR="00C74CCE" w:rsidRPr="00170AAF" w:rsidRDefault="007A5CC2"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9,1</w:t>
            </w:r>
            <w:r w:rsidR="00C74CCE" w:rsidRPr="00170AAF">
              <w:rPr>
                <w:rFonts w:ascii="Times New Roman" w:hAnsi="Times New Roman" w:cs="Times New Roman"/>
                <w:sz w:val="24"/>
                <w:szCs w:val="24"/>
              </w:rPr>
              <w:t>%</w:t>
            </w:r>
          </w:p>
        </w:tc>
        <w:tc>
          <w:tcPr>
            <w:tcW w:w="78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C74CCE" w:rsidRPr="00170AAF" w:rsidRDefault="00077CA2" w:rsidP="00170AAF">
            <w:pPr>
              <w:autoSpaceDE w:val="0"/>
              <w:autoSpaceDN w:val="0"/>
              <w:adjustRightInd w:val="0"/>
              <w:spacing w:after="0" w:line="480" w:lineRule="auto"/>
              <w:jc w:val="center"/>
              <w:rPr>
                <w:rFonts w:ascii="Times New Roman" w:hAnsi="Times New Roman" w:cs="Times New Roman"/>
                <w:b/>
                <w:bCs/>
                <w:sz w:val="24"/>
                <w:szCs w:val="24"/>
              </w:rPr>
            </w:pPr>
            <w:r w:rsidRPr="00170AAF">
              <w:rPr>
                <w:rFonts w:ascii="Times New Roman" w:hAnsi="Times New Roman" w:cs="Times New Roman"/>
                <w:b/>
                <w:bCs/>
                <w:sz w:val="24"/>
                <w:szCs w:val="24"/>
              </w:rPr>
              <w:t>5 753</w:t>
            </w:r>
          </w:p>
        </w:tc>
        <w:tc>
          <w:tcPr>
            <w:tcW w:w="7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74CCE" w:rsidRPr="00170AAF" w:rsidRDefault="00077CA2"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1 118</w:t>
            </w:r>
          </w:p>
        </w:tc>
        <w:tc>
          <w:tcPr>
            <w:tcW w:w="8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74CCE" w:rsidRPr="00170AAF" w:rsidRDefault="00077CA2"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62</w:t>
            </w:r>
          </w:p>
        </w:tc>
        <w:tc>
          <w:tcPr>
            <w:tcW w:w="729" w:type="dxa"/>
            <w:tcBorders>
              <w:top w:val="single" w:sz="4" w:space="0" w:color="auto"/>
              <w:left w:val="single" w:sz="4" w:space="0" w:color="auto"/>
              <w:bottom w:val="single" w:sz="4" w:space="0" w:color="auto"/>
            </w:tcBorders>
            <w:shd w:val="clear" w:color="auto" w:fill="EAF1DD" w:themeFill="accent3" w:themeFillTint="33"/>
            <w:vAlign w:val="center"/>
          </w:tcPr>
          <w:p w:rsidR="00C74CCE" w:rsidRPr="00170AAF" w:rsidRDefault="006D59B5" w:rsidP="00170AAF">
            <w:pPr>
              <w:autoSpaceDE w:val="0"/>
              <w:autoSpaceDN w:val="0"/>
              <w:adjustRightInd w:val="0"/>
              <w:spacing w:after="0" w:line="480" w:lineRule="auto"/>
              <w:jc w:val="center"/>
              <w:rPr>
                <w:rFonts w:ascii="Times New Roman" w:hAnsi="Times New Roman" w:cs="Times New Roman"/>
                <w:b/>
                <w:bCs/>
                <w:sz w:val="24"/>
                <w:szCs w:val="24"/>
              </w:rPr>
            </w:pPr>
            <w:r w:rsidRPr="00170AAF">
              <w:rPr>
                <w:rFonts w:ascii="Times New Roman" w:hAnsi="Times New Roman" w:cs="Times New Roman"/>
                <w:b/>
                <w:bCs/>
                <w:sz w:val="24"/>
                <w:szCs w:val="24"/>
              </w:rPr>
              <w:t>5 815</w:t>
            </w:r>
          </w:p>
        </w:tc>
      </w:tr>
      <w:tr w:rsidR="00C74CCE" w:rsidRPr="00D803DA" w:rsidTr="00B20B9D">
        <w:trPr>
          <w:trHeight w:val="600"/>
          <w:jc w:val="center"/>
        </w:trPr>
        <w:tc>
          <w:tcPr>
            <w:tcW w:w="1162" w:type="dxa"/>
            <w:tcBorders>
              <w:top w:val="single" w:sz="4" w:space="0" w:color="auto"/>
              <w:bottom w:val="single" w:sz="4" w:space="0" w:color="auto"/>
            </w:tcBorders>
            <w:vAlign w:val="center"/>
          </w:tcPr>
          <w:p w:rsidR="00C74CCE" w:rsidRPr="00D803DA" w:rsidRDefault="00C74CCE" w:rsidP="00170AAF">
            <w:pPr>
              <w:pStyle w:val="Tekstpodstawowy"/>
              <w:spacing w:before="120" w:line="480" w:lineRule="auto"/>
              <w:jc w:val="center"/>
              <w:rPr>
                <w:rFonts w:ascii="Times New Roman" w:hAnsi="Times New Roman" w:cs="Times New Roman"/>
                <w:b/>
                <w:bCs/>
                <w:sz w:val="22"/>
                <w:szCs w:val="22"/>
              </w:rPr>
            </w:pPr>
            <w:r w:rsidRPr="00D803DA">
              <w:rPr>
                <w:rFonts w:ascii="Times New Roman" w:hAnsi="Times New Roman" w:cs="Times New Roman"/>
                <w:b/>
                <w:bCs/>
                <w:sz w:val="22"/>
                <w:szCs w:val="22"/>
              </w:rPr>
              <w:t>Kwiecień</w:t>
            </w:r>
          </w:p>
        </w:tc>
        <w:tc>
          <w:tcPr>
            <w:tcW w:w="1018" w:type="dxa"/>
            <w:tcBorders>
              <w:top w:val="single" w:sz="4" w:space="0" w:color="auto"/>
              <w:bottom w:val="single" w:sz="4" w:space="0" w:color="auto"/>
              <w:right w:val="single" w:sz="4" w:space="0" w:color="auto"/>
            </w:tcBorders>
            <w:vAlign w:val="center"/>
          </w:tcPr>
          <w:p w:rsidR="00C74CCE" w:rsidRPr="00170AAF" w:rsidRDefault="00C74CCE"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7,0%</w:t>
            </w:r>
          </w:p>
        </w:tc>
        <w:tc>
          <w:tcPr>
            <w:tcW w:w="1029" w:type="dxa"/>
            <w:tcBorders>
              <w:top w:val="single" w:sz="4" w:space="0" w:color="auto"/>
              <w:left w:val="single" w:sz="4" w:space="0" w:color="auto"/>
              <w:bottom w:val="single" w:sz="4" w:space="0" w:color="auto"/>
            </w:tcBorders>
            <w:vAlign w:val="center"/>
          </w:tcPr>
          <w:p w:rsidR="00C74CCE" w:rsidRPr="00170AAF" w:rsidRDefault="00C74CCE" w:rsidP="00170AAF">
            <w:pPr>
              <w:autoSpaceDE w:val="0"/>
              <w:autoSpaceDN w:val="0"/>
              <w:adjustRightInd w:val="0"/>
              <w:spacing w:after="0" w:line="480" w:lineRule="auto"/>
              <w:jc w:val="center"/>
              <w:rPr>
                <w:rFonts w:ascii="Times New Roman" w:hAnsi="Times New Roman" w:cs="Times New Roman"/>
                <w:bCs/>
                <w:sz w:val="24"/>
                <w:szCs w:val="24"/>
              </w:rPr>
            </w:pPr>
            <w:r w:rsidRPr="00170AAF">
              <w:rPr>
                <w:rFonts w:ascii="Times New Roman" w:hAnsi="Times New Roman" w:cs="Times New Roman"/>
                <w:bCs/>
                <w:sz w:val="24"/>
                <w:szCs w:val="24"/>
              </w:rPr>
              <w:t>4 283</w:t>
            </w:r>
          </w:p>
        </w:tc>
        <w:tc>
          <w:tcPr>
            <w:tcW w:w="1018" w:type="dxa"/>
            <w:tcBorders>
              <w:top w:val="single" w:sz="4" w:space="0" w:color="auto"/>
              <w:bottom w:val="single" w:sz="4" w:space="0" w:color="auto"/>
              <w:right w:val="single" w:sz="4" w:space="0" w:color="auto"/>
            </w:tcBorders>
            <w:vAlign w:val="center"/>
          </w:tcPr>
          <w:p w:rsidR="00C74CCE" w:rsidRPr="00170AAF" w:rsidRDefault="00C74CCE"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7,5%</w:t>
            </w:r>
          </w:p>
        </w:tc>
        <w:tc>
          <w:tcPr>
            <w:tcW w:w="1029" w:type="dxa"/>
            <w:tcBorders>
              <w:top w:val="single" w:sz="4" w:space="0" w:color="auto"/>
              <w:left w:val="single" w:sz="4" w:space="0" w:color="auto"/>
              <w:bottom w:val="single" w:sz="4" w:space="0" w:color="auto"/>
            </w:tcBorders>
            <w:vAlign w:val="center"/>
          </w:tcPr>
          <w:p w:rsidR="00C74CCE" w:rsidRPr="00170AAF" w:rsidRDefault="00C74CCE" w:rsidP="00170AAF">
            <w:pPr>
              <w:autoSpaceDE w:val="0"/>
              <w:autoSpaceDN w:val="0"/>
              <w:adjustRightInd w:val="0"/>
              <w:spacing w:after="0" w:line="480" w:lineRule="auto"/>
              <w:jc w:val="center"/>
              <w:rPr>
                <w:rFonts w:ascii="Times New Roman" w:hAnsi="Times New Roman" w:cs="Times New Roman"/>
                <w:bCs/>
                <w:sz w:val="24"/>
                <w:szCs w:val="24"/>
              </w:rPr>
            </w:pPr>
            <w:r w:rsidRPr="00170AAF">
              <w:rPr>
                <w:rFonts w:ascii="Times New Roman" w:hAnsi="Times New Roman" w:cs="Times New Roman"/>
                <w:bCs/>
                <w:sz w:val="24"/>
                <w:szCs w:val="24"/>
              </w:rPr>
              <w:t>4 667</w:t>
            </w:r>
          </w:p>
        </w:tc>
        <w:tc>
          <w:tcPr>
            <w:tcW w:w="1018" w:type="dxa"/>
            <w:tcBorders>
              <w:top w:val="single" w:sz="4" w:space="0" w:color="auto"/>
              <w:bottom w:val="single" w:sz="4" w:space="0" w:color="auto"/>
              <w:right w:val="single" w:sz="4" w:space="0" w:color="auto"/>
            </w:tcBorders>
            <w:vAlign w:val="center"/>
          </w:tcPr>
          <w:p w:rsidR="00C74CCE" w:rsidRPr="00170AAF" w:rsidRDefault="007A5CC2"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9,2</w:t>
            </w:r>
            <w:r w:rsidR="00C74CCE" w:rsidRPr="00170AAF">
              <w:rPr>
                <w:rFonts w:ascii="Times New Roman" w:hAnsi="Times New Roman" w:cs="Times New Roman"/>
                <w:sz w:val="24"/>
                <w:szCs w:val="24"/>
              </w:rPr>
              <w:t>%</w:t>
            </w:r>
          </w:p>
        </w:tc>
        <w:tc>
          <w:tcPr>
            <w:tcW w:w="78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C74CCE" w:rsidRPr="00170AAF" w:rsidRDefault="001851D3" w:rsidP="00170AAF">
            <w:pPr>
              <w:autoSpaceDE w:val="0"/>
              <w:autoSpaceDN w:val="0"/>
              <w:adjustRightInd w:val="0"/>
              <w:spacing w:after="0" w:line="480" w:lineRule="auto"/>
              <w:jc w:val="center"/>
              <w:rPr>
                <w:rFonts w:ascii="Times New Roman" w:hAnsi="Times New Roman" w:cs="Times New Roman"/>
                <w:b/>
                <w:bCs/>
                <w:sz w:val="24"/>
                <w:szCs w:val="24"/>
              </w:rPr>
            </w:pPr>
            <w:r w:rsidRPr="00170AAF">
              <w:rPr>
                <w:rFonts w:ascii="Times New Roman" w:hAnsi="Times New Roman" w:cs="Times New Roman"/>
                <w:b/>
                <w:bCs/>
                <w:sz w:val="24"/>
                <w:szCs w:val="24"/>
              </w:rPr>
              <w:t>5 797</w:t>
            </w:r>
          </w:p>
        </w:tc>
        <w:tc>
          <w:tcPr>
            <w:tcW w:w="7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74CCE" w:rsidRPr="00170AAF" w:rsidRDefault="001851D3"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1 139</w:t>
            </w:r>
          </w:p>
        </w:tc>
        <w:tc>
          <w:tcPr>
            <w:tcW w:w="8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74CCE" w:rsidRPr="00170AAF" w:rsidRDefault="001851D3"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68</w:t>
            </w:r>
          </w:p>
        </w:tc>
        <w:tc>
          <w:tcPr>
            <w:tcW w:w="729" w:type="dxa"/>
            <w:tcBorders>
              <w:top w:val="single" w:sz="4" w:space="0" w:color="auto"/>
              <w:left w:val="single" w:sz="4" w:space="0" w:color="auto"/>
              <w:bottom w:val="single" w:sz="4" w:space="0" w:color="auto"/>
            </w:tcBorders>
            <w:shd w:val="clear" w:color="auto" w:fill="EAF1DD" w:themeFill="accent3" w:themeFillTint="33"/>
            <w:vAlign w:val="center"/>
          </w:tcPr>
          <w:p w:rsidR="00C74CCE" w:rsidRPr="00170AAF" w:rsidRDefault="006D59B5" w:rsidP="00170AAF">
            <w:pPr>
              <w:autoSpaceDE w:val="0"/>
              <w:autoSpaceDN w:val="0"/>
              <w:adjustRightInd w:val="0"/>
              <w:spacing w:after="0" w:line="480" w:lineRule="auto"/>
              <w:jc w:val="center"/>
              <w:rPr>
                <w:rFonts w:ascii="Times New Roman" w:hAnsi="Times New Roman" w:cs="Times New Roman"/>
                <w:b/>
                <w:bCs/>
                <w:sz w:val="24"/>
                <w:szCs w:val="24"/>
              </w:rPr>
            </w:pPr>
            <w:r w:rsidRPr="00170AAF">
              <w:rPr>
                <w:rFonts w:ascii="Times New Roman" w:hAnsi="Times New Roman" w:cs="Times New Roman"/>
                <w:b/>
                <w:bCs/>
                <w:sz w:val="24"/>
                <w:szCs w:val="24"/>
              </w:rPr>
              <w:t>5 865</w:t>
            </w:r>
          </w:p>
        </w:tc>
      </w:tr>
      <w:tr w:rsidR="00C74CCE" w:rsidRPr="00D803DA" w:rsidTr="00B20B9D">
        <w:trPr>
          <w:trHeight w:val="540"/>
          <w:jc w:val="center"/>
        </w:trPr>
        <w:tc>
          <w:tcPr>
            <w:tcW w:w="1162" w:type="dxa"/>
            <w:tcBorders>
              <w:top w:val="single" w:sz="4" w:space="0" w:color="auto"/>
              <w:bottom w:val="single" w:sz="4" w:space="0" w:color="auto"/>
            </w:tcBorders>
            <w:vAlign w:val="center"/>
          </w:tcPr>
          <w:p w:rsidR="00C74CCE" w:rsidRPr="00D803DA" w:rsidRDefault="00C74CCE" w:rsidP="00170AAF">
            <w:pPr>
              <w:pStyle w:val="Tekstpodstawowy"/>
              <w:spacing w:before="120" w:line="480" w:lineRule="auto"/>
              <w:jc w:val="center"/>
              <w:rPr>
                <w:rFonts w:ascii="Times New Roman" w:hAnsi="Times New Roman" w:cs="Times New Roman"/>
                <w:b/>
                <w:bCs/>
                <w:sz w:val="22"/>
                <w:szCs w:val="22"/>
              </w:rPr>
            </w:pPr>
            <w:r w:rsidRPr="00D803DA">
              <w:rPr>
                <w:rFonts w:ascii="Times New Roman" w:hAnsi="Times New Roman" w:cs="Times New Roman"/>
                <w:b/>
                <w:bCs/>
                <w:sz w:val="22"/>
                <w:szCs w:val="22"/>
              </w:rPr>
              <w:t>Maj</w:t>
            </w:r>
          </w:p>
        </w:tc>
        <w:tc>
          <w:tcPr>
            <w:tcW w:w="1018" w:type="dxa"/>
            <w:tcBorders>
              <w:top w:val="single" w:sz="4" w:space="0" w:color="auto"/>
              <w:bottom w:val="single" w:sz="4" w:space="0" w:color="auto"/>
              <w:right w:val="single" w:sz="4" w:space="0" w:color="auto"/>
            </w:tcBorders>
            <w:vAlign w:val="center"/>
          </w:tcPr>
          <w:p w:rsidR="00C74CCE" w:rsidRPr="00170AAF" w:rsidRDefault="00C74CCE"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6,8%</w:t>
            </w:r>
          </w:p>
        </w:tc>
        <w:tc>
          <w:tcPr>
            <w:tcW w:w="1029" w:type="dxa"/>
            <w:tcBorders>
              <w:top w:val="single" w:sz="4" w:space="0" w:color="auto"/>
              <w:left w:val="single" w:sz="4" w:space="0" w:color="auto"/>
              <w:bottom w:val="single" w:sz="4" w:space="0" w:color="auto"/>
            </w:tcBorders>
            <w:vAlign w:val="center"/>
          </w:tcPr>
          <w:p w:rsidR="00C74CCE" w:rsidRPr="00170AAF" w:rsidRDefault="00C74CCE" w:rsidP="00170AAF">
            <w:pPr>
              <w:autoSpaceDE w:val="0"/>
              <w:autoSpaceDN w:val="0"/>
              <w:adjustRightInd w:val="0"/>
              <w:spacing w:after="0" w:line="480" w:lineRule="auto"/>
              <w:jc w:val="center"/>
              <w:rPr>
                <w:rFonts w:ascii="Times New Roman" w:hAnsi="Times New Roman" w:cs="Times New Roman"/>
                <w:bCs/>
                <w:sz w:val="24"/>
                <w:szCs w:val="24"/>
              </w:rPr>
            </w:pPr>
            <w:r w:rsidRPr="00170AAF">
              <w:rPr>
                <w:rFonts w:ascii="Times New Roman" w:hAnsi="Times New Roman" w:cs="Times New Roman"/>
                <w:bCs/>
                <w:sz w:val="24"/>
                <w:szCs w:val="24"/>
              </w:rPr>
              <w:t>4 140</w:t>
            </w:r>
          </w:p>
        </w:tc>
        <w:tc>
          <w:tcPr>
            <w:tcW w:w="1018" w:type="dxa"/>
            <w:tcBorders>
              <w:top w:val="single" w:sz="4" w:space="0" w:color="auto"/>
              <w:bottom w:val="single" w:sz="4" w:space="0" w:color="auto"/>
              <w:right w:val="single" w:sz="4" w:space="0" w:color="auto"/>
            </w:tcBorders>
            <w:vAlign w:val="center"/>
          </w:tcPr>
          <w:p w:rsidR="00C74CCE" w:rsidRPr="00170AAF" w:rsidRDefault="00C74CCE"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7,5%</w:t>
            </w:r>
          </w:p>
        </w:tc>
        <w:tc>
          <w:tcPr>
            <w:tcW w:w="1029" w:type="dxa"/>
            <w:tcBorders>
              <w:top w:val="single" w:sz="4" w:space="0" w:color="auto"/>
              <w:left w:val="single" w:sz="4" w:space="0" w:color="auto"/>
              <w:bottom w:val="single" w:sz="4" w:space="0" w:color="auto"/>
            </w:tcBorders>
            <w:vAlign w:val="center"/>
          </w:tcPr>
          <w:p w:rsidR="00C74CCE" w:rsidRPr="00170AAF" w:rsidRDefault="00C74CCE" w:rsidP="00170AAF">
            <w:pPr>
              <w:autoSpaceDE w:val="0"/>
              <w:autoSpaceDN w:val="0"/>
              <w:adjustRightInd w:val="0"/>
              <w:spacing w:after="0" w:line="480" w:lineRule="auto"/>
              <w:jc w:val="center"/>
              <w:rPr>
                <w:rFonts w:ascii="Times New Roman" w:hAnsi="Times New Roman" w:cs="Times New Roman"/>
                <w:bCs/>
                <w:sz w:val="24"/>
                <w:szCs w:val="24"/>
              </w:rPr>
            </w:pPr>
            <w:r w:rsidRPr="00170AAF">
              <w:rPr>
                <w:rFonts w:ascii="Times New Roman" w:hAnsi="Times New Roman" w:cs="Times New Roman"/>
                <w:bCs/>
                <w:sz w:val="24"/>
                <w:szCs w:val="24"/>
              </w:rPr>
              <w:t>4 647</w:t>
            </w:r>
          </w:p>
        </w:tc>
        <w:tc>
          <w:tcPr>
            <w:tcW w:w="1018" w:type="dxa"/>
            <w:tcBorders>
              <w:top w:val="single" w:sz="4" w:space="0" w:color="auto"/>
              <w:bottom w:val="single" w:sz="4" w:space="0" w:color="auto"/>
              <w:right w:val="single" w:sz="4" w:space="0" w:color="auto"/>
            </w:tcBorders>
            <w:vAlign w:val="center"/>
          </w:tcPr>
          <w:p w:rsidR="00C74CCE" w:rsidRPr="00170AAF" w:rsidRDefault="007A5CC2"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9,0</w:t>
            </w:r>
            <w:r w:rsidR="00C74CCE" w:rsidRPr="00170AAF">
              <w:rPr>
                <w:rFonts w:ascii="Times New Roman" w:hAnsi="Times New Roman" w:cs="Times New Roman"/>
                <w:sz w:val="24"/>
                <w:szCs w:val="24"/>
              </w:rPr>
              <w:t>%</w:t>
            </w:r>
          </w:p>
        </w:tc>
        <w:tc>
          <w:tcPr>
            <w:tcW w:w="78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C74CCE" w:rsidRPr="00170AAF" w:rsidRDefault="001851D3" w:rsidP="00170AAF">
            <w:pPr>
              <w:autoSpaceDE w:val="0"/>
              <w:autoSpaceDN w:val="0"/>
              <w:adjustRightInd w:val="0"/>
              <w:spacing w:after="0" w:line="480" w:lineRule="auto"/>
              <w:jc w:val="center"/>
              <w:rPr>
                <w:rFonts w:ascii="Times New Roman" w:hAnsi="Times New Roman" w:cs="Times New Roman"/>
                <w:b/>
                <w:bCs/>
                <w:sz w:val="24"/>
                <w:szCs w:val="24"/>
              </w:rPr>
            </w:pPr>
            <w:r w:rsidRPr="00170AAF">
              <w:rPr>
                <w:rFonts w:ascii="Times New Roman" w:hAnsi="Times New Roman" w:cs="Times New Roman"/>
                <w:b/>
                <w:bCs/>
                <w:sz w:val="24"/>
                <w:szCs w:val="24"/>
              </w:rPr>
              <w:t>5 633</w:t>
            </w:r>
          </w:p>
        </w:tc>
        <w:tc>
          <w:tcPr>
            <w:tcW w:w="7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74CCE" w:rsidRPr="00170AAF" w:rsidRDefault="001851D3"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1 132</w:t>
            </w:r>
          </w:p>
        </w:tc>
        <w:tc>
          <w:tcPr>
            <w:tcW w:w="8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74CCE" w:rsidRPr="00170AAF" w:rsidRDefault="001851D3"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63</w:t>
            </w:r>
          </w:p>
        </w:tc>
        <w:tc>
          <w:tcPr>
            <w:tcW w:w="729" w:type="dxa"/>
            <w:tcBorders>
              <w:top w:val="single" w:sz="4" w:space="0" w:color="auto"/>
              <w:left w:val="single" w:sz="4" w:space="0" w:color="auto"/>
              <w:bottom w:val="single" w:sz="4" w:space="0" w:color="auto"/>
            </w:tcBorders>
            <w:shd w:val="clear" w:color="auto" w:fill="EAF1DD" w:themeFill="accent3" w:themeFillTint="33"/>
            <w:vAlign w:val="center"/>
          </w:tcPr>
          <w:p w:rsidR="00C74CCE" w:rsidRPr="00170AAF" w:rsidRDefault="006D59B5" w:rsidP="00170AAF">
            <w:pPr>
              <w:autoSpaceDE w:val="0"/>
              <w:autoSpaceDN w:val="0"/>
              <w:adjustRightInd w:val="0"/>
              <w:spacing w:after="0" w:line="480" w:lineRule="auto"/>
              <w:jc w:val="center"/>
              <w:rPr>
                <w:rFonts w:ascii="Times New Roman" w:hAnsi="Times New Roman" w:cs="Times New Roman"/>
                <w:b/>
                <w:bCs/>
                <w:sz w:val="24"/>
                <w:szCs w:val="24"/>
              </w:rPr>
            </w:pPr>
            <w:r w:rsidRPr="00170AAF">
              <w:rPr>
                <w:rFonts w:ascii="Times New Roman" w:hAnsi="Times New Roman" w:cs="Times New Roman"/>
                <w:b/>
                <w:bCs/>
                <w:sz w:val="24"/>
                <w:szCs w:val="24"/>
              </w:rPr>
              <w:t>5 696</w:t>
            </w:r>
          </w:p>
        </w:tc>
      </w:tr>
      <w:tr w:rsidR="00C74CCE" w:rsidRPr="00D803DA" w:rsidTr="00B20B9D">
        <w:trPr>
          <w:trHeight w:val="585"/>
          <w:jc w:val="center"/>
        </w:trPr>
        <w:tc>
          <w:tcPr>
            <w:tcW w:w="1162" w:type="dxa"/>
            <w:tcBorders>
              <w:top w:val="single" w:sz="4" w:space="0" w:color="auto"/>
              <w:bottom w:val="single" w:sz="4" w:space="0" w:color="auto"/>
            </w:tcBorders>
            <w:vAlign w:val="center"/>
          </w:tcPr>
          <w:p w:rsidR="00C74CCE" w:rsidRPr="00D803DA" w:rsidRDefault="00C74CCE" w:rsidP="00170AAF">
            <w:pPr>
              <w:pStyle w:val="Tekstpodstawowy"/>
              <w:spacing w:before="120" w:line="480" w:lineRule="auto"/>
              <w:jc w:val="center"/>
              <w:rPr>
                <w:rFonts w:ascii="Times New Roman" w:hAnsi="Times New Roman" w:cs="Times New Roman"/>
                <w:b/>
                <w:bCs/>
                <w:sz w:val="22"/>
                <w:szCs w:val="22"/>
              </w:rPr>
            </w:pPr>
            <w:r w:rsidRPr="00D803DA">
              <w:rPr>
                <w:rFonts w:ascii="Times New Roman" w:hAnsi="Times New Roman" w:cs="Times New Roman"/>
                <w:b/>
                <w:bCs/>
                <w:sz w:val="22"/>
                <w:szCs w:val="22"/>
              </w:rPr>
              <w:t>Czerwiec</w:t>
            </w:r>
          </w:p>
        </w:tc>
        <w:tc>
          <w:tcPr>
            <w:tcW w:w="1018" w:type="dxa"/>
            <w:tcBorders>
              <w:top w:val="single" w:sz="4" w:space="0" w:color="auto"/>
              <w:bottom w:val="single" w:sz="4" w:space="0" w:color="auto"/>
              <w:right w:val="single" w:sz="4" w:space="0" w:color="auto"/>
            </w:tcBorders>
            <w:vAlign w:val="center"/>
          </w:tcPr>
          <w:p w:rsidR="00C74CCE" w:rsidRPr="00170AAF" w:rsidRDefault="00C74CCE"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6,6%</w:t>
            </w:r>
          </w:p>
        </w:tc>
        <w:tc>
          <w:tcPr>
            <w:tcW w:w="1029" w:type="dxa"/>
            <w:tcBorders>
              <w:top w:val="single" w:sz="4" w:space="0" w:color="auto"/>
              <w:left w:val="single" w:sz="4" w:space="0" w:color="auto"/>
              <w:bottom w:val="single" w:sz="4" w:space="0" w:color="auto"/>
            </w:tcBorders>
            <w:vAlign w:val="center"/>
          </w:tcPr>
          <w:p w:rsidR="00C74CCE" w:rsidRPr="00170AAF" w:rsidRDefault="00C74CCE" w:rsidP="00170AAF">
            <w:pPr>
              <w:autoSpaceDE w:val="0"/>
              <w:autoSpaceDN w:val="0"/>
              <w:adjustRightInd w:val="0"/>
              <w:spacing w:after="0" w:line="480" w:lineRule="auto"/>
              <w:jc w:val="center"/>
              <w:rPr>
                <w:rFonts w:ascii="Times New Roman" w:hAnsi="Times New Roman" w:cs="Times New Roman"/>
                <w:bCs/>
                <w:sz w:val="24"/>
                <w:szCs w:val="24"/>
              </w:rPr>
            </w:pPr>
            <w:r w:rsidRPr="00170AAF">
              <w:rPr>
                <w:rFonts w:ascii="Times New Roman" w:hAnsi="Times New Roman" w:cs="Times New Roman"/>
                <w:bCs/>
                <w:sz w:val="24"/>
                <w:szCs w:val="24"/>
              </w:rPr>
              <w:t>4 060</w:t>
            </w:r>
          </w:p>
        </w:tc>
        <w:tc>
          <w:tcPr>
            <w:tcW w:w="1018" w:type="dxa"/>
            <w:tcBorders>
              <w:top w:val="single" w:sz="4" w:space="0" w:color="auto"/>
              <w:bottom w:val="single" w:sz="4" w:space="0" w:color="auto"/>
              <w:right w:val="single" w:sz="4" w:space="0" w:color="auto"/>
            </w:tcBorders>
            <w:vAlign w:val="center"/>
          </w:tcPr>
          <w:p w:rsidR="00C74CCE" w:rsidRPr="00170AAF" w:rsidRDefault="00C74CCE"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7,4%</w:t>
            </w:r>
          </w:p>
        </w:tc>
        <w:tc>
          <w:tcPr>
            <w:tcW w:w="1029" w:type="dxa"/>
            <w:tcBorders>
              <w:top w:val="single" w:sz="4" w:space="0" w:color="auto"/>
              <w:left w:val="single" w:sz="4" w:space="0" w:color="auto"/>
              <w:bottom w:val="single" w:sz="4" w:space="0" w:color="auto"/>
            </w:tcBorders>
            <w:vAlign w:val="center"/>
          </w:tcPr>
          <w:p w:rsidR="00C74CCE" w:rsidRPr="00170AAF" w:rsidRDefault="00C74CCE" w:rsidP="00170AAF">
            <w:pPr>
              <w:autoSpaceDE w:val="0"/>
              <w:autoSpaceDN w:val="0"/>
              <w:adjustRightInd w:val="0"/>
              <w:spacing w:after="0" w:line="480" w:lineRule="auto"/>
              <w:jc w:val="center"/>
              <w:rPr>
                <w:rFonts w:ascii="Times New Roman" w:hAnsi="Times New Roman" w:cs="Times New Roman"/>
                <w:bCs/>
                <w:sz w:val="24"/>
                <w:szCs w:val="24"/>
              </w:rPr>
            </w:pPr>
            <w:r w:rsidRPr="00170AAF">
              <w:rPr>
                <w:rFonts w:ascii="Times New Roman" w:hAnsi="Times New Roman" w:cs="Times New Roman"/>
                <w:bCs/>
                <w:sz w:val="24"/>
                <w:szCs w:val="24"/>
              </w:rPr>
              <w:t>4 587</w:t>
            </w:r>
          </w:p>
        </w:tc>
        <w:tc>
          <w:tcPr>
            <w:tcW w:w="1018" w:type="dxa"/>
            <w:tcBorders>
              <w:top w:val="single" w:sz="4" w:space="0" w:color="auto"/>
              <w:bottom w:val="single" w:sz="4" w:space="0" w:color="auto"/>
              <w:right w:val="single" w:sz="4" w:space="0" w:color="auto"/>
            </w:tcBorders>
            <w:vAlign w:val="center"/>
          </w:tcPr>
          <w:p w:rsidR="00C74CCE" w:rsidRPr="00170AAF" w:rsidRDefault="007A5CC2"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8,8</w:t>
            </w:r>
            <w:r w:rsidR="00C74CCE" w:rsidRPr="00170AAF">
              <w:rPr>
                <w:rFonts w:ascii="Times New Roman" w:hAnsi="Times New Roman" w:cs="Times New Roman"/>
                <w:sz w:val="24"/>
                <w:szCs w:val="24"/>
              </w:rPr>
              <w:t>%</w:t>
            </w:r>
          </w:p>
        </w:tc>
        <w:tc>
          <w:tcPr>
            <w:tcW w:w="78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C74CCE" w:rsidRPr="00170AAF" w:rsidRDefault="00F728ED" w:rsidP="00170AAF">
            <w:pPr>
              <w:autoSpaceDE w:val="0"/>
              <w:autoSpaceDN w:val="0"/>
              <w:adjustRightInd w:val="0"/>
              <w:spacing w:after="0" w:line="480" w:lineRule="auto"/>
              <w:jc w:val="center"/>
              <w:rPr>
                <w:rFonts w:ascii="Times New Roman" w:hAnsi="Times New Roman" w:cs="Times New Roman"/>
                <w:b/>
                <w:bCs/>
                <w:sz w:val="24"/>
                <w:szCs w:val="24"/>
              </w:rPr>
            </w:pPr>
            <w:r w:rsidRPr="00170AAF">
              <w:rPr>
                <w:rFonts w:ascii="Times New Roman" w:hAnsi="Times New Roman" w:cs="Times New Roman"/>
                <w:b/>
                <w:bCs/>
                <w:sz w:val="24"/>
                <w:szCs w:val="24"/>
              </w:rPr>
              <w:t>5 515</w:t>
            </w:r>
          </w:p>
        </w:tc>
        <w:tc>
          <w:tcPr>
            <w:tcW w:w="7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74CCE" w:rsidRPr="00170AAF" w:rsidRDefault="00F728ED"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1 107</w:t>
            </w:r>
          </w:p>
        </w:tc>
        <w:tc>
          <w:tcPr>
            <w:tcW w:w="8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74CCE" w:rsidRPr="00170AAF" w:rsidRDefault="00F728ED"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64</w:t>
            </w:r>
          </w:p>
        </w:tc>
        <w:tc>
          <w:tcPr>
            <w:tcW w:w="729" w:type="dxa"/>
            <w:tcBorders>
              <w:top w:val="single" w:sz="4" w:space="0" w:color="auto"/>
              <w:left w:val="single" w:sz="4" w:space="0" w:color="auto"/>
              <w:bottom w:val="single" w:sz="4" w:space="0" w:color="auto"/>
            </w:tcBorders>
            <w:shd w:val="clear" w:color="auto" w:fill="EAF1DD" w:themeFill="accent3" w:themeFillTint="33"/>
            <w:vAlign w:val="center"/>
          </w:tcPr>
          <w:p w:rsidR="00C74CCE" w:rsidRPr="00170AAF" w:rsidRDefault="005E0C41" w:rsidP="00170AAF">
            <w:pPr>
              <w:autoSpaceDE w:val="0"/>
              <w:autoSpaceDN w:val="0"/>
              <w:adjustRightInd w:val="0"/>
              <w:spacing w:after="0" w:line="480" w:lineRule="auto"/>
              <w:jc w:val="center"/>
              <w:rPr>
                <w:rFonts w:ascii="Times New Roman" w:hAnsi="Times New Roman" w:cs="Times New Roman"/>
                <w:b/>
                <w:bCs/>
                <w:sz w:val="24"/>
                <w:szCs w:val="24"/>
              </w:rPr>
            </w:pPr>
            <w:r w:rsidRPr="00170AAF">
              <w:rPr>
                <w:rFonts w:ascii="Times New Roman" w:hAnsi="Times New Roman" w:cs="Times New Roman"/>
                <w:b/>
                <w:bCs/>
                <w:sz w:val="24"/>
                <w:szCs w:val="24"/>
              </w:rPr>
              <w:t>5 579</w:t>
            </w:r>
          </w:p>
        </w:tc>
      </w:tr>
      <w:tr w:rsidR="00C74CCE" w:rsidRPr="00D803DA" w:rsidTr="00B20B9D">
        <w:trPr>
          <w:trHeight w:val="555"/>
          <w:jc w:val="center"/>
        </w:trPr>
        <w:tc>
          <w:tcPr>
            <w:tcW w:w="1162" w:type="dxa"/>
            <w:tcBorders>
              <w:top w:val="single" w:sz="4" w:space="0" w:color="auto"/>
              <w:bottom w:val="single" w:sz="4" w:space="0" w:color="auto"/>
            </w:tcBorders>
            <w:vAlign w:val="center"/>
          </w:tcPr>
          <w:p w:rsidR="00C74CCE" w:rsidRPr="00D803DA" w:rsidRDefault="00C74CCE" w:rsidP="00170AAF">
            <w:pPr>
              <w:pStyle w:val="Tekstpodstawowy"/>
              <w:spacing w:before="120" w:line="480" w:lineRule="auto"/>
              <w:jc w:val="center"/>
              <w:rPr>
                <w:rFonts w:ascii="Times New Roman" w:hAnsi="Times New Roman" w:cs="Times New Roman"/>
                <w:b/>
                <w:bCs/>
                <w:sz w:val="22"/>
                <w:szCs w:val="22"/>
              </w:rPr>
            </w:pPr>
            <w:r w:rsidRPr="00D803DA">
              <w:rPr>
                <w:rFonts w:ascii="Times New Roman" w:hAnsi="Times New Roman" w:cs="Times New Roman"/>
                <w:b/>
                <w:bCs/>
                <w:sz w:val="22"/>
                <w:szCs w:val="22"/>
              </w:rPr>
              <w:t>Lipiec</w:t>
            </w:r>
          </w:p>
        </w:tc>
        <w:tc>
          <w:tcPr>
            <w:tcW w:w="1018" w:type="dxa"/>
            <w:tcBorders>
              <w:top w:val="single" w:sz="4" w:space="0" w:color="auto"/>
              <w:bottom w:val="single" w:sz="4" w:space="0" w:color="auto"/>
              <w:right w:val="single" w:sz="4" w:space="0" w:color="auto"/>
            </w:tcBorders>
            <w:vAlign w:val="center"/>
          </w:tcPr>
          <w:p w:rsidR="00C74CCE" w:rsidRPr="00170AAF" w:rsidRDefault="00C74CCE"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6,6%</w:t>
            </w:r>
          </w:p>
        </w:tc>
        <w:tc>
          <w:tcPr>
            <w:tcW w:w="1029" w:type="dxa"/>
            <w:tcBorders>
              <w:top w:val="single" w:sz="4" w:space="0" w:color="auto"/>
              <w:left w:val="single" w:sz="4" w:space="0" w:color="auto"/>
              <w:bottom w:val="single" w:sz="4" w:space="0" w:color="auto"/>
            </w:tcBorders>
            <w:vAlign w:val="center"/>
          </w:tcPr>
          <w:p w:rsidR="00C74CCE" w:rsidRPr="00170AAF" w:rsidRDefault="00C74CCE" w:rsidP="00170AAF">
            <w:pPr>
              <w:autoSpaceDE w:val="0"/>
              <w:autoSpaceDN w:val="0"/>
              <w:adjustRightInd w:val="0"/>
              <w:spacing w:after="0" w:line="480" w:lineRule="auto"/>
              <w:jc w:val="center"/>
              <w:rPr>
                <w:rFonts w:ascii="Times New Roman" w:hAnsi="Times New Roman" w:cs="Times New Roman"/>
                <w:bCs/>
                <w:sz w:val="24"/>
                <w:szCs w:val="24"/>
              </w:rPr>
            </w:pPr>
            <w:r w:rsidRPr="00170AAF">
              <w:rPr>
                <w:rFonts w:ascii="Times New Roman" w:hAnsi="Times New Roman" w:cs="Times New Roman"/>
                <w:bCs/>
                <w:sz w:val="24"/>
                <w:szCs w:val="24"/>
              </w:rPr>
              <w:t>4 071</w:t>
            </w:r>
          </w:p>
        </w:tc>
        <w:tc>
          <w:tcPr>
            <w:tcW w:w="1018" w:type="dxa"/>
            <w:tcBorders>
              <w:top w:val="single" w:sz="4" w:space="0" w:color="auto"/>
              <w:bottom w:val="single" w:sz="4" w:space="0" w:color="auto"/>
              <w:right w:val="single" w:sz="4" w:space="0" w:color="auto"/>
            </w:tcBorders>
            <w:vAlign w:val="center"/>
          </w:tcPr>
          <w:p w:rsidR="00C74CCE" w:rsidRPr="00170AAF" w:rsidRDefault="00C74CCE"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7,5%</w:t>
            </w:r>
          </w:p>
        </w:tc>
        <w:tc>
          <w:tcPr>
            <w:tcW w:w="1029" w:type="dxa"/>
            <w:tcBorders>
              <w:top w:val="single" w:sz="4" w:space="0" w:color="auto"/>
              <w:left w:val="single" w:sz="4" w:space="0" w:color="auto"/>
              <w:bottom w:val="single" w:sz="4" w:space="0" w:color="auto"/>
            </w:tcBorders>
            <w:vAlign w:val="center"/>
          </w:tcPr>
          <w:p w:rsidR="00C74CCE" w:rsidRPr="00170AAF" w:rsidRDefault="00C74CCE" w:rsidP="00170AAF">
            <w:pPr>
              <w:autoSpaceDE w:val="0"/>
              <w:autoSpaceDN w:val="0"/>
              <w:adjustRightInd w:val="0"/>
              <w:spacing w:after="0" w:line="480" w:lineRule="auto"/>
              <w:jc w:val="center"/>
              <w:rPr>
                <w:rFonts w:ascii="Times New Roman" w:hAnsi="Times New Roman" w:cs="Times New Roman"/>
                <w:bCs/>
                <w:sz w:val="24"/>
                <w:szCs w:val="24"/>
              </w:rPr>
            </w:pPr>
            <w:r w:rsidRPr="00170AAF">
              <w:rPr>
                <w:rFonts w:ascii="Times New Roman" w:hAnsi="Times New Roman" w:cs="Times New Roman"/>
                <w:bCs/>
                <w:sz w:val="24"/>
                <w:szCs w:val="24"/>
              </w:rPr>
              <w:t>4 645</w:t>
            </w:r>
          </w:p>
        </w:tc>
        <w:tc>
          <w:tcPr>
            <w:tcW w:w="1018" w:type="dxa"/>
            <w:tcBorders>
              <w:top w:val="single" w:sz="4" w:space="0" w:color="auto"/>
              <w:bottom w:val="single" w:sz="4" w:space="0" w:color="auto"/>
              <w:right w:val="single" w:sz="4" w:space="0" w:color="auto"/>
            </w:tcBorders>
            <w:vAlign w:val="center"/>
          </w:tcPr>
          <w:p w:rsidR="00C74CCE" w:rsidRPr="00170AAF" w:rsidRDefault="002C3F02"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8,9</w:t>
            </w:r>
            <w:r w:rsidR="007A5CC2" w:rsidRPr="00170AAF">
              <w:rPr>
                <w:rFonts w:ascii="Times New Roman" w:hAnsi="Times New Roman" w:cs="Times New Roman"/>
                <w:sz w:val="24"/>
                <w:szCs w:val="24"/>
              </w:rPr>
              <w:t xml:space="preserve"> </w:t>
            </w:r>
            <w:r w:rsidR="00C74CCE" w:rsidRPr="00170AAF">
              <w:rPr>
                <w:rFonts w:ascii="Times New Roman" w:hAnsi="Times New Roman" w:cs="Times New Roman"/>
                <w:sz w:val="24"/>
                <w:szCs w:val="24"/>
              </w:rPr>
              <w:t>%</w:t>
            </w:r>
          </w:p>
        </w:tc>
        <w:tc>
          <w:tcPr>
            <w:tcW w:w="78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C74CCE" w:rsidRPr="00170AAF" w:rsidRDefault="00F728ED" w:rsidP="00170AAF">
            <w:pPr>
              <w:autoSpaceDE w:val="0"/>
              <w:autoSpaceDN w:val="0"/>
              <w:adjustRightInd w:val="0"/>
              <w:spacing w:after="0" w:line="480" w:lineRule="auto"/>
              <w:jc w:val="center"/>
              <w:rPr>
                <w:rFonts w:ascii="Times New Roman" w:hAnsi="Times New Roman" w:cs="Times New Roman"/>
                <w:b/>
                <w:bCs/>
                <w:sz w:val="24"/>
                <w:szCs w:val="24"/>
              </w:rPr>
            </w:pPr>
            <w:r w:rsidRPr="00170AAF">
              <w:rPr>
                <w:rFonts w:ascii="Times New Roman" w:hAnsi="Times New Roman" w:cs="Times New Roman"/>
                <w:b/>
                <w:bCs/>
                <w:sz w:val="24"/>
                <w:szCs w:val="24"/>
              </w:rPr>
              <w:t>5 585</w:t>
            </w:r>
          </w:p>
        </w:tc>
        <w:tc>
          <w:tcPr>
            <w:tcW w:w="7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74CCE" w:rsidRPr="00170AAF" w:rsidRDefault="00682E37"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1 106</w:t>
            </w:r>
          </w:p>
        </w:tc>
        <w:tc>
          <w:tcPr>
            <w:tcW w:w="8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74CCE" w:rsidRPr="00170AAF" w:rsidRDefault="00F728ED"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57</w:t>
            </w:r>
          </w:p>
        </w:tc>
        <w:tc>
          <w:tcPr>
            <w:tcW w:w="729" w:type="dxa"/>
            <w:tcBorders>
              <w:top w:val="single" w:sz="4" w:space="0" w:color="auto"/>
              <w:left w:val="single" w:sz="4" w:space="0" w:color="auto"/>
              <w:bottom w:val="single" w:sz="4" w:space="0" w:color="auto"/>
            </w:tcBorders>
            <w:shd w:val="clear" w:color="auto" w:fill="EAF1DD" w:themeFill="accent3" w:themeFillTint="33"/>
            <w:vAlign w:val="center"/>
          </w:tcPr>
          <w:p w:rsidR="00C74CCE" w:rsidRPr="00170AAF" w:rsidRDefault="005E0C41" w:rsidP="00170AAF">
            <w:pPr>
              <w:autoSpaceDE w:val="0"/>
              <w:autoSpaceDN w:val="0"/>
              <w:adjustRightInd w:val="0"/>
              <w:spacing w:after="0" w:line="480" w:lineRule="auto"/>
              <w:jc w:val="center"/>
              <w:rPr>
                <w:rFonts w:ascii="Times New Roman" w:hAnsi="Times New Roman" w:cs="Times New Roman"/>
                <w:b/>
                <w:bCs/>
                <w:sz w:val="24"/>
                <w:szCs w:val="24"/>
              </w:rPr>
            </w:pPr>
            <w:r w:rsidRPr="00170AAF">
              <w:rPr>
                <w:rFonts w:ascii="Times New Roman" w:hAnsi="Times New Roman" w:cs="Times New Roman"/>
                <w:b/>
                <w:bCs/>
                <w:sz w:val="24"/>
                <w:szCs w:val="24"/>
              </w:rPr>
              <w:t>5 642</w:t>
            </w:r>
          </w:p>
        </w:tc>
      </w:tr>
      <w:tr w:rsidR="00C74CCE" w:rsidRPr="00D803DA" w:rsidTr="00B20B9D">
        <w:trPr>
          <w:trHeight w:val="615"/>
          <w:jc w:val="center"/>
        </w:trPr>
        <w:tc>
          <w:tcPr>
            <w:tcW w:w="1162" w:type="dxa"/>
            <w:tcBorders>
              <w:top w:val="single" w:sz="4" w:space="0" w:color="auto"/>
              <w:bottom w:val="single" w:sz="4" w:space="0" w:color="auto"/>
            </w:tcBorders>
            <w:vAlign w:val="center"/>
          </w:tcPr>
          <w:p w:rsidR="00C74CCE" w:rsidRPr="00D803DA" w:rsidRDefault="00C74CCE" w:rsidP="00170AAF">
            <w:pPr>
              <w:pStyle w:val="Tekstpodstawowy"/>
              <w:spacing w:before="120" w:line="480" w:lineRule="auto"/>
              <w:jc w:val="center"/>
              <w:rPr>
                <w:rFonts w:ascii="Times New Roman" w:hAnsi="Times New Roman" w:cs="Times New Roman"/>
                <w:b/>
                <w:bCs/>
                <w:sz w:val="22"/>
                <w:szCs w:val="22"/>
              </w:rPr>
            </w:pPr>
            <w:r w:rsidRPr="00D803DA">
              <w:rPr>
                <w:rFonts w:ascii="Times New Roman" w:hAnsi="Times New Roman" w:cs="Times New Roman"/>
                <w:b/>
                <w:bCs/>
                <w:sz w:val="22"/>
                <w:szCs w:val="22"/>
              </w:rPr>
              <w:t>Sierpień</w:t>
            </w:r>
          </w:p>
        </w:tc>
        <w:tc>
          <w:tcPr>
            <w:tcW w:w="1018" w:type="dxa"/>
            <w:tcBorders>
              <w:top w:val="single" w:sz="4" w:space="0" w:color="auto"/>
              <w:bottom w:val="single" w:sz="4" w:space="0" w:color="auto"/>
              <w:right w:val="single" w:sz="4" w:space="0" w:color="auto"/>
            </w:tcBorders>
            <w:vAlign w:val="center"/>
          </w:tcPr>
          <w:p w:rsidR="00C74CCE" w:rsidRPr="00170AAF" w:rsidRDefault="00C74CCE"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6,6%</w:t>
            </w:r>
          </w:p>
        </w:tc>
        <w:tc>
          <w:tcPr>
            <w:tcW w:w="1029" w:type="dxa"/>
            <w:tcBorders>
              <w:top w:val="single" w:sz="4" w:space="0" w:color="auto"/>
              <w:left w:val="single" w:sz="4" w:space="0" w:color="auto"/>
              <w:bottom w:val="single" w:sz="4" w:space="0" w:color="auto"/>
            </w:tcBorders>
            <w:vAlign w:val="center"/>
          </w:tcPr>
          <w:p w:rsidR="00C74CCE" w:rsidRPr="00170AAF" w:rsidRDefault="00C74CCE" w:rsidP="00170AAF">
            <w:pPr>
              <w:autoSpaceDE w:val="0"/>
              <w:autoSpaceDN w:val="0"/>
              <w:adjustRightInd w:val="0"/>
              <w:spacing w:after="0" w:line="480" w:lineRule="auto"/>
              <w:jc w:val="center"/>
              <w:rPr>
                <w:rFonts w:ascii="Times New Roman" w:hAnsi="Times New Roman" w:cs="Times New Roman"/>
                <w:bCs/>
                <w:sz w:val="24"/>
                <w:szCs w:val="24"/>
              </w:rPr>
            </w:pPr>
            <w:r w:rsidRPr="00170AAF">
              <w:rPr>
                <w:rFonts w:ascii="Times New Roman" w:hAnsi="Times New Roman" w:cs="Times New Roman"/>
                <w:bCs/>
                <w:sz w:val="24"/>
                <w:szCs w:val="24"/>
              </w:rPr>
              <w:t>4 035</w:t>
            </w:r>
          </w:p>
        </w:tc>
        <w:tc>
          <w:tcPr>
            <w:tcW w:w="1018" w:type="dxa"/>
            <w:tcBorders>
              <w:top w:val="single" w:sz="4" w:space="0" w:color="auto"/>
              <w:bottom w:val="single" w:sz="4" w:space="0" w:color="auto"/>
              <w:right w:val="single" w:sz="4" w:space="0" w:color="auto"/>
            </w:tcBorders>
            <w:vAlign w:val="center"/>
          </w:tcPr>
          <w:p w:rsidR="00C74CCE" w:rsidRPr="00170AAF" w:rsidRDefault="00C74CCE"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7,6%</w:t>
            </w:r>
          </w:p>
        </w:tc>
        <w:tc>
          <w:tcPr>
            <w:tcW w:w="1029" w:type="dxa"/>
            <w:tcBorders>
              <w:top w:val="single" w:sz="4" w:space="0" w:color="auto"/>
              <w:left w:val="single" w:sz="4" w:space="0" w:color="auto"/>
              <w:bottom w:val="single" w:sz="4" w:space="0" w:color="auto"/>
            </w:tcBorders>
            <w:vAlign w:val="center"/>
          </w:tcPr>
          <w:p w:rsidR="00C74CCE" w:rsidRPr="00170AAF" w:rsidRDefault="00C74CCE" w:rsidP="00170AAF">
            <w:pPr>
              <w:autoSpaceDE w:val="0"/>
              <w:autoSpaceDN w:val="0"/>
              <w:adjustRightInd w:val="0"/>
              <w:spacing w:after="0" w:line="480" w:lineRule="auto"/>
              <w:jc w:val="center"/>
              <w:rPr>
                <w:rFonts w:ascii="Times New Roman" w:hAnsi="Times New Roman" w:cs="Times New Roman"/>
                <w:bCs/>
                <w:sz w:val="24"/>
                <w:szCs w:val="24"/>
              </w:rPr>
            </w:pPr>
            <w:r w:rsidRPr="00170AAF">
              <w:rPr>
                <w:rFonts w:ascii="Times New Roman" w:hAnsi="Times New Roman" w:cs="Times New Roman"/>
                <w:bCs/>
                <w:sz w:val="24"/>
                <w:szCs w:val="24"/>
              </w:rPr>
              <w:t>4 706</w:t>
            </w:r>
          </w:p>
        </w:tc>
        <w:tc>
          <w:tcPr>
            <w:tcW w:w="1018" w:type="dxa"/>
            <w:tcBorders>
              <w:top w:val="single" w:sz="4" w:space="0" w:color="auto"/>
              <w:bottom w:val="single" w:sz="4" w:space="0" w:color="auto"/>
              <w:right w:val="single" w:sz="4" w:space="0" w:color="auto"/>
            </w:tcBorders>
            <w:vAlign w:val="center"/>
          </w:tcPr>
          <w:p w:rsidR="00C74CCE" w:rsidRPr="00170AAF" w:rsidRDefault="002C3F02"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8,9</w:t>
            </w:r>
            <w:r w:rsidR="007A5CC2" w:rsidRPr="00170AAF">
              <w:rPr>
                <w:rFonts w:ascii="Times New Roman" w:hAnsi="Times New Roman" w:cs="Times New Roman"/>
                <w:sz w:val="24"/>
                <w:szCs w:val="24"/>
              </w:rPr>
              <w:t xml:space="preserve"> </w:t>
            </w:r>
            <w:r w:rsidR="00C74CCE" w:rsidRPr="00170AAF">
              <w:rPr>
                <w:rFonts w:ascii="Times New Roman" w:hAnsi="Times New Roman" w:cs="Times New Roman"/>
                <w:sz w:val="24"/>
                <w:szCs w:val="24"/>
              </w:rPr>
              <w:t>%</w:t>
            </w:r>
          </w:p>
        </w:tc>
        <w:tc>
          <w:tcPr>
            <w:tcW w:w="78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C74CCE" w:rsidRPr="00170AAF" w:rsidRDefault="00682E37" w:rsidP="00170AAF">
            <w:pPr>
              <w:autoSpaceDE w:val="0"/>
              <w:autoSpaceDN w:val="0"/>
              <w:adjustRightInd w:val="0"/>
              <w:spacing w:after="0" w:line="480" w:lineRule="auto"/>
              <w:jc w:val="center"/>
              <w:rPr>
                <w:rFonts w:ascii="Times New Roman" w:hAnsi="Times New Roman" w:cs="Times New Roman"/>
                <w:b/>
                <w:bCs/>
                <w:sz w:val="24"/>
                <w:szCs w:val="24"/>
              </w:rPr>
            </w:pPr>
            <w:r w:rsidRPr="00170AAF">
              <w:rPr>
                <w:rFonts w:ascii="Times New Roman" w:hAnsi="Times New Roman" w:cs="Times New Roman"/>
                <w:b/>
                <w:bCs/>
                <w:sz w:val="24"/>
                <w:szCs w:val="24"/>
              </w:rPr>
              <w:t>5 611</w:t>
            </w:r>
          </w:p>
        </w:tc>
        <w:tc>
          <w:tcPr>
            <w:tcW w:w="7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74CCE" w:rsidRPr="00170AAF" w:rsidRDefault="00682E37"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1 038</w:t>
            </w:r>
          </w:p>
        </w:tc>
        <w:tc>
          <w:tcPr>
            <w:tcW w:w="8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74CCE" w:rsidRPr="00170AAF" w:rsidRDefault="00682E37"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55</w:t>
            </w:r>
          </w:p>
        </w:tc>
        <w:tc>
          <w:tcPr>
            <w:tcW w:w="729" w:type="dxa"/>
            <w:tcBorders>
              <w:top w:val="single" w:sz="4" w:space="0" w:color="auto"/>
              <w:left w:val="single" w:sz="4" w:space="0" w:color="auto"/>
              <w:bottom w:val="single" w:sz="4" w:space="0" w:color="auto"/>
            </w:tcBorders>
            <w:shd w:val="clear" w:color="auto" w:fill="EAF1DD" w:themeFill="accent3" w:themeFillTint="33"/>
            <w:vAlign w:val="center"/>
          </w:tcPr>
          <w:p w:rsidR="00C74CCE" w:rsidRPr="00170AAF" w:rsidRDefault="005E0C41" w:rsidP="00170AAF">
            <w:pPr>
              <w:autoSpaceDE w:val="0"/>
              <w:autoSpaceDN w:val="0"/>
              <w:adjustRightInd w:val="0"/>
              <w:spacing w:after="0" w:line="480" w:lineRule="auto"/>
              <w:jc w:val="center"/>
              <w:rPr>
                <w:rFonts w:ascii="Times New Roman" w:hAnsi="Times New Roman" w:cs="Times New Roman"/>
                <w:b/>
                <w:bCs/>
                <w:sz w:val="24"/>
                <w:szCs w:val="24"/>
              </w:rPr>
            </w:pPr>
            <w:r w:rsidRPr="00170AAF">
              <w:rPr>
                <w:rFonts w:ascii="Times New Roman" w:hAnsi="Times New Roman" w:cs="Times New Roman"/>
                <w:b/>
                <w:bCs/>
                <w:sz w:val="24"/>
                <w:szCs w:val="24"/>
              </w:rPr>
              <w:t>5 666</w:t>
            </w:r>
          </w:p>
        </w:tc>
      </w:tr>
      <w:tr w:rsidR="00C74CCE" w:rsidRPr="00D803DA" w:rsidTr="00B20B9D">
        <w:trPr>
          <w:trHeight w:val="525"/>
          <w:jc w:val="center"/>
        </w:trPr>
        <w:tc>
          <w:tcPr>
            <w:tcW w:w="1162" w:type="dxa"/>
            <w:tcBorders>
              <w:top w:val="single" w:sz="4" w:space="0" w:color="auto"/>
              <w:bottom w:val="single" w:sz="4" w:space="0" w:color="auto"/>
            </w:tcBorders>
            <w:vAlign w:val="center"/>
          </w:tcPr>
          <w:p w:rsidR="00C74CCE" w:rsidRPr="00D803DA" w:rsidRDefault="00C74CCE" w:rsidP="00170AAF">
            <w:pPr>
              <w:pStyle w:val="Tekstpodstawowy"/>
              <w:spacing w:before="120" w:line="480" w:lineRule="auto"/>
              <w:jc w:val="center"/>
              <w:rPr>
                <w:rFonts w:ascii="Times New Roman" w:hAnsi="Times New Roman" w:cs="Times New Roman"/>
                <w:b/>
                <w:bCs/>
                <w:sz w:val="22"/>
                <w:szCs w:val="22"/>
              </w:rPr>
            </w:pPr>
            <w:r w:rsidRPr="00D803DA">
              <w:rPr>
                <w:rFonts w:ascii="Times New Roman" w:hAnsi="Times New Roman" w:cs="Times New Roman"/>
                <w:b/>
                <w:bCs/>
                <w:sz w:val="22"/>
                <w:szCs w:val="22"/>
              </w:rPr>
              <w:t>Wrzesień</w:t>
            </w:r>
          </w:p>
        </w:tc>
        <w:tc>
          <w:tcPr>
            <w:tcW w:w="1018" w:type="dxa"/>
            <w:tcBorders>
              <w:top w:val="single" w:sz="4" w:space="0" w:color="auto"/>
              <w:bottom w:val="single" w:sz="4" w:space="0" w:color="auto"/>
              <w:right w:val="single" w:sz="4" w:space="0" w:color="auto"/>
            </w:tcBorders>
            <w:vAlign w:val="center"/>
          </w:tcPr>
          <w:p w:rsidR="00C74CCE" w:rsidRPr="00170AAF" w:rsidRDefault="00C74CCE"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6,7%</w:t>
            </w:r>
          </w:p>
        </w:tc>
        <w:tc>
          <w:tcPr>
            <w:tcW w:w="1029" w:type="dxa"/>
            <w:tcBorders>
              <w:top w:val="single" w:sz="4" w:space="0" w:color="auto"/>
              <w:left w:val="single" w:sz="4" w:space="0" w:color="auto"/>
              <w:bottom w:val="single" w:sz="4" w:space="0" w:color="auto"/>
            </w:tcBorders>
            <w:vAlign w:val="center"/>
          </w:tcPr>
          <w:p w:rsidR="00C74CCE" w:rsidRPr="00170AAF" w:rsidRDefault="00C74CCE" w:rsidP="00170AAF">
            <w:pPr>
              <w:autoSpaceDE w:val="0"/>
              <w:autoSpaceDN w:val="0"/>
              <w:adjustRightInd w:val="0"/>
              <w:spacing w:after="0" w:line="480" w:lineRule="auto"/>
              <w:jc w:val="center"/>
              <w:rPr>
                <w:rFonts w:ascii="Times New Roman" w:hAnsi="Times New Roman" w:cs="Times New Roman"/>
                <w:bCs/>
                <w:sz w:val="24"/>
                <w:szCs w:val="24"/>
              </w:rPr>
            </w:pPr>
            <w:r w:rsidRPr="00170AAF">
              <w:rPr>
                <w:rFonts w:ascii="Times New Roman" w:hAnsi="Times New Roman" w:cs="Times New Roman"/>
                <w:bCs/>
                <w:sz w:val="24"/>
                <w:szCs w:val="24"/>
              </w:rPr>
              <w:t>4 089</w:t>
            </w:r>
          </w:p>
        </w:tc>
        <w:tc>
          <w:tcPr>
            <w:tcW w:w="1018" w:type="dxa"/>
            <w:tcBorders>
              <w:top w:val="single" w:sz="4" w:space="0" w:color="auto"/>
              <w:bottom w:val="single" w:sz="4" w:space="0" w:color="auto"/>
              <w:right w:val="single" w:sz="4" w:space="0" w:color="auto"/>
            </w:tcBorders>
            <w:vAlign w:val="center"/>
          </w:tcPr>
          <w:p w:rsidR="00C74CCE" w:rsidRPr="00170AAF" w:rsidRDefault="00C74CCE"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7,7%</w:t>
            </w:r>
          </w:p>
        </w:tc>
        <w:tc>
          <w:tcPr>
            <w:tcW w:w="1029" w:type="dxa"/>
            <w:tcBorders>
              <w:top w:val="single" w:sz="4" w:space="0" w:color="auto"/>
              <w:left w:val="single" w:sz="4" w:space="0" w:color="auto"/>
              <w:bottom w:val="single" w:sz="4" w:space="0" w:color="auto"/>
            </w:tcBorders>
            <w:vAlign w:val="center"/>
          </w:tcPr>
          <w:p w:rsidR="00C74CCE" w:rsidRPr="00170AAF" w:rsidRDefault="00C74CCE" w:rsidP="00170AAF">
            <w:pPr>
              <w:autoSpaceDE w:val="0"/>
              <w:autoSpaceDN w:val="0"/>
              <w:adjustRightInd w:val="0"/>
              <w:spacing w:after="0" w:line="480" w:lineRule="auto"/>
              <w:jc w:val="center"/>
              <w:rPr>
                <w:rFonts w:ascii="Times New Roman" w:hAnsi="Times New Roman" w:cs="Times New Roman"/>
                <w:bCs/>
                <w:sz w:val="24"/>
                <w:szCs w:val="24"/>
              </w:rPr>
            </w:pPr>
            <w:r w:rsidRPr="00170AAF">
              <w:rPr>
                <w:rFonts w:ascii="Times New Roman" w:hAnsi="Times New Roman" w:cs="Times New Roman"/>
                <w:bCs/>
                <w:sz w:val="24"/>
                <w:szCs w:val="24"/>
              </w:rPr>
              <w:t>4 794</w:t>
            </w:r>
          </w:p>
        </w:tc>
        <w:tc>
          <w:tcPr>
            <w:tcW w:w="1018" w:type="dxa"/>
            <w:tcBorders>
              <w:top w:val="single" w:sz="4" w:space="0" w:color="auto"/>
              <w:bottom w:val="single" w:sz="4" w:space="0" w:color="auto"/>
              <w:right w:val="single" w:sz="4" w:space="0" w:color="auto"/>
            </w:tcBorders>
            <w:vAlign w:val="center"/>
          </w:tcPr>
          <w:p w:rsidR="00C74CCE" w:rsidRPr="00170AAF" w:rsidRDefault="002C3F02"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8,6</w:t>
            </w:r>
            <w:r w:rsidR="007A5CC2" w:rsidRPr="00170AAF">
              <w:rPr>
                <w:rFonts w:ascii="Times New Roman" w:hAnsi="Times New Roman" w:cs="Times New Roman"/>
                <w:sz w:val="24"/>
                <w:szCs w:val="24"/>
              </w:rPr>
              <w:t xml:space="preserve"> </w:t>
            </w:r>
            <w:r w:rsidR="00C74CCE" w:rsidRPr="00170AAF">
              <w:rPr>
                <w:rFonts w:ascii="Times New Roman" w:hAnsi="Times New Roman" w:cs="Times New Roman"/>
                <w:sz w:val="24"/>
                <w:szCs w:val="24"/>
              </w:rPr>
              <w:t>%</w:t>
            </w:r>
          </w:p>
        </w:tc>
        <w:tc>
          <w:tcPr>
            <w:tcW w:w="78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C74CCE" w:rsidRPr="00170AAF" w:rsidRDefault="004216E2" w:rsidP="00170AAF">
            <w:pPr>
              <w:autoSpaceDE w:val="0"/>
              <w:autoSpaceDN w:val="0"/>
              <w:adjustRightInd w:val="0"/>
              <w:spacing w:after="0" w:line="480" w:lineRule="auto"/>
              <w:jc w:val="center"/>
              <w:rPr>
                <w:rFonts w:ascii="Times New Roman" w:hAnsi="Times New Roman" w:cs="Times New Roman"/>
                <w:b/>
                <w:bCs/>
                <w:sz w:val="24"/>
                <w:szCs w:val="24"/>
              </w:rPr>
            </w:pPr>
            <w:r w:rsidRPr="00170AAF">
              <w:rPr>
                <w:rFonts w:ascii="Times New Roman" w:hAnsi="Times New Roman" w:cs="Times New Roman"/>
                <w:b/>
                <w:bCs/>
                <w:sz w:val="24"/>
                <w:szCs w:val="24"/>
              </w:rPr>
              <w:t>5 542</w:t>
            </w:r>
          </w:p>
        </w:tc>
        <w:tc>
          <w:tcPr>
            <w:tcW w:w="7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74CCE" w:rsidRPr="00170AAF" w:rsidRDefault="004216E2"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993</w:t>
            </w:r>
          </w:p>
        </w:tc>
        <w:tc>
          <w:tcPr>
            <w:tcW w:w="8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74CCE" w:rsidRPr="00170AAF" w:rsidRDefault="00682E37"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55</w:t>
            </w:r>
          </w:p>
        </w:tc>
        <w:tc>
          <w:tcPr>
            <w:tcW w:w="729" w:type="dxa"/>
            <w:tcBorders>
              <w:top w:val="single" w:sz="4" w:space="0" w:color="auto"/>
              <w:left w:val="single" w:sz="4" w:space="0" w:color="auto"/>
              <w:bottom w:val="single" w:sz="4" w:space="0" w:color="auto"/>
            </w:tcBorders>
            <w:shd w:val="clear" w:color="auto" w:fill="EAF1DD" w:themeFill="accent3" w:themeFillTint="33"/>
            <w:vAlign w:val="center"/>
          </w:tcPr>
          <w:p w:rsidR="00C74CCE" w:rsidRPr="00170AAF" w:rsidRDefault="005E0C41" w:rsidP="00170AAF">
            <w:pPr>
              <w:autoSpaceDE w:val="0"/>
              <w:autoSpaceDN w:val="0"/>
              <w:adjustRightInd w:val="0"/>
              <w:spacing w:after="0" w:line="480" w:lineRule="auto"/>
              <w:jc w:val="center"/>
              <w:rPr>
                <w:rFonts w:ascii="Times New Roman" w:hAnsi="Times New Roman" w:cs="Times New Roman"/>
                <w:b/>
                <w:bCs/>
                <w:sz w:val="24"/>
                <w:szCs w:val="24"/>
              </w:rPr>
            </w:pPr>
            <w:r w:rsidRPr="00170AAF">
              <w:rPr>
                <w:rFonts w:ascii="Times New Roman" w:hAnsi="Times New Roman" w:cs="Times New Roman"/>
                <w:b/>
                <w:bCs/>
                <w:sz w:val="24"/>
                <w:szCs w:val="24"/>
              </w:rPr>
              <w:t>5 597</w:t>
            </w:r>
          </w:p>
        </w:tc>
      </w:tr>
      <w:tr w:rsidR="00C74CCE" w:rsidRPr="00D803DA" w:rsidTr="00B20B9D">
        <w:trPr>
          <w:trHeight w:val="615"/>
          <w:jc w:val="center"/>
        </w:trPr>
        <w:tc>
          <w:tcPr>
            <w:tcW w:w="1162" w:type="dxa"/>
            <w:tcBorders>
              <w:top w:val="single" w:sz="4" w:space="0" w:color="auto"/>
              <w:bottom w:val="single" w:sz="4" w:space="0" w:color="auto"/>
            </w:tcBorders>
            <w:vAlign w:val="center"/>
          </w:tcPr>
          <w:p w:rsidR="00C74CCE" w:rsidRPr="00D803DA" w:rsidRDefault="00C74CCE" w:rsidP="00170AAF">
            <w:pPr>
              <w:pStyle w:val="Tekstpodstawowy"/>
              <w:spacing w:before="120" w:line="480" w:lineRule="auto"/>
              <w:jc w:val="center"/>
              <w:rPr>
                <w:rFonts w:ascii="Times New Roman" w:hAnsi="Times New Roman" w:cs="Times New Roman"/>
                <w:b/>
                <w:bCs/>
                <w:sz w:val="22"/>
                <w:szCs w:val="22"/>
              </w:rPr>
            </w:pPr>
            <w:r w:rsidRPr="00D803DA">
              <w:rPr>
                <w:rFonts w:ascii="Times New Roman" w:hAnsi="Times New Roman" w:cs="Times New Roman"/>
                <w:b/>
                <w:bCs/>
                <w:sz w:val="22"/>
                <w:szCs w:val="22"/>
              </w:rPr>
              <w:t>Październik</w:t>
            </w:r>
          </w:p>
        </w:tc>
        <w:tc>
          <w:tcPr>
            <w:tcW w:w="1018" w:type="dxa"/>
            <w:tcBorders>
              <w:top w:val="single" w:sz="4" w:space="0" w:color="auto"/>
              <w:bottom w:val="single" w:sz="4" w:space="0" w:color="auto"/>
              <w:right w:val="single" w:sz="4" w:space="0" w:color="auto"/>
            </w:tcBorders>
            <w:vAlign w:val="center"/>
          </w:tcPr>
          <w:p w:rsidR="00C74CCE" w:rsidRPr="00170AAF" w:rsidRDefault="00C74CCE"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6,8%</w:t>
            </w:r>
          </w:p>
        </w:tc>
        <w:tc>
          <w:tcPr>
            <w:tcW w:w="1029" w:type="dxa"/>
            <w:tcBorders>
              <w:top w:val="single" w:sz="4" w:space="0" w:color="auto"/>
              <w:left w:val="single" w:sz="4" w:space="0" w:color="auto"/>
              <w:bottom w:val="single" w:sz="4" w:space="0" w:color="auto"/>
            </w:tcBorders>
            <w:vAlign w:val="center"/>
          </w:tcPr>
          <w:p w:rsidR="00C74CCE" w:rsidRPr="00170AAF" w:rsidRDefault="00C74CCE" w:rsidP="00170AAF">
            <w:pPr>
              <w:autoSpaceDE w:val="0"/>
              <w:autoSpaceDN w:val="0"/>
              <w:adjustRightInd w:val="0"/>
              <w:spacing w:after="0" w:line="480" w:lineRule="auto"/>
              <w:jc w:val="center"/>
              <w:rPr>
                <w:rFonts w:ascii="Times New Roman" w:hAnsi="Times New Roman" w:cs="Times New Roman"/>
                <w:bCs/>
                <w:sz w:val="24"/>
                <w:szCs w:val="24"/>
              </w:rPr>
            </w:pPr>
            <w:r w:rsidRPr="00170AAF">
              <w:rPr>
                <w:rFonts w:ascii="Times New Roman" w:hAnsi="Times New Roman" w:cs="Times New Roman"/>
                <w:bCs/>
                <w:sz w:val="24"/>
                <w:szCs w:val="24"/>
              </w:rPr>
              <w:t>4 144</w:t>
            </w:r>
          </w:p>
        </w:tc>
        <w:tc>
          <w:tcPr>
            <w:tcW w:w="1018" w:type="dxa"/>
            <w:tcBorders>
              <w:top w:val="single" w:sz="4" w:space="0" w:color="auto"/>
              <w:bottom w:val="single" w:sz="4" w:space="0" w:color="auto"/>
              <w:right w:val="single" w:sz="4" w:space="0" w:color="auto"/>
            </w:tcBorders>
            <w:vAlign w:val="center"/>
          </w:tcPr>
          <w:p w:rsidR="00C74CCE" w:rsidRPr="00170AAF" w:rsidRDefault="00C74CCE"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7,8%</w:t>
            </w:r>
          </w:p>
        </w:tc>
        <w:tc>
          <w:tcPr>
            <w:tcW w:w="1029" w:type="dxa"/>
            <w:tcBorders>
              <w:top w:val="single" w:sz="4" w:space="0" w:color="auto"/>
              <w:left w:val="single" w:sz="4" w:space="0" w:color="auto"/>
              <w:bottom w:val="single" w:sz="4" w:space="0" w:color="auto"/>
            </w:tcBorders>
            <w:vAlign w:val="center"/>
          </w:tcPr>
          <w:p w:rsidR="00C74CCE" w:rsidRPr="00170AAF" w:rsidRDefault="00C74CCE" w:rsidP="00170AAF">
            <w:pPr>
              <w:autoSpaceDE w:val="0"/>
              <w:autoSpaceDN w:val="0"/>
              <w:adjustRightInd w:val="0"/>
              <w:spacing w:after="0" w:line="480" w:lineRule="auto"/>
              <w:jc w:val="center"/>
              <w:rPr>
                <w:rFonts w:ascii="Times New Roman" w:hAnsi="Times New Roman" w:cs="Times New Roman"/>
                <w:bCs/>
                <w:sz w:val="24"/>
                <w:szCs w:val="24"/>
              </w:rPr>
            </w:pPr>
            <w:r w:rsidRPr="00170AAF">
              <w:rPr>
                <w:rFonts w:ascii="Times New Roman" w:hAnsi="Times New Roman" w:cs="Times New Roman"/>
                <w:bCs/>
                <w:sz w:val="24"/>
                <w:szCs w:val="24"/>
              </w:rPr>
              <w:t>4 860</w:t>
            </w:r>
          </w:p>
        </w:tc>
        <w:tc>
          <w:tcPr>
            <w:tcW w:w="1018" w:type="dxa"/>
            <w:tcBorders>
              <w:top w:val="single" w:sz="4" w:space="0" w:color="auto"/>
              <w:bottom w:val="single" w:sz="4" w:space="0" w:color="auto"/>
              <w:right w:val="single" w:sz="4" w:space="0" w:color="auto"/>
            </w:tcBorders>
            <w:vAlign w:val="center"/>
          </w:tcPr>
          <w:p w:rsidR="00C74CCE" w:rsidRPr="00170AAF" w:rsidRDefault="002C3F02"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8,6</w:t>
            </w:r>
            <w:r w:rsidR="007A5CC2" w:rsidRPr="00170AAF">
              <w:rPr>
                <w:rFonts w:ascii="Times New Roman" w:hAnsi="Times New Roman" w:cs="Times New Roman"/>
                <w:sz w:val="24"/>
                <w:szCs w:val="24"/>
              </w:rPr>
              <w:t xml:space="preserve"> </w:t>
            </w:r>
            <w:r w:rsidR="00C74CCE" w:rsidRPr="00170AAF">
              <w:rPr>
                <w:rFonts w:ascii="Times New Roman" w:hAnsi="Times New Roman" w:cs="Times New Roman"/>
                <w:sz w:val="24"/>
                <w:szCs w:val="24"/>
              </w:rPr>
              <w:t>%</w:t>
            </w:r>
          </w:p>
        </w:tc>
        <w:tc>
          <w:tcPr>
            <w:tcW w:w="78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C74CCE" w:rsidRPr="00170AAF" w:rsidRDefault="004216E2" w:rsidP="00170AAF">
            <w:pPr>
              <w:autoSpaceDE w:val="0"/>
              <w:autoSpaceDN w:val="0"/>
              <w:adjustRightInd w:val="0"/>
              <w:spacing w:after="0" w:line="480" w:lineRule="auto"/>
              <w:jc w:val="center"/>
              <w:rPr>
                <w:rFonts w:ascii="Times New Roman" w:hAnsi="Times New Roman" w:cs="Times New Roman"/>
                <w:b/>
                <w:bCs/>
                <w:sz w:val="24"/>
                <w:szCs w:val="24"/>
              </w:rPr>
            </w:pPr>
            <w:r w:rsidRPr="00170AAF">
              <w:rPr>
                <w:rFonts w:ascii="Times New Roman" w:hAnsi="Times New Roman" w:cs="Times New Roman"/>
                <w:b/>
                <w:bCs/>
                <w:sz w:val="24"/>
                <w:szCs w:val="24"/>
              </w:rPr>
              <w:t>5 495</w:t>
            </w:r>
          </w:p>
        </w:tc>
        <w:tc>
          <w:tcPr>
            <w:tcW w:w="7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74CCE" w:rsidRPr="00170AAF" w:rsidRDefault="004216E2"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943</w:t>
            </w:r>
          </w:p>
        </w:tc>
        <w:tc>
          <w:tcPr>
            <w:tcW w:w="8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74CCE" w:rsidRPr="00170AAF" w:rsidRDefault="004216E2"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48</w:t>
            </w:r>
          </w:p>
        </w:tc>
        <w:tc>
          <w:tcPr>
            <w:tcW w:w="729" w:type="dxa"/>
            <w:tcBorders>
              <w:top w:val="single" w:sz="4" w:space="0" w:color="auto"/>
              <w:left w:val="single" w:sz="4" w:space="0" w:color="auto"/>
              <w:bottom w:val="single" w:sz="4" w:space="0" w:color="auto"/>
            </w:tcBorders>
            <w:shd w:val="clear" w:color="auto" w:fill="EAF1DD" w:themeFill="accent3" w:themeFillTint="33"/>
            <w:vAlign w:val="center"/>
          </w:tcPr>
          <w:p w:rsidR="00C74CCE" w:rsidRPr="00170AAF" w:rsidRDefault="005E0C41" w:rsidP="00170AAF">
            <w:pPr>
              <w:autoSpaceDE w:val="0"/>
              <w:autoSpaceDN w:val="0"/>
              <w:adjustRightInd w:val="0"/>
              <w:spacing w:after="0" w:line="480" w:lineRule="auto"/>
              <w:jc w:val="center"/>
              <w:rPr>
                <w:rFonts w:ascii="Times New Roman" w:hAnsi="Times New Roman" w:cs="Times New Roman"/>
                <w:b/>
                <w:bCs/>
                <w:sz w:val="24"/>
                <w:szCs w:val="24"/>
              </w:rPr>
            </w:pPr>
            <w:r w:rsidRPr="00170AAF">
              <w:rPr>
                <w:rFonts w:ascii="Times New Roman" w:hAnsi="Times New Roman" w:cs="Times New Roman"/>
                <w:b/>
                <w:bCs/>
                <w:sz w:val="24"/>
                <w:szCs w:val="24"/>
              </w:rPr>
              <w:t>5 543</w:t>
            </w:r>
          </w:p>
        </w:tc>
      </w:tr>
      <w:tr w:rsidR="00C74CCE" w:rsidRPr="00D803DA" w:rsidTr="00B20B9D">
        <w:trPr>
          <w:trHeight w:val="615"/>
          <w:jc w:val="center"/>
        </w:trPr>
        <w:tc>
          <w:tcPr>
            <w:tcW w:w="1162" w:type="dxa"/>
            <w:tcBorders>
              <w:top w:val="single" w:sz="4" w:space="0" w:color="auto"/>
              <w:bottom w:val="single" w:sz="4" w:space="0" w:color="auto"/>
            </w:tcBorders>
            <w:vAlign w:val="center"/>
          </w:tcPr>
          <w:p w:rsidR="00C74CCE" w:rsidRPr="00D803DA" w:rsidRDefault="00C74CCE" w:rsidP="00170AAF">
            <w:pPr>
              <w:pStyle w:val="Tekstpodstawowy"/>
              <w:spacing w:before="120" w:line="480" w:lineRule="auto"/>
              <w:jc w:val="center"/>
              <w:rPr>
                <w:rFonts w:ascii="Times New Roman" w:hAnsi="Times New Roman" w:cs="Times New Roman"/>
                <w:b/>
                <w:bCs/>
                <w:sz w:val="22"/>
                <w:szCs w:val="22"/>
              </w:rPr>
            </w:pPr>
            <w:r w:rsidRPr="00D803DA">
              <w:rPr>
                <w:rFonts w:ascii="Times New Roman" w:hAnsi="Times New Roman" w:cs="Times New Roman"/>
                <w:b/>
                <w:bCs/>
                <w:sz w:val="22"/>
                <w:szCs w:val="22"/>
              </w:rPr>
              <w:t>Listopad</w:t>
            </w:r>
          </w:p>
        </w:tc>
        <w:tc>
          <w:tcPr>
            <w:tcW w:w="1018" w:type="dxa"/>
            <w:tcBorders>
              <w:top w:val="single" w:sz="4" w:space="0" w:color="auto"/>
              <w:bottom w:val="single" w:sz="4" w:space="0" w:color="auto"/>
              <w:right w:val="single" w:sz="4" w:space="0" w:color="auto"/>
            </w:tcBorders>
            <w:vAlign w:val="center"/>
          </w:tcPr>
          <w:p w:rsidR="00C74CCE" w:rsidRPr="00170AAF" w:rsidRDefault="00C74CCE"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6,9%</w:t>
            </w:r>
          </w:p>
        </w:tc>
        <w:tc>
          <w:tcPr>
            <w:tcW w:w="1029" w:type="dxa"/>
            <w:tcBorders>
              <w:top w:val="single" w:sz="4" w:space="0" w:color="auto"/>
              <w:left w:val="single" w:sz="4" w:space="0" w:color="auto"/>
              <w:bottom w:val="single" w:sz="4" w:space="0" w:color="auto"/>
            </w:tcBorders>
            <w:vAlign w:val="center"/>
          </w:tcPr>
          <w:p w:rsidR="00C74CCE" w:rsidRPr="00170AAF" w:rsidRDefault="00C74CCE" w:rsidP="00170AAF">
            <w:pPr>
              <w:autoSpaceDE w:val="0"/>
              <w:autoSpaceDN w:val="0"/>
              <w:adjustRightInd w:val="0"/>
              <w:spacing w:after="0" w:line="480" w:lineRule="auto"/>
              <w:jc w:val="center"/>
              <w:rPr>
                <w:rFonts w:ascii="Times New Roman" w:hAnsi="Times New Roman" w:cs="Times New Roman"/>
                <w:bCs/>
                <w:sz w:val="24"/>
                <w:szCs w:val="24"/>
              </w:rPr>
            </w:pPr>
            <w:r w:rsidRPr="00170AAF">
              <w:rPr>
                <w:rFonts w:ascii="Times New Roman" w:hAnsi="Times New Roman" w:cs="Times New Roman"/>
                <w:bCs/>
                <w:sz w:val="24"/>
                <w:szCs w:val="24"/>
              </w:rPr>
              <w:t>4 222</w:t>
            </w:r>
          </w:p>
        </w:tc>
        <w:tc>
          <w:tcPr>
            <w:tcW w:w="1018" w:type="dxa"/>
            <w:tcBorders>
              <w:top w:val="single" w:sz="4" w:space="0" w:color="auto"/>
              <w:bottom w:val="single" w:sz="4" w:space="0" w:color="auto"/>
              <w:right w:val="single" w:sz="4" w:space="0" w:color="auto"/>
            </w:tcBorders>
            <w:vAlign w:val="center"/>
          </w:tcPr>
          <w:p w:rsidR="00C74CCE" w:rsidRPr="00170AAF" w:rsidRDefault="00C74CCE"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8,1%</w:t>
            </w:r>
          </w:p>
        </w:tc>
        <w:tc>
          <w:tcPr>
            <w:tcW w:w="1029" w:type="dxa"/>
            <w:tcBorders>
              <w:top w:val="single" w:sz="4" w:space="0" w:color="auto"/>
              <w:left w:val="single" w:sz="4" w:space="0" w:color="auto"/>
              <w:bottom w:val="single" w:sz="4" w:space="0" w:color="auto"/>
            </w:tcBorders>
            <w:vAlign w:val="center"/>
          </w:tcPr>
          <w:p w:rsidR="00C74CCE" w:rsidRPr="00170AAF" w:rsidRDefault="00C74CCE" w:rsidP="00170AAF">
            <w:pPr>
              <w:autoSpaceDE w:val="0"/>
              <w:autoSpaceDN w:val="0"/>
              <w:adjustRightInd w:val="0"/>
              <w:spacing w:after="0" w:line="480" w:lineRule="auto"/>
              <w:jc w:val="center"/>
              <w:rPr>
                <w:rFonts w:ascii="Times New Roman" w:hAnsi="Times New Roman" w:cs="Times New Roman"/>
                <w:bCs/>
                <w:sz w:val="24"/>
                <w:szCs w:val="24"/>
              </w:rPr>
            </w:pPr>
            <w:r w:rsidRPr="00170AAF">
              <w:rPr>
                <w:rFonts w:ascii="Times New Roman" w:hAnsi="Times New Roman" w:cs="Times New Roman"/>
                <w:bCs/>
                <w:sz w:val="24"/>
                <w:szCs w:val="24"/>
              </w:rPr>
              <w:t>5 019</w:t>
            </w:r>
          </w:p>
        </w:tc>
        <w:tc>
          <w:tcPr>
            <w:tcW w:w="1018" w:type="dxa"/>
            <w:tcBorders>
              <w:top w:val="single" w:sz="4" w:space="0" w:color="auto"/>
              <w:bottom w:val="single" w:sz="4" w:space="0" w:color="auto"/>
              <w:right w:val="single" w:sz="4" w:space="0" w:color="auto"/>
            </w:tcBorders>
            <w:vAlign w:val="center"/>
          </w:tcPr>
          <w:p w:rsidR="00C74CCE" w:rsidRPr="00170AAF" w:rsidRDefault="002C3F02"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8,7</w:t>
            </w:r>
            <w:r w:rsidR="007A5CC2" w:rsidRPr="00170AAF">
              <w:rPr>
                <w:rFonts w:ascii="Times New Roman" w:hAnsi="Times New Roman" w:cs="Times New Roman"/>
                <w:sz w:val="24"/>
                <w:szCs w:val="24"/>
              </w:rPr>
              <w:t xml:space="preserve"> </w:t>
            </w:r>
            <w:r w:rsidR="00C74CCE" w:rsidRPr="00170AAF">
              <w:rPr>
                <w:rFonts w:ascii="Times New Roman" w:hAnsi="Times New Roman" w:cs="Times New Roman"/>
                <w:sz w:val="24"/>
                <w:szCs w:val="24"/>
              </w:rPr>
              <w:t>%</w:t>
            </w:r>
          </w:p>
        </w:tc>
        <w:tc>
          <w:tcPr>
            <w:tcW w:w="78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C74CCE" w:rsidRPr="00170AAF" w:rsidRDefault="004216E2" w:rsidP="00170AAF">
            <w:pPr>
              <w:autoSpaceDE w:val="0"/>
              <w:autoSpaceDN w:val="0"/>
              <w:adjustRightInd w:val="0"/>
              <w:spacing w:after="0" w:line="480" w:lineRule="auto"/>
              <w:jc w:val="center"/>
              <w:rPr>
                <w:rFonts w:ascii="Times New Roman" w:hAnsi="Times New Roman" w:cs="Times New Roman"/>
                <w:b/>
                <w:bCs/>
                <w:sz w:val="24"/>
                <w:szCs w:val="24"/>
              </w:rPr>
            </w:pPr>
            <w:r w:rsidRPr="00170AAF">
              <w:rPr>
                <w:rFonts w:ascii="Times New Roman" w:hAnsi="Times New Roman" w:cs="Times New Roman"/>
                <w:b/>
                <w:bCs/>
                <w:sz w:val="24"/>
                <w:szCs w:val="24"/>
              </w:rPr>
              <w:t>5 568</w:t>
            </w:r>
          </w:p>
        </w:tc>
        <w:tc>
          <w:tcPr>
            <w:tcW w:w="7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74CCE" w:rsidRPr="00170AAF" w:rsidRDefault="004216E2"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903</w:t>
            </w:r>
          </w:p>
        </w:tc>
        <w:tc>
          <w:tcPr>
            <w:tcW w:w="8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74CCE" w:rsidRPr="00170AAF" w:rsidRDefault="004216E2"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45</w:t>
            </w:r>
          </w:p>
        </w:tc>
        <w:tc>
          <w:tcPr>
            <w:tcW w:w="729" w:type="dxa"/>
            <w:tcBorders>
              <w:top w:val="single" w:sz="4" w:space="0" w:color="auto"/>
              <w:left w:val="single" w:sz="4" w:space="0" w:color="auto"/>
              <w:bottom w:val="single" w:sz="4" w:space="0" w:color="auto"/>
            </w:tcBorders>
            <w:shd w:val="clear" w:color="auto" w:fill="EAF1DD" w:themeFill="accent3" w:themeFillTint="33"/>
            <w:vAlign w:val="center"/>
          </w:tcPr>
          <w:p w:rsidR="00C74CCE" w:rsidRPr="00170AAF" w:rsidRDefault="00E60EA7" w:rsidP="00170AAF">
            <w:pPr>
              <w:autoSpaceDE w:val="0"/>
              <w:autoSpaceDN w:val="0"/>
              <w:adjustRightInd w:val="0"/>
              <w:spacing w:after="0" w:line="480" w:lineRule="auto"/>
              <w:jc w:val="center"/>
              <w:rPr>
                <w:rFonts w:ascii="Times New Roman" w:hAnsi="Times New Roman" w:cs="Times New Roman"/>
                <w:b/>
                <w:bCs/>
                <w:sz w:val="24"/>
                <w:szCs w:val="24"/>
              </w:rPr>
            </w:pPr>
            <w:r w:rsidRPr="00170AAF">
              <w:rPr>
                <w:rFonts w:ascii="Times New Roman" w:hAnsi="Times New Roman" w:cs="Times New Roman"/>
                <w:b/>
                <w:bCs/>
                <w:sz w:val="24"/>
                <w:szCs w:val="24"/>
              </w:rPr>
              <w:t>5 613</w:t>
            </w:r>
          </w:p>
        </w:tc>
      </w:tr>
      <w:tr w:rsidR="00C74CCE" w:rsidRPr="00D803DA" w:rsidTr="00B20B9D">
        <w:trPr>
          <w:trHeight w:val="643"/>
          <w:jc w:val="center"/>
        </w:trPr>
        <w:tc>
          <w:tcPr>
            <w:tcW w:w="1162" w:type="dxa"/>
            <w:tcBorders>
              <w:top w:val="single" w:sz="4" w:space="0" w:color="auto"/>
            </w:tcBorders>
            <w:vAlign w:val="center"/>
          </w:tcPr>
          <w:p w:rsidR="00C74CCE" w:rsidRPr="00D803DA" w:rsidRDefault="00C74CCE" w:rsidP="00170AAF">
            <w:pPr>
              <w:pStyle w:val="Tekstpodstawowy"/>
              <w:spacing w:before="120" w:line="480" w:lineRule="auto"/>
              <w:jc w:val="center"/>
              <w:rPr>
                <w:rFonts w:ascii="Times New Roman" w:hAnsi="Times New Roman" w:cs="Times New Roman"/>
                <w:b/>
                <w:bCs/>
                <w:sz w:val="22"/>
                <w:szCs w:val="22"/>
              </w:rPr>
            </w:pPr>
            <w:r w:rsidRPr="00D803DA">
              <w:rPr>
                <w:rFonts w:ascii="Times New Roman" w:hAnsi="Times New Roman" w:cs="Times New Roman"/>
                <w:b/>
                <w:bCs/>
                <w:sz w:val="22"/>
                <w:szCs w:val="22"/>
              </w:rPr>
              <w:t>Grudzień</w:t>
            </w:r>
          </w:p>
        </w:tc>
        <w:tc>
          <w:tcPr>
            <w:tcW w:w="1018" w:type="dxa"/>
            <w:tcBorders>
              <w:top w:val="single" w:sz="4" w:space="0" w:color="auto"/>
              <w:right w:val="single" w:sz="4" w:space="0" w:color="auto"/>
            </w:tcBorders>
            <w:vAlign w:val="center"/>
          </w:tcPr>
          <w:p w:rsidR="00C74CCE" w:rsidRPr="00170AAF" w:rsidRDefault="00C74CCE"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7,0%</w:t>
            </w:r>
          </w:p>
        </w:tc>
        <w:tc>
          <w:tcPr>
            <w:tcW w:w="1029" w:type="dxa"/>
            <w:tcBorders>
              <w:top w:val="single" w:sz="4" w:space="0" w:color="auto"/>
              <w:left w:val="single" w:sz="4" w:space="0" w:color="auto"/>
            </w:tcBorders>
            <w:vAlign w:val="center"/>
          </w:tcPr>
          <w:p w:rsidR="00C74CCE" w:rsidRPr="00170AAF" w:rsidRDefault="00C74CCE" w:rsidP="00170AAF">
            <w:pPr>
              <w:autoSpaceDE w:val="0"/>
              <w:autoSpaceDN w:val="0"/>
              <w:adjustRightInd w:val="0"/>
              <w:spacing w:after="0" w:line="480" w:lineRule="auto"/>
              <w:jc w:val="center"/>
              <w:rPr>
                <w:rFonts w:ascii="Times New Roman" w:hAnsi="Times New Roman" w:cs="Times New Roman"/>
                <w:bCs/>
                <w:sz w:val="24"/>
                <w:szCs w:val="24"/>
              </w:rPr>
            </w:pPr>
            <w:r w:rsidRPr="00170AAF">
              <w:rPr>
                <w:rFonts w:ascii="Times New Roman" w:hAnsi="Times New Roman" w:cs="Times New Roman"/>
                <w:bCs/>
                <w:sz w:val="24"/>
                <w:szCs w:val="24"/>
              </w:rPr>
              <w:t>4 275</w:t>
            </w:r>
          </w:p>
        </w:tc>
        <w:tc>
          <w:tcPr>
            <w:tcW w:w="1018" w:type="dxa"/>
            <w:tcBorders>
              <w:top w:val="single" w:sz="4" w:space="0" w:color="auto"/>
              <w:right w:val="single" w:sz="4" w:space="0" w:color="auto"/>
            </w:tcBorders>
            <w:vAlign w:val="center"/>
          </w:tcPr>
          <w:p w:rsidR="00C74CCE" w:rsidRPr="00170AAF" w:rsidRDefault="00C74CCE"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8,1%</w:t>
            </w:r>
          </w:p>
        </w:tc>
        <w:tc>
          <w:tcPr>
            <w:tcW w:w="1029" w:type="dxa"/>
            <w:tcBorders>
              <w:top w:val="single" w:sz="4" w:space="0" w:color="auto"/>
              <w:left w:val="single" w:sz="4" w:space="0" w:color="auto"/>
            </w:tcBorders>
            <w:vAlign w:val="center"/>
          </w:tcPr>
          <w:p w:rsidR="00C74CCE" w:rsidRPr="00170AAF" w:rsidRDefault="00C74CCE" w:rsidP="00170AAF">
            <w:pPr>
              <w:autoSpaceDE w:val="0"/>
              <w:autoSpaceDN w:val="0"/>
              <w:adjustRightInd w:val="0"/>
              <w:spacing w:after="0" w:line="480" w:lineRule="auto"/>
              <w:jc w:val="center"/>
              <w:rPr>
                <w:rFonts w:ascii="Times New Roman" w:hAnsi="Times New Roman" w:cs="Times New Roman"/>
                <w:bCs/>
                <w:sz w:val="24"/>
                <w:szCs w:val="24"/>
              </w:rPr>
            </w:pPr>
            <w:r w:rsidRPr="00170AAF">
              <w:rPr>
                <w:rFonts w:ascii="Times New Roman" w:hAnsi="Times New Roman" w:cs="Times New Roman"/>
                <w:bCs/>
                <w:sz w:val="24"/>
                <w:szCs w:val="24"/>
              </w:rPr>
              <w:t>5 039</w:t>
            </w:r>
          </w:p>
        </w:tc>
        <w:tc>
          <w:tcPr>
            <w:tcW w:w="1018" w:type="dxa"/>
            <w:tcBorders>
              <w:top w:val="single" w:sz="4" w:space="0" w:color="auto"/>
              <w:right w:val="single" w:sz="4" w:space="0" w:color="auto"/>
            </w:tcBorders>
            <w:vAlign w:val="center"/>
          </w:tcPr>
          <w:p w:rsidR="00C74CCE" w:rsidRPr="00170AAF" w:rsidRDefault="002C3F02"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8,6</w:t>
            </w:r>
            <w:r w:rsidR="007A5CC2" w:rsidRPr="00170AAF">
              <w:rPr>
                <w:rFonts w:ascii="Times New Roman" w:hAnsi="Times New Roman" w:cs="Times New Roman"/>
                <w:sz w:val="24"/>
                <w:szCs w:val="24"/>
              </w:rPr>
              <w:t xml:space="preserve"> </w:t>
            </w:r>
            <w:r w:rsidR="00C74CCE" w:rsidRPr="00170AAF">
              <w:rPr>
                <w:rFonts w:ascii="Times New Roman" w:hAnsi="Times New Roman" w:cs="Times New Roman"/>
                <w:sz w:val="24"/>
                <w:szCs w:val="24"/>
              </w:rPr>
              <w:t>%</w:t>
            </w:r>
          </w:p>
        </w:tc>
        <w:tc>
          <w:tcPr>
            <w:tcW w:w="785" w:type="dxa"/>
            <w:tcBorders>
              <w:top w:val="single" w:sz="4" w:space="0" w:color="auto"/>
              <w:left w:val="single" w:sz="4" w:space="0" w:color="auto"/>
              <w:right w:val="single" w:sz="4" w:space="0" w:color="auto"/>
            </w:tcBorders>
            <w:shd w:val="clear" w:color="auto" w:fill="D6E3BC" w:themeFill="accent3" w:themeFillTint="66"/>
            <w:vAlign w:val="center"/>
          </w:tcPr>
          <w:p w:rsidR="00C74CCE" w:rsidRPr="00170AAF" w:rsidRDefault="00502CE2" w:rsidP="00170AAF">
            <w:pPr>
              <w:autoSpaceDE w:val="0"/>
              <w:autoSpaceDN w:val="0"/>
              <w:adjustRightInd w:val="0"/>
              <w:spacing w:after="0" w:line="480" w:lineRule="auto"/>
              <w:jc w:val="center"/>
              <w:rPr>
                <w:rFonts w:ascii="Times New Roman" w:hAnsi="Times New Roman" w:cs="Times New Roman"/>
                <w:b/>
                <w:bCs/>
                <w:sz w:val="24"/>
                <w:szCs w:val="24"/>
              </w:rPr>
            </w:pPr>
            <w:r w:rsidRPr="00170AAF">
              <w:rPr>
                <w:rFonts w:ascii="Times New Roman" w:hAnsi="Times New Roman" w:cs="Times New Roman"/>
                <w:b/>
                <w:sz w:val="24"/>
                <w:szCs w:val="24"/>
              </w:rPr>
              <w:t>5 505</w:t>
            </w:r>
          </w:p>
        </w:tc>
        <w:tc>
          <w:tcPr>
            <w:tcW w:w="785" w:type="dxa"/>
            <w:tcBorders>
              <w:top w:val="single" w:sz="4" w:space="0" w:color="auto"/>
              <w:left w:val="single" w:sz="4" w:space="0" w:color="auto"/>
              <w:right w:val="single" w:sz="4" w:space="0" w:color="auto"/>
            </w:tcBorders>
            <w:shd w:val="clear" w:color="auto" w:fill="EAF1DD" w:themeFill="accent3" w:themeFillTint="33"/>
            <w:vAlign w:val="center"/>
          </w:tcPr>
          <w:p w:rsidR="00C74CCE" w:rsidRPr="00170AAF" w:rsidRDefault="00502CE2"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883</w:t>
            </w:r>
          </w:p>
        </w:tc>
        <w:tc>
          <w:tcPr>
            <w:tcW w:w="885" w:type="dxa"/>
            <w:tcBorders>
              <w:top w:val="single" w:sz="4" w:space="0" w:color="auto"/>
              <w:left w:val="single" w:sz="4" w:space="0" w:color="auto"/>
              <w:right w:val="single" w:sz="4" w:space="0" w:color="auto"/>
            </w:tcBorders>
            <w:shd w:val="clear" w:color="auto" w:fill="EAF1DD" w:themeFill="accent3" w:themeFillTint="33"/>
            <w:vAlign w:val="center"/>
          </w:tcPr>
          <w:p w:rsidR="00C74CCE" w:rsidRPr="00170AAF" w:rsidRDefault="00502CE2" w:rsidP="00170AAF">
            <w:pPr>
              <w:autoSpaceDE w:val="0"/>
              <w:autoSpaceDN w:val="0"/>
              <w:adjustRightInd w:val="0"/>
              <w:spacing w:after="0" w:line="480" w:lineRule="auto"/>
              <w:jc w:val="center"/>
              <w:rPr>
                <w:rFonts w:ascii="Times New Roman" w:hAnsi="Times New Roman" w:cs="Times New Roman"/>
                <w:sz w:val="24"/>
                <w:szCs w:val="24"/>
              </w:rPr>
            </w:pPr>
            <w:r w:rsidRPr="00170AAF">
              <w:rPr>
                <w:rFonts w:ascii="Times New Roman" w:hAnsi="Times New Roman" w:cs="Times New Roman"/>
                <w:sz w:val="24"/>
                <w:szCs w:val="24"/>
              </w:rPr>
              <w:t>46</w:t>
            </w:r>
          </w:p>
        </w:tc>
        <w:tc>
          <w:tcPr>
            <w:tcW w:w="729" w:type="dxa"/>
            <w:tcBorders>
              <w:top w:val="single" w:sz="4" w:space="0" w:color="auto"/>
              <w:left w:val="single" w:sz="4" w:space="0" w:color="auto"/>
            </w:tcBorders>
            <w:shd w:val="clear" w:color="auto" w:fill="EAF1DD" w:themeFill="accent3" w:themeFillTint="33"/>
            <w:vAlign w:val="center"/>
          </w:tcPr>
          <w:p w:rsidR="00C74CCE" w:rsidRPr="00170AAF" w:rsidRDefault="00C74CCE" w:rsidP="00170AAF">
            <w:pPr>
              <w:autoSpaceDE w:val="0"/>
              <w:autoSpaceDN w:val="0"/>
              <w:adjustRightInd w:val="0"/>
              <w:spacing w:after="0" w:line="480" w:lineRule="auto"/>
              <w:jc w:val="center"/>
              <w:rPr>
                <w:rFonts w:ascii="Times New Roman" w:hAnsi="Times New Roman" w:cs="Times New Roman"/>
                <w:b/>
                <w:bCs/>
                <w:sz w:val="24"/>
                <w:szCs w:val="24"/>
              </w:rPr>
            </w:pPr>
            <w:r w:rsidRPr="00170AAF">
              <w:rPr>
                <w:rFonts w:ascii="Times New Roman" w:hAnsi="Times New Roman" w:cs="Times New Roman"/>
                <w:b/>
                <w:bCs/>
                <w:sz w:val="24"/>
                <w:szCs w:val="24"/>
              </w:rPr>
              <w:t>5</w:t>
            </w:r>
            <w:r w:rsidR="00694D1E" w:rsidRPr="00170AAF">
              <w:rPr>
                <w:rFonts w:ascii="Times New Roman" w:hAnsi="Times New Roman" w:cs="Times New Roman"/>
                <w:b/>
                <w:bCs/>
                <w:sz w:val="24"/>
                <w:szCs w:val="24"/>
              </w:rPr>
              <w:t xml:space="preserve"> 551</w:t>
            </w:r>
          </w:p>
        </w:tc>
      </w:tr>
    </w:tbl>
    <w:p w:rsidR="007F478A" w:rsidRDefault="007F478A" w:rsidP="007F478A">
      <w:pPr>
        <w:autoSpaceDE w:val="0"/>
        <w:autoSpaceDN w:val="0"/>
        <w:adjustRightInd w:val="0"/>
        <w:spacing w:after="0" w:line="240" w:lineRule="auto"/>
        <w:rPr>
          <w:rFonts w:ascii="TimesNewRomanPSMT" w:hAnsi="TimesNewRomanPSMT" w:cs="TimesNewRomanPSMT"/>
        </w:rPr>
      </w:pPr>
    </w:p>
    <w:p w:rsidR="003D7EAE" w:rsidRDefault="003D7EAE" w:rsidP="00EC0024">
      <w:pPr>
        <w:autoSpaceDE w:val="0"/>
        <w:autoSpaceDN w:val="0"/>
        <w:adjustRightInd w:val="0"/>
        <w:spacing w:after="0" w:line="360" w:lineRule="auto"/>
        <w:jc w:val="both"/>
        <w:rPr>
          <w:rFonts w:ascii="Times New Roman" w:hAnsi="Times New Roman" w:cs="Times New Roman"/>
          <w:sz w:val="24"/>
          <w:szCs w:val="24"/>
        </w:rPr>
      </w:pPr>
    </w:p>
    <w:p w:rsidR="00A83BEC" w:rsidRPr="00410F8D" w:rsidRDefault="009B6771" w:rsidP="00EC002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Analiza danych wskazuje, iż w odróżnieniu do roku 2012 gdzie odnotowywano ciągły wzrost liczby </w:t>
      </w:r>
      <w:r w:rsidR="00BB2AD0">
        <w:rPr>
          <w:rFonts w:ascii="Times New Roman" w:hAnsi="Times New Roman" w:cs="Times New Roman"/>
          <w:sz w:val="24"/>
          <w:szCs w:val="24"/>
        </w:rPr>
        <w:t xml:space="preserve">osób </w:t>
      </w:r>
      <w:r w:rsidR="008B6B4B">
        <w:rPr>
          <w:rFonts w:ascii="Times New Roman" w:hAnsi="Times New Roman" w:cs="Times New Roman"/>
          <w:sz w:val="24"/>
          <w:szCs w:val="24"/>
        </w:rPr>
        <w:t xml:space="preserve">bezrobotnych, </w:t>
      </w:r>
      <w:r w:rsidR="003F50EA">
        <w:rPr>
          <w:rFonts w:ascii="Times New Roman" w:hAnsi="Times New Roman" w:cs="Times New Roman"/>
          <w:sz w:val="24"/>
          <w:szCs w:val="24"/>
        </w:rPr>
        <w:t xml:space="preserve">w drugiej połowie </w:t>
      </w:r>
      <w:r w:rsidR="008B6B4B">
        <w:rPr>
          <w:rFonts w:ascii="Times New Roman" w:hAnsi="Times New Roman" w:cs="Times New Roman"/>
          <w:sz w:val="24"/>
          <w:szCs w:val="24"/>
        </w:rPr>
        <w:t>rok</w:t>
      </w:r>
      <w:r w:rsidR="003F50EA">
        <w:rPr>
          <w:rFonts w:ascii="Times New Roman" w:hAnsi="Times New Roman" w:cs="Times New Roman"/>
          <w:sz w:val="24"/>
          <w:szCs w:val="24"/>
        </w:rPr>
        <w:t>u</w:t>
      </w:r>
      <w:r w:rsidR="008B6B4B">
        <w:rPr>
          <w:rFonts w:ascii="Times New Roman" w:hAnsi="Times New Roman" w:cs="Times New Roman"/>
          <w:sz w:val="24"/>
          <w:szCs w:val="24"/>
        </w:rPr>
        <w:t xml:space="preserve"> 2013 </w:t>
      </w:r>
      <w:r w:rsidR="00D2378B">
        <w:rPr>
          <w:rFonts w:ascii="Times New Roman" w:hAnsi="Times New Roman" w:cs="Times New Roman"/>
          <w:sz w:val="24"/>
          <w:szCs w:val="24"/>
        </w:rPr>
        <w:t>zaobserwowano</w:t>
      </w:r>
      <w:r w:rsidR="003F50EA">
        <w:rPr>
          <w:rFonts w:ascii="Times New Roman" w:hAnsi="Times New Roman" w:cs="Times New Roman"/>
          <w:sz w:val="24"/>
          <w:szCs w:val="24"/>
        </w:rPr>
        <w:t xml:space="preserve"> znaczn</w:t>
      </w:r>
      <w:r w:rsidR="006645F9">
        <w:rPr>
          <w:rFonts w:ascii="Times New Roman" w:hAnsi="Times New Roman" w:cs="Times New Roman"/>
          <w:sz w:val="24"/>
          <w:szCs w:val="24"/>
        </w:rPr>
        <w:t>ą</w:t>
      </w:r>
      <w:r w:rsidR="003F50EA">
        <w:rPr>
          <w:rFonts w:ascii="Times New Roman" w:hAnsi="Times New Roman" w:cs="Times New Roman"/>
          <w:sz w:val="24"/>
          <w:szCs w:val="24"/>
        </w:rPr>
        <w:t xml:space="preserve"> stabilizację</w:t>
      </w:r>
      <w:r w:rsidR="00BB2AD0">
        <w:rPr>
          <w:rFonts w:ascii="Times New Roman" w:hAnsi="Times New Roman" w:cs="Times New Roman"/>
          <w:sz w:val="24"/>
          <w:szCs w:val="24"/>
        </w:rPr>
        <w:t xml:space="preserve"> </w:t>
      </w:r>
      <w:r w:rsidR="004C709B">
        <w:rPr>
          <w:rFonts w:ascii="Times New Roman" w:hAnsi="Times New Roman" w:cs="Times New Roman"/>
          <w:sz w:val="24"/>
          <w:szCs w:val="24"/>
        </w:rPr>
        <w:t xml:space="preserve">osób </w:t>
      </w:r>
      <w:r w:rsidR="00BB2AD0">
        <w:rPr>
          <w:rFonts w:ascii="Times New Roman" w:hAnsi="Times New Roman" w:cs="Times New Roman"/>
          <w:sz w:val="24"/>
          <w:szCs w:val="24"/>
        </w:rPr>
        <w:t>zarejestrowanych</w:t>
      </w:r>
      <w:r w:rsidR="00D2378B">
        <w:rPr>
          <w:rFonts w:ascii="Times New Roman" w:hAnsi="Times New Roman" w:cs="Times New Roman"/>
          <w:sz w:val="24"/>
          <w:szCs w:val="24"/>
        </w:rPr>
        <w:t xml:space="preserve"> </w:t>
      </w:r>
      <w:r w:rsidR="004C709B">
        <w:rPr>
          <w:rFonts w:ascii="Times New Roman" w:hAnsi="Times New Roman" w:cs="Times New Roman"/>
          <w:sz w:val="24"/>
          <w:szCs w:val="24"/>
        </w:rPr>
        <w:t>w Urzędzie.</w:t>
      </w:r>
      <w:r w:rsidR="00B33884">
        <w:rPr>
          <w:rFonts w:ascii="Times New Roman" w:hAnsi="Times New Roman" w:cs="Times New Roman"/>
          <w:sz w:val="24"/>
          <w:szCs w:val="24"/>
        </w:rPr>
        <w:t xml:space="preserve"> </w:t>
      </w:r>
      <w:r w:rsidR="00234690" w:rsidRPr="00410F8D">
        <w:rPr>
          <w:rFonts w:ascii="Times New Roman" w:hAnsi="Times New Roman" w:cs="Times New Roman"/>
          <w:sz w:val="24"/>
          <w:szCs w:val="24"/>
        </w:rPr>
        <w:t xml:space="preserve">Również rozmiar </w:t>
      </w:r>
      <w:r w:rsidR="00E6062D" w:rsidRPr="00410F8D">
        <w:rPr>
          <w:rFonts w:ascii="Times New Roman" w:hAnsi="Times New Roman" w:cs="Times New Roman"/>
          <w:sz w:val="24"/>
          <w:szCs w:val="24"/>
        </w:rPr>
        <w:t>rozstęp</w:t>
      </w:r>
      <w:r w:rsidR="00234690" w:rsidRPr="00410F8D">
        <w:rPr>
          <w:rFonts w:ascii="Times New Roman" w:hAnsi="Times New Roman" w:cs="Times New Roman"/>
          <w:sz w:val="24"/>
          <w:szCs w:val="24"/>
        </w:rPr>
        <w:t>u</w:t>
      </w:r>
      <w:r w:rsidR="00E6062D" w:rsidRPr="00410F8D">
        <w:rPr>
          <w:rFonts w:ascii="Times New Roman" w:hAnsi="Times New Roman" w:cs="Times New Roman"/>
          <w:sz w:val="24"/>
          <w:szCs w:val="24"/>
        </w:rPr>
        <w:t>, czyli różnic</w:t>
      </w:r>
      <w:r w:rsidR="00234690" w:rsidRPr="00410F8D">
        <w:rPr>
          <w:rFonts w:ascii="Times New Roman" w:hAnsi="Times New Roman" w:cs="Times New Roman"/>
          <w:sz w:val="24"/>
          <w:szCs w:val="24"/>
        </w:rPr>
        <w:t>y</w:t>
      </w:r>
      <w:r w:rsidR="00E6062D" w:rsidRPr="00410F8D">
        <w:rPr>
          <w:rFonts w:ascii="Times New Roman" w:hAnsi="Times New Roman" w:cs="Times New Roman"/>
          <w:sz w:val="24"/>
          <w:szCs w:val="24"/>
        </w:rPr>
        <w:t xml:space="preserve"> pomiędzy najwyższą a najniższą liczbą zarejestrowanych bezrobotnych</w:t>
      </w:r>
      <w:r w:rsidR="00234690" w:rsidRPr="00410F8D">
        <w:rPr>
          <w:rFonts w:ascii="Times New Roman" w:hAnsi="Times New Roman" w:cs="Times New Roman"/>
          <w:sz w:val="24"/>
          <w:szCs w:val="24"/>
        </w:rPr>
        <w:t xml:space="preserve"> wskazuje, iż </w:t>
      </w:r>
      <w:r w:rsidR="006C2AE4" w:rsidRPr="00410F8D">
        <w:rPr>
          <w:rFonts w:ascii="Times New Roman" w:hAnsi="Times New Roman" w:cs="Times New Roman"/>
          <w:sz w:val="24"/>
          <w:szCs w:val="24"/>
        </w:rPr>
        <w:t xml:space="preserve">w roku 2012r. </w:t>
      </w:r>
      <w:r w:rsidR="00410F8D" w:rsidRPr="00410F8D">
        <w:rPr>
          <w:rFonts w:ascii="Times New Roman" w:hAnsi="Times New Roman" w:cs="Times New Roman"/>
          <w:sz w:val="24"/>
          <w:szCs w:val="24"/>
        </w:rPr>
        <w:t>wartość</w:t>
      </w:r>
      <w:r w:rsidR="006C2AE4" w:rsidRPr="00410F8D">
        <w:rPr>
          <w:rFonts w:ascii="Times New Roman" w:hAnsi="Times New Roman" w:cs="Times New Roman"/>
          <w:sz w:val="24"/>
          <w:szCs w:val="24"/>
        </w:rPr>
        <w:t xml:space="preserve"> ta wyniosła 452 osoby. W roku ubiegłym już tylko </w:t>
      </w:r>
      <w:r w:rsidR="00DF5CDB" w:rsidRPr="00410F8D">
        <w:rPr>
          <w:rFonts w:ascii="Times New Roman" w:hAnsi="Times New Roman" w:cs="Times New Roman"/>
          <w:sz w:val="24"/>
          <w:szCs w:val="24"/>
        </w:rPr>
        <w:t xml:space="preserve">308 osób.  </w:t>
      </w:r>
    </w:p>
    <w:p w:rsidR="00EC0024" w:rsidRDefault="00EC0024" w:rsidP="00B910ED">
      <w:pPr>
        <w:spacing w:after="0" w:line="240" w:lineRule="auto"/>
        <w:rPr>
          <w:rFonts w:ascii="Times New Roman" w:eastAsia="Times New Roman" w:hAnsi="Times New Roman" w:cs="Times New Roman"/>
          <w:sz w:val="28"/>
          <w:szCs w:val="28"/>
        </w:rPr>
      </w:pPr>
    </w:p>
    <w:p w:rsidR="00CE6A87" w:rsidRDefault="00CE6A87" w:rsidP="00CE6A87">
      <w:pPr>
        <w:pStyle w:val="Tekstpodstawowy"/>
        <w:spacing w:line="240" w:lineRule="auto"/>
        <w:jc w:val="center"/>
        <w:rPr>
          <w:rFonts w:ascii="Times New Roman" w:hAnsi="Times New Roman" w:cs="Times New Roman"/>
          <w:b/>
          <w:bCs/>
          <w:sz w:val="22"/>
          <w:szCs w:val="22"/>
        </w:rPr>
      </w:pPr>
      <w:r w:rsidRPr="00737D60">
        <w:rPr>
          <w:rFonts w:ascii="Times New Roman" w:hAnsi="Times New Roman" w:cs="Times New Roman"/>
          <w:b/>
          <w:bCs/>
          <w:sz w:val="22"/>
          <w:szCs w:val="22"/>
        </w:rPr>
        <w:t>W poszczególnych jednostkach samorządu terytorialnego, liczba osób bezrobotnych zarejestrowanych w tutejszym Urzędzie, na koniec grudniu 201</w:t>
      </w:r>
      <w:r w:rsidR="004A5C27">
        <w:rPr>
          <w:rFonts w:ascii="Times New Roman" w:hAnsi="Times New Roman" w:cs="Times New Roman"/>
          <w:b/>
          <w:bCs/>
          <w:sz w:val="22"/>
          <w:szCs w:val="22"/>
        </w:rPr>
        <w:t>3</w:t>
      </w:r>
      <w:r w:rsidRPr="00737D60">
        <w:rPr>
          <w:rFonts w:ascii="Times New Roman" w:hAnsi="Times New Roman" w:cs="Times New Roman"/>
          <w:b/>
          <w:bCs/>
          <w:sz w:val="22"/>
          <w:szCs w:val="22"/>
        </w:rPr>
        <w:t>r. kształtowała się następująco:</w:t>
      </w:r>
    </w:p>
    <w:p w:rsidR="00B419F3" w:rsidRPr="00737D60" w:rsidRDefault="00B419F3" w:rsidP="00CE6A87">
      <w:pPr>
        <w:pStyle w:val="Tekstpodstawowy"/>
        <w:spacing w:line="240" w:lineRule="auto"/>
        <w:jc w:val="center"/>
        <w:rPr>
          <w:rFonts w:ascii="Times New Roman" w:hAnsi="Times New Roman" w:cs="Times New Roman"/>
          <w:b/>
          <w:bCs/>
          <w:sz w:val="22"/>
          <w:szCs w:val="22"/>
        </w:rPr>
      </w:pPr>
    </w:p>
    <w:p w:rsidR="00CE6A87" w:rsidRPr="00B419F3" w:rsidRDefault="00CE6A87" w:rsidP="00B419F3">
      <w:pPr>
        <w:pStyle w:val="Tekstpodstawowy"/>
        <w:jc w:val="center"/>
        <w:rPr>
          <w:rFonts w:ascii="Times New Roman" w:hAnsi="Times New Roman" w:cs="Times New Roman"/>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900"/>
        <w:gridCol w:w="1152"/>
        <w:gridCol w:w="1318"/>
        <w:gridCol w:w="1232"/>
        <w:gridCol w:w="1275"/>
        <w:gridCol w:w="1134"/>
        <w:gridCol w:w="1344"/>
      </w:tblGrid>
      <w:tr w:rsidR="004A5C27" w:rsidRPr="00B419F3" w:rsidTr="00A957FD">
        <w:trPr>
          <w:trHeight w:val="349"/>
        </w:trPr>
        <w:tc>
          <w:tcPr>
            <w:tcW w:w="0" w:type="auto"/>
            <w:vMerge w:val="restart"/>
            <w:vAlign w:val="center"/>
          </w:tcPr>
          <w:p w:rsidR="004A5C27" w:rsidRPr="00B419F3" w:rsidRDefault="004A5C27" w:rsidP="00B419F3">
            <w:pPr>
              <w:spacing w:after="0" w:line="360" w:lineRule="auto"/>
              <w:jc w:val="center"/>
              <w:rPr>
                <w:rFonts w:ascii="Times New Roman" w:hAnsi="Times New Roman" w:cs="Times New Roman"/>
                <w:sz w:val="24"/>
                <w:szCs w:val="24"/>
              </w:rPr>
            </w:pPr>
            <w:r w:rsidRPr="00B419F3">
              <w:rPr>
                <w:rFonts w:ascii="Times New Roman" w:hAnsi="Times New Roman" w:cs="Times New Roman"/>
                <w:sz w:val="24"/>
                <w:szCs w:val="24"/>
              </w:rPr>
              <w:t>Wyszczególnienie</w:t>
            </w:r>
          </w:p>
        </w:tc>
        <w:tc>
          <w:tcPr>
            <w:tcW w:w="0" w:type="auto"/>
            <w:gridSpan w:val="6"/>
            <w:tcBorders>
              <w:right w:val="single" w:sz="4" w:space="0" w:color="auto"/>
            </w:tcBorders>
            <w:vAlign w:val="center"/>
          </w:tcPr>
          <w:p w:rsidR="004A5C27" w:rsidRPr="00B419F3" w:rsidRDefault="004A5C27" w:rsidP="00B419F3">
            <w:pPr>
              <w:spacing w:after="0" w:line="360" w:lineRule="auto"/>
              <w:jc w:val="center"/>
              <w:rPr>
                <w:rFonts w:ascii="Times New Roman" w:hAnsi="Times New Roman" w:cs="Times New Roman"/>
                <w:b/>
                <w:bCs/>
                <w:position w:val="20"/>
                <w:sz w:val="24"/>
                <w:szCs w:val="24"/>
              </w:rPr>
            </w:pPr>
            <w:r w:rsidRPr="00B419F3">
              <w:rPr>
                <w:rFonts w:ascii="Times New Roman" w:hAnsi="Times New Roman" w:cs="Times New Roman"/>
                <w:b/>
                <w:bCs/>
                <w:sz w:val="24"/>
                <w:szCs w:val="24"/>
              </w:rPr>
              <w:t>Zarejestrowani bezrobotni</w:t>
            </w:r>
          </w:p>
        </w:tc>
      </w:tr>
      <w:tr w:rsidR="004A5C27" w:rsidRPr="00B419F3" w:rsidTr="00613ACE">
        <w:trPr>
          <w:trHeight w:val="100"/>
        </w:trPr>
        <w:tc>
          <w:tcPr>
            <w:tcW w:w="0" w:type="auto"/>
            <w:vMerge/>
            <w:vAlign w:val="center"/>
          </w:tcPr>
          <w:p w:rsidR="004A5C27" w:rsidRPr="00B419F3" w:rsidRDefault="004A5C27" w:rsidP="00B419F3">
            <w:pPr>
              <w:spacing w:after="0" w:line="360" w:lineRule="auto"/>
              <w:jc w:val="center"/>
              <w:rPr>
                <w:rFonts w:ascii="Times New Roman" w:hAnsi="Times New Roman" w:cs="Times New Roman"/>
                <w:position w:val="20"/>
                <w:sz w:val="24"/>
                <w:szCs w:val="24"/>
              </w:rPr>
            </w:pPr>
          </w:p>
        </w:tc>
        <w:tc>
          <w:tcPr>
            <w:tcW w:w="0" w:type="auto"/>
            <w:gridSpan w:val="2"/>
            <w:tcBorders>
              <w:bottom w:val="single" w:sz="4" w:space="0" w:color="auto"/>
              <w:right w:val="single" w:sz="4" w:space="0" w:color="auto"/>
            </w:tcBorders>
            <w:vAlign w:val="center"/>
          </w:tcPr>
          <w:p w:rsidR="004A5C27" w:rsidRPr="00B419F3" w:rsidRDefault="004A5C27" w:rsidP="00B419F3">
            <w:pPr>
              <w:spacing w:after="0" w:line="360" w:lineRule="auto"/>
              <w:jc w:val="center"/>
              <w:rPr>
                <w:rFonts w:ascii="Times New Roman" w:hAnsi="Times New Roman" w:cs="Times New Roman"/>
                <w:b/>
                <w:bCs/>
                <w:position w:val="20"/>
                <w:sz w:val="24"/>
                <w:szCs w:val="24"/>
              </w:rPr>
            </w:pPr>
            <w:r w:rsidRPr="00B419F3">
              <w:rPr>
                <w:rFonts w:ascii="Times New Roman" w:hAnsi="Times New Roman" w:cs="Times New Roman"/>
                <w:b/>
                <w:bCs/>
                <w:position w:val="20"/>
                <w:sz w:val="24"/>
                <w:szCs w:val="24"/>
              </w:rPr>
              <w:t>201</w:t>
            </w:r>
            <w:r w:rsidR="00613ACE" w:rsidRPr="00B419F3">
              <w:rPr>
                <w:rFonts w:ascii="Times New Roman" w:hAnsi="Times New Roman" w:cs="Times New Roman"/>
                <w:b/>
                <w:bCs/>
                <w:position w:val="20"/>
                <w:sz w:val="24"/>
                <w:szCs w:val="24"/>
              </w:rPr>
              <w:t>1</w:t>
            </w:r>
            <w:r w:rsidRPr="00B419F3">
              <w:rPr>
                <w:rFonts w:ascii="Times New Roman" w:hAnsi="Times New Roman" w:cs="Times New Roman"/>
                <w:b/>
                <w:bCs/>
                <w:position w:val="20"/>
                <w:sz w:val="24"/>
                <w:szCs w:val="24"/>
              </w:rPr>
              <w:t>r.</w:t>
            </w:r>
          </w:p>
        </w:tc>
        <w:tc>
          <w:tcPr>
            <w:tcW w:w="2509" w:type="dxa"/>
            <w:gridSpan w:val="2"/>
            <w:tcBorders>
              <w:left w:val="single" w:sz="4" w:space="0" w:color="auto"/>
              <w:bottom w:val="single" w:sz="4" w:space="0" w:color="000000"/>
              <w:right w:val="single" w:sz="4" w:space="0" w:color="000000"/>
            </w:tcBorders>
            <w:vAlign w:val="center"/>
          </w:tcPr>
          <w:p w:rsidR="004A5C27" w:rsidRPr="00B419F3" w:rsidRDefault="004A5C27" w:rsidP="00B419F3">
            <w:pPr>
              <w:spacing w:after="0" w:line="360" w:lineRule="auto"/>
              <w:jc w:val="center"/>
              <w:rPr>
                <w:rFonts w:ascii="Times New Roman" w:hAnsi="Times New Roman" w:cs="Times New Roman"/>
                <w:b/>
                <w:bCs/>
                <w:position w:val="20"/>
                <w:sz w:val="24"/>
                <w:szCs w:val="24"/>
              </w:rPr>
            </w:pPr>
            <w:r w:rsidRPr="00B419F3">
              <w:rPr>
                <w:rFonts w:ascii="Times New Roman" w:hAnsi="Times New Roman" w:cs="Times New Roman"/>
                <w:b/>
                <w:bCs/>
                <w:position w:val="20"/>
                <w:sz w:val="24"/>
                <w:szCs w:val="24"/>
              </w:rPr>
              <w:t>201</w:t>
            </w:r>
            <w:r w:rsidR="00613ACE" w:rsidRPr="00B419F3">
              <w:rPr>
                <w:rFonts w:ascii="Times New Roman" w:hAnsi="Times New Roman" w:cs="Times New Roman"/>
                <w:b/>
                <w:bCs/>
                <w:position w:val="20"/>
                <w:sz w:val="24"/>
                <w:szCs w:val="24"/>
              </w:rPr>
              <w:t>2</w:t>
            </w:r>
            <w:r w:rsidRPr="00B419F3">
              <w:rPr>
                <w:rFonts w:ascii="Times New Roman" w:hAnsi="Times New Roman" w:cs="Times New Roman"/>
                <w:b/>
                <w:bCs/>
                <w:position w:val="20"/>
                <w:sz w:val="24"/>
                <w:szCs w:val="24"/>
              </w:rPr>
              <w:t>r.</w:t>
            </w:r>
          </w:p>
        </w:tc>
        <w:tc>
          <w:tcPr>
            <w:tcW w:w="2479" w:type="dxa"/>
            <w:gridSpan w:val="2"/>
            <w:tcBorders>
              <w:left w:val="single" w:sz="4" w:space="0" w:color="000000"/>
              <w:bottom w:val="single" w:sz="4" w:space="0" w:color="000000"/>
              <w:right w:val="single" w:sz="4" w:space="0" w:color="auto"/>
            </w:tcBorders>
            <w:shd w:val="clear" w:color="auto" w:fill="D6E3BC" w:themeFill="accent3" w:themeFillTint="66"/>
            <w:vAlign w:val="center"/>
          </w:tcPr>
          <w:p w:rsidR="004A5C27" w:rsidRPr="00B419F3" w:rsidRDefault="004A5C27" w:rsidP="00B419F3">
            <w:pPr>
              <w:spacing w:after="0" w:line="360" w:lineRule="auto"/>
              <w:jc w:val="center"/>
              <w:rPr>
                <w:rFonts w:ascii="Times New Roman" w:hAnsi="Times New Roman" w:cs="Times New Roman"/>
                <w:b/>
                <w:bCs/>
                <w:position w:val="20"/>
                <w:sz w:val="24"/>
                <w:szCs w:val="24"/>
              </w:rPr>
            </w:pPr>
            <w:r w:rsidRPr="00B419F3">
              <w:rPr>
                <w:rFonts w:ascii="Times New Roman" w:hAnsi="Times New Roman" w:cs="Times New Roman"/>
                <w:b/>
                <w:bCs/>
                <w:position w:val="20"/>
                <w:sz w:val="24"/>
                <w:szCs w:val="24"/>
              </w:rPr>
              <w:t>201</w:t>
            </w:r>
            <w:r w:rsidR="00402A3D" w:rsidRPr="00B419F3">
              <w:rPr>
                <w:rFonts w:ascii="Times New Roman" w:hAnsi="Times New Roman" w:cs="Times New Roman"/>
                <w:b/>
                <w:bCs/>
                <w:position w:val="20"/>
                <w:sz w:val="24"/>
                <w:szCs w:val="24"/>
              </w:rPr>
              <w:t>3</w:t>
            </w:r>
            <w:r w:rsidRPr="00B419F3">
              <w:rPr>
                <w:rFonts w:ascii="Times New Roman" w:hAnsi="Times New Roman" w:cs="Times New Roman"/>
                <w:b/>
                <w:bCs/>
                <w:position w:val="20"/>
                <w:sz w:val="24"/>
                <w:szCs w:val="24"/>
              </w:rPr>
              <w:t>r.</w:t>
            </w:r>
          </w:p>
        </w:tc>
      </w:tr>
      <w:tr w:rsidR="00A957FD" w:rsidRPr="00B419F3" w:rsidTr="00B20B9D">
        <w:trPr>
          <w:trHeight w:val="812"/>
        </w:trPr>
        <w:tc>
          <w:tcPr>
            <w:tcW w:w="0" w:type="auto"/>
            <w:vMerge/>
            <w:vAlign w:val="center"/>
          </w:tcPr>
          <w:p w:rsidR="004A5C27" w:rsidRPr="00B419F3" w:rsidRDefault="004A5C27" w:rsidP="00B419F3">
            <w:pPr>
              <w:spacing w:after="0" w:line="360" w:lineRule="auto"/>
              <w:jc w:val="center"/>
              <w:rPr>
                <w:rFonts w:ascii="Times New Roman" w:hAnsi="Times New Roman" w:cs="Times New Roman"/>
                <w:position w:val="20"/>
                <w:sz w:val="24"/>
                <w:szCs w:val="24"/>
              </w:rPr>
            </w:pPr>
          </w:p>
        </w:tc>
        <w:tc>
          <w:tcPr>
            <w:tcW w:w="1152" w:type="dxa"/>
            <w:tcBorders>
              <w:top w:val="single" w:sz="4" w:space="0" w:color="auto"/>
              <w:right w:val="single" w:sz="4" w:space="0" w:color="auto"/>
            </w:tcBorders>
            <w:vAlign w:val="center"/>
          </w:tcPr>
          <w:p w:rsidR="004A5C27" w:rsidRPr="00B419F3" w:rsidRDefault="004A5C27" w:rsidP="00B419F3">
            <w:pPr>
              <w:spacing w:after="0" w:line="360" w:lineRule="auto"/>
              <w:ind w:left="80"/>
              <w:jc w:val="center"/>
              <w:rPr>
                <w:rFonts w:ascii="Times New Roman" w:hAnsi="Times New Roman" w:cs="Times New Roman"/>
                <w:position w:val="20"/>
                <w:sz w:val="24"/>
                <w:szCs w:val="24"/>
              </w:rPr>
            </w:pPr>
            <w:r w:rsidRPr="00B419F3">
              <w:rPr>
                <w:rFonts w:ascii="Times New Roman" w:hAnsi="Times New Roman" w:cs="Times New Roman"/>
                <w:sz w:val="24"/>
                <w:szCs w:val="24"/>
              </w:rPr>
              <w:t>Razem</w:t>
            </w:r>
          </w:p>
        </w:tc>
        <w:tc>
          <w:tcPr>
            <w:tcW w:w="1319" w:type="dxa"/>
            <w:tcBorders>
              <w:top w:val="single" w:sz="4" w:space="0" w:color="auto"/>
              <w:left w:val="single" w:sz="4" w:space="0" w:color="auto"/>
              <w:right w:val="single" w:sz="4" w:space="0" w:color="auto"/>
            </w:tcBorders>
            <w:vAlign w:val="center"/>
          </w:tcPr>
          <w:p w:rsidR="004A5C27" w:rsidRPr="00B419F3" w:rsidRDefault="004A5C27" w:rsidP="00B419F3">
            <w:pPr>
              <w:spacing w:after="0" w:line="360" w:lineRule="auto"/>
              <w:jc w:val="center"/>
              <w:rPr>
                <w:rFonts w:ascii="Times New Roman" w:hAnsi="Times New Roman" w:cs="Times New Roman"/>
                <w:position w:val="20"/>
                <w:sz w:val="24"/>
                <w:szCs w:val="24"/>
              </w:rPr>
            </w:pPr>
            <w:r w:rsidRPr="00B419F3">
              <w:rPr>
                <w:rFonts w:ascii="Times New Roman" w:hAnsi="Times New Roman" w:cs="Times New Roman"/>
                <w:sz w:val="24"/>
                <w:szCs w:val="24"/>
              </w:rPr>
              <w:t>W tym kobiety</w:t>
            </w:r>
          </w:p>
        </w:tc>
        <w:tc>
          <w:tcPr>
            <w:tcW w:w="1233" w:type="dxa"/>
            <w:tcBorders>
              <w:top w:val="single" w:sz="4" w:space="0" w:color="000000"/>
              <w:left w:val="single" w:sz="4" w:space="0" w:color="auto"/>
              <w:right w:val="single" w:sz="4" w:space="0" w:color="000000"/>
            </w:tcBorders>
            <w:vAlign w:val="center"/>
          </w:tcPr>
          <w:p w:rsidR="004A5C27" w:rsidRPr="00B419F3" w:rsidRDefault="004A5C27" w:rsidP="00B419F3">
            <w:pPr>
              <w:spacing w:after="0" w:line="360" w:lineRule="auto"/>
              <w:jc w:val="center"/>
              <w:rPr>
                <w:rFonts w:ascii="Times New Roman" w:hAnsi="Times New Roman" w:cs="Times New Roman"/>
                <w:position w:val="20"/>
                <w:sz w:val="24"/>
                <w:szCs w:val="24"/>
              </w:rPr>
            </w:pPr>
            <w:r w:rsidRPr="00B419F3">
              <w:rPr>
                <w:rFonts w:ascii="Times New Roman" w:hAnsi="Times New Roman" w:cs="Times New Roman"/>
                <w:position w:val="20"/>
                <w:sz w:val="24"/>
                <w:szCs w:val="24"/>
              </w:rPr>
              <w:t>Razem</w:t>
            </w:r>
          </w:p>
        </w:tc>
        <w:tc>
          <w:tcPr>
            <w:tcW w:w="1276" w:type="dxa"/>
            <w:tcBorders>
              <w:top w:val="single" w:sz="4" w:space="0" w:color="000000"/>
              <w:left w:val="single" w:sz="4" w:space="0" w:color="000000"/>
              <w:right w:val="single" w:sz="4" w:space="0" w:color="000000"/>
            </w:tcBorders>
            <w:vAlign w:val="center"/>
          </w:tcPr>
          <w:p w:rsidR="00A957FD" w:rsidRPr="00B419F3" w:rsidRDefault="004A5C27" w:rsidP="00B419F3">
            <w:pPr>
              <w:spacing w:after="0" w:line="360" w:lineRule="auto"/>
              <w:jc w:val="center"/>
              <w:rPr>
                <w:rFonts w:ascii="Times New Roman" w:hAnsi="Times New Roman" w:cs="Times New Roman"/>
                <w:sz w:val="24"/>
                <w:szCs w:val="24"/>
              </w:rPr>
            </w:pPr>
            <w:r w:rsidRPr="00B419F3">
              <w:rPr>
                <w:rFonts w:ascii="Times New Roman" w:hAnsi="Times New Roman" w:cs="Times New Roman"/>
                <w:sz w:val="24"/>
                <w:szCs w:val="24"/>
              </w:rPr>
              <w:t xml:space="preserve">W tym </w:t>
            </w:r>
          </w:p>
          <w:p w:rsidR="004A5C27" w:rsidRPr="00B419F3" w:rsidRDefault="004A5C27" w:rsidP="00B419F3">
            <w:pPr>
              <w:spacing w:after="0" w:line="360" w:lineRule="auto"/>
              <w:jc w:val="center"/>
              <w:rPr>
                <w:rFonts w:ascii="Times New Roman" w:hAnsi="Times New Roman" w:cs="Times New Roman"/>
                <w:position w:val="20"/>
                <w:sz w:val="24"/>
                <w:szCs w:val="24"/>
              </w:rPr>
            </w:pPr>
            <w:r w:rsidRPr="00B419F3">
              <w:rPr>
                <w:rFonts w:ascii="Times New Roman" w:hAnsi="Times New Roman" w:cs="Times New Roman"/>
                <w:sz w:val="24"/>
                <w:szCs w:val="24"/>
              </w:rPr>
              <w:t>kobiety</w:t>
            </w:r>
          </w:p>
        </w:tc>
        <w:tc>
          <w:tcPr>
            <w:tcW w:w="1134" w:type="dxa"/>
            <w:tcBorders>
              <w:top w:val="single" w:sz="4" w:space="0" w:color="000000"/>
              <w:left w:val="single" w:sz="4" w:space="0" w:color="000000"/>
              <w:right w:val="single" w:sz="4" w:space="0" w:color="000000"/>
            </w:tcBorders>
            <w:shd w:val="clear" w:color="auto" w:fill="D6E3BC" w:themeFill="accent3" w:themeFillTint="66"/>
            <w:vAlign w:val="center"/>
          </w:tcPr>
          <w:p w:rsidR="004A5C27" w:rsidRPr="00B419F3" w:rsidRDefault="004A5C27" w:rsidP="00B419F3">
            <w:pPr>
              <w:spacing w:after="0" w:line="360" w:lineRule="auto"/>
              <w:jc w:val="center"/>
              <w:rPr>
                <w:rFonts w:ascii="Times New Roman" w:hAnsi="Times New Roman" w:cs="Times New Roman"/>
                <w:b/>
                <w:bCs/>
                <w:position w:val="20"/>
                <w:sz w:val="24"/>
                <w:szCs w:val="24"/>
              </w:rPr>
            </w:pPr>
            <w:r w:rsidRPr="00B419F3">
              <w:rPr>
                <w:rFonts w:ascii="Times New Roman" w:hAnsi="Times New Roman" w:cs="Times New Roman"/>
                <w:b/>
                <w:bCs/>
                <w:position w:val="20"/>
                <w:sz w:val="24"/>
                <w:szCs w:val="24"/>
              </w:rPr>
              <w:t>Razem</w:t>
            </w:r>
          </w:p>
        </w:tc>
        <w:tc>
          <w:tcPr>
            <w:tcW w:w="1345" w:type="dxa"/>
            <w:tcBorders>
              <w:top w:val="single" w:sz="4" w:space="0" w:color="000000"/>
              <w:left w:val="single" w:sz="4" w:space="0" w:color="000000"/>
              <w:right w:val="single" w:sz="4" w:space="0" w:color="auto"/>
            </w:tcBorders>
            <w:shd w:val="clear" w:color="auto" w:fill="EAF1DD" w:themeFill="accent3" w:themeFillTint="33"/>
            <w:vAlign w:val="center"/>
          </w:tcPr>
          <w:p w:rsidR="00A957FD" w:rsidRPr="00B419F3" w:rsidRDefault="004A5C27" w:rsidP="00B419F3">
            <w:pPr>
              <w:spacing w:after="0" w:line="360" w:lineRule="auto"/>
              <w:jc w:val="center"/>
              <w:rPr>
                <w:rFonts w:ascii="Times New Roman" w:hAnsi="Times New Roman" w:cs="Times New Roman"/>
                <w:sz w:val="24"/>
                <w:szCs w:val="24"/>
              </w:rPr>
            </w:pPr>
            <w:r w:rsidRPr="00B419F3">
              <w:rPr>
                <w:rFonts w:ascii="Times New Roman" w:hAnsi="Times New Roman" w:cs="Times New Roman"/>
                <w:sz w:val="24"/>
                <w:szCs w:val="24"/>
              </w:rPr>
              <w:t>W tym</w:t>
            </w:r>
          </w:p>
          <w:p w:rsidR="004A5C27" w:rsidRPr="00B419F3" w:rsidRDefault="004A5C27" w:rsidP="00B419F3">
            <w:pPr>
              <w:spacing w:after="0" w:line="360" w:lineRule="auto"/>
              <w:jc w:val="center"/>
              <w:rPr>
                <w:rFonts w:ascii="Times New Roman" w:hAnsi="Times New Roman" w:cs="Times New Roman"/>
                <w:sz w:val="24"/>
                <w:szCs w:val="24"/>
              </w:rPr>
            </w:pPr>
            <w:r w:rsidRPr="00B419F3">
              <w:rPr>
                <w:rFonts w:ascii="Times New Roman" w:hAnsi="Times New Roman" w:cs="Times New Roman"/>
                <w:sz w:val="24"/>
                <w:szCs w:val="24"/>
              </w:rPr>
              <w:t xml:space="preserve"> kobiety</w:t>
            </w:r>
          </w:p>
        </w:tc>
      </w:tr>
      <w:tr w:rsidR="00613ACE" w:rsidRPr="00B419F3" w:rsidTr="00B20B9D">
        <w:trPr>
          <w:trHeight w:val="410"/>
        </w:trPr>
        <w:tc>
          <w:tcPr>
            <w:tcW w:w="0" w:type="auto"/>
            <w:tcBorders>
              <w:bottom w:val="single" w:sz="4" w:space="0" w:color="000000"/>
            </w:tcBorders>
            <w:vAlign w:val="center"/>
          </w:tcPr>
          <w:p w:rsidR="00613ACE" w:rsidRPr="00B419F3" w:rsidRDefault="00613ACE" w:rsidP="00B419F3">
            <w:pPr>
              <w:spacing w:after="0" w:line="360" w:lineRule="auto"/>
              <w:jc w:val="center"/>
              <w:rPr>
                <w:rFonts w:ascii="Times New Roman" w:hAnsi="Times New Roman" w:cs="Times New Roman"/>
                <w:b/>
                <w:bCs/>
                <w:position w:val="20"/>
                <w:sz w:val="24"/>
                <w:szCs w:val="24"/>
              </w:rPr>
            </w:pPr>
            <w:r w:rsidRPr="00B419F3">
              <w:rPr>
                <w:rFonts w:ascii="Times New Roman" w:hAnsi="Times New Roman" w:cs="Times New Roman"/>
                <w:b/>
                <w:bCs/>
                <w:sz w:val="24"/>
                <w:szCs w:val="24"/>
              </w:rPr>
              <w:t>Brwinów</w:t>
            </w:r>
          </w:p>
        </w:tc>
        <w:tc>
          <w:tcPr>
            <w:tcW w:w="1152" w:type="dxa"/>
            <w:tcBorders>
              <w:bottom w:val="single" w:sz="4" w:space="0" w:color="000000"/>
              <w:right w:val="single" w:sz="4" w:space="0" w:color="auto"/>
            </w:tcBorders>
            <w:vAlign w:val="center"/>
          </w:tcPr>
          <w:p w:rsidR="00613ACE" w:rsidRPr="00B419F3" w:rsidRDefault="00613ACE" w:rsidP="00B419F3">
            <w:pPr>
              <w:spacing w:after="0" w:line="360" w:lineRule="auto"/>
              <w:jc w:val="center"/>
              <w:rPr>
                <w:rFonts w:ascii="Times New Roman" w:hAnsi="Times New Roman" w:cs="Times New Roman"/>
                <w:b/>
                <w:bCs/>
                <w:position w:val="20"/>
                <w:sz w:val="24"/>
                <w:szCs w:val="24"/>
              </w:rPr>
            </w:pPr>
            <w:r w:rsidRPr="00B419F3">
              <w:rPr>
                <w:rFonts w:ascii="Times New Roman" w:hAnsi="Times New Roman" w:cs="Times New Roman"/>
                <w:b/>
                <w:bCs/>
                <w:position w:val="20"/>
                <w:sz w:val="24"/>
                <w:szCs w:val="24"/>
              </w:rPr>
              <w:t xml:space="preserve">652 </w:t>
            </w:r>
          </w:p>
        </w:tc>
        <w:tc>
          <w:tcPr>
            <w:tcW w:w="1319" w:type="dxa"/>
            <w:tcBorders>
              <w:left w:val="single" w:sz="4" w:space="0" w:color="auto"/>
              <w:bottom w:val="single" w:sz="4" w:space="0" w:color="000000"/>
              <w:right w:val="single" w:sz="4" w:space="0" w:color="auto"/>
            </w:tcBorders>
            <w:vAlign w:val="center"/>
          </w:tcPr>
          <w:p w:rsidR="00613ACE" w:rsidRPr="00B419F3" w:rsidRDefault="00613ACE" w:rsidP="00B419F3">
            <w:pPr>
              <w:spacing w:after="0" w:line="360" w:lineRule="auto"/>
              <w:jc w:val="center"/>
              <w:rPr>
                <w:rFonts w:ascii="Times New Roman" w:hAnsi="Times New Roman" w:cs="Times New Roman"/>
                <w:position w:val="20"/>
                <w:sz w:val="24"/>
                <w:szCs w:val="24"/>
              </w:rPr>
            </w:pPr>
            <w:r w:rsidRPr="00B419F3">
              <w:rPr>
                <w:rFonts w:ascii="Times New Roman" w:hAnsi="Times New Roman" w:cs="Times New Roman"/>
                <w:position w:val="20"/>
                <w:sz w:val="24"/>
                <w:szCs w:val="24"/>
              </w:rPr>
              <w:t>316</w:t>
            </w:r>
          </w:p>
        </w:tc>
        <w:tc>
          <w:tcPr>
            <w:tcW w:w="1233" w:type="dxa"/>
            <w:tcBorders>
              <w:left w:val="single" w:sz="4" w:space="0" w:color="auto"/>
              <w:bottom w:val="single" w:sz="4" w:space="0" w:color="000000"/>
              <w:right w:val="single" w:sz="4" w:space="0" w:color="000000"/>
            </w:tcBorders>
            <w:vAlign w:val="center"/>
          </w:tcPr>
          <w:p w:rsidR="00613ACE" w:rsidRPr="00B419F3" w:rsidRDefault="00613ACE" w:rsidP="00B419F3">
            <w:pPr>
              <w:spacing w:after="0" w:line="360" w:lineRule="auto"/>
              <w:jc w:val="center"/>
              <w:rPr>
                <w:rFonts w:ascii="Times New Roman" w:hAnsi="Times New Roman" w:cs="Times New Roman"/>
                <w:b/>
                <w:bCs/>
                <w:position w:val="20"/>
                <w:sz w:val="24"/>
                <w:szCs w:val="24"/>
              </w:rPr>
            </w:pPr>
            <w:r w:rsidRPr="00B419F3">
              <w:rPr>
                <w:rFonts w:ascii="Times New Roman" w:hAnsi="Times New Roman" w:cs="Times New Roman"/>
                <w:b/>
                <w:bCs/>
                <w:position w:val="20"/>
                <w:sz w:val="24"/>
                <w:szCs w:val="24"/>
              </w:rPr>
              <w:t>818 (+)</w:t>
            </w:r>
          </w:p>
        </w:tc>
        <w:tc>
          <w:tcPr>
            <w:tcW w:w="1276" w:type="dxa"/>
            <w:tcBorders>
              <w:left w:val="single" w:sz="4" w:space="0" w:color="000000"/>
              <w:bottom w:val="single" w:sz="4" w:space="0" w:color="000000"/>
              <w:right w:val="single" w:sz="4" w:space="0" w:color="000000"/>
            </w:tcBorders>
            <w:vAlign w:val="center"/>
          </w:tcPr>
          <w:p w:rsidR="00613ACE" w:rsidRPr="00B419F3" w:rsidRDefault="00613ACE" w:rsidP="00B419F3">
            <w:pPr>
              <w:spacing w:after="0" w:line="360" w:lineRule="auto"/>
              <w:jc w:val="center"/>
              <w:rPr>
                <w:rFonts w:ascii="Times New Roman" w:hAnsi="Times New Roman" w:cs="Times New Roman"/>
                <w:position w:val="20"/>
                <w:sz w:val="24"/>
                <w:szCs w:val="24"/>
              </w:rPr>
            </w:pPr>
            <w:r w:rsidRPr="00B419F3">
              <w:rPr>
                <w:rFonts w:ascii="Times New Roman" w:hAnsi="Times New Roman" w:cs="Times New Roman"/>
                <w:position w:val="20"/>
                <w:sz w:val="24"/>
                <w:szCs w:val="24"/>
              </w:rPr>
              <w:t>396</w:t>
            </w:r>
          </w:p>
        </w:tc>
        <w:tc>
          <w:tcPr>
            <w:tcW w:w="1134" w:type="dxa"/>
            <w:tcBorders>
              <w:left w:val="single" w:sz="4" w:space="0" w:color="000000"/>
              <w:bottom w:val="single" w:sz="4" w:space="0" w:color="000000"/>
              <w:right w:val="single" w:sz="4" w:space="0" w:color="000000"/>
            </w:tcBorders>
            <w:shd w:val="clear" w:color="auto" w:fill="D6E3BC" w:themeFill="accent3" w:themeFillTint="66"/>
            <w:vAlign w:val="center"/>
          </w:tcPr>
          <w:p w:rsidR="00613ACE" w:rsidRPr="00B419F3" w:rsidRDefault="00BF1943" w:rsidP="00B419F3">
            <w:pPr>
              <w:spacing w:after="0" w:line="360" w:lineRule="auto"/>
              <w:jc w:val="center"/>
              <w:rPr>
                <w:rFonts w:ascii="Times New Roman" w:hAnsi="Times New Roman" w:cs="Times New Roman"/>
                <w:b/>
                <w:bCs/>
                <w:position w:val="20"/>
                <w:sz w:val="24"/>
                <w:szCs w:val="24"/>
              </w:rPr>
            </w:pPr>
            <w:r w:rsidRPr="00B419F3">
              <w:rPr>
                <w:rFonts w:ascii="Times New Roman" w:hAnsi="Times New Roman" w:cs="Times New Roman"/>
                <w:b/>
                <w:bCs/>
                <w:position w:val="20"/>
                <w:sz w:val="24"/>
                <w:szCs w:val="24"/>
              </w:rPr>
              <w:t>923</w:t>
            </w:r>
            <w:r w:rsidR="00613ACE" w:rsidRPr="00B419F3">
              <w:rPr>
                <w:rFonts w:ascii="Times New Roman" w:hAnsi="Times New Roman" w:cs="Times New Roman"/>
                <w:b/>
                <w:bCs/>
                <w:position w:val="20"/>
                <w:sz w:val="24"/>
                <w:szCs w:val="24"/>
              </w:rPr>
              <w:t xml:space="preserve"> (</w:t>
            </w:r>
            <w:r w:rsidR="00A11BF1" w:rsidRPr="00B419F3">
              <w:rPr>
                <w:rFonts w:ascii="Times New Roman" w:hAnsi="Times New Roman" w:cs="Times New Roman"/>
                <w:b/>
                <w:bCs/>
                <w:position w:val="20"/>
                <w:sz w:val="24"/>
                <w:szCs w:val="24"/>
              </w:rPr>
              <w:t>+</w:t>
            </w:r>
            <w:r w:rsidR="00613ACE" w:rsidRPr="00B419F3">
              <w:rPr>
                <w:rFonts w:ascii="Times New Roman" w:hAnsi="Times New Roman" w:cs="Times New Roman"/>
                <w:b/>
                <w:bCs/>
                <w:position w:val="20"/>
                <w:sz w:val="24"/>
                <w:szCs w:val="24"/>
              </w:rPr>
              <w:t>)</w:t>
            </w:r>
          </w:p>
        </w:tc>
        <w:tc>
          <w:tcPr>
            <w:tcW w:w="1345" w:type="dxa"/>
            <w:tcBorders>
              <w:left w:val="single" w:sz="4" w:space="0" w:color="000000"/>
              <w:bottom w:val="single" w:sz="4" w:space="0" w:color="000000"/>
              <w:right w:val="single" w:sz="4" w:space="0" w:color="auto"/>
            </w:tcBorders>
            <w:shd w:val="clear" w:color="auto" w:fill="EAF1DD" w:themeFill="accent3" w:themeFillTint="33"/>
            <w:vAlign w:val="center"/>
          </w:tcPr>
          <w:p w:rsidR="00613ACE" w:rsidRPr="00B419F3" w:rsidRDefault="00516A63" w:rsidP="00B419F3">
            <w:pPr>
              <w:spacing w:after="0" w:line="360" w:lineRule="auto"/>
              <w:jc w:val="center"/>
              <w:rPr>
                <w:rFonts w:ascii="Times New Roman" w:hAnsi="Times New Roman" w:cs="Times New Roman"/>
                <w:position w:val="20"/>
                <w:sz w:val="24"/>
                <w:szCs w:val="24"/>
              </w:rPr>
            </w:pPr>
            <w:r w:rsidRPr="00B419F3">
              <w:rPr>
                <w:rFonts w:ascii="Times New Roman" w:hAnsi="Times New Roman" w:cs="Times New Roman"/>
                <w:position w:val="20"/>
                <w:sz w:val="24"/>
                <w:szCs w:val="24"/>
              </w:rPr>
              <w:t>408</w:t>
            </w:r>
          </w:p>
        </w:tc>
      </w:tr>
      <w:tr w:rsidR="00613ACE" w:rsidRPr="00B419F3" w:rsidTr="00B20B9D">
        <w:trPr>
          <w:trHeight w:val="230"/>
        </w:trPr>
        <w:tc>
          <w:tcPr>
            <w:tcW w:w="0" w:type="auto"/>
            <w:tcBorders>
              <w:top w:val="single" w:sz="4" w:space="0" w:color="000000"/>
              <w:bottom w:val="single" w:sz="4" w:space="0" w:color="000000"/>
            </w:tcBorders>
            <w:vAlign w:val="center"/>
          </w:tcPr>
          <w:p w:rsidR="00613ACE" w:rsidRPr="00B419F3" w:rsidRDefault="00613ACE" w:rsidP="00B419F3">
            <w:pPr>
              <w:spacing w:after="0" w:line="360" w:lineRule="auto"/>
              <w:jc w:val="center"/>
              <w:rPr>
                <w:rFonts w:ascii="Times New Roman" w:hAnsi="Times New Roman" w:cs="Times New Roman"/>
                <w:b/>
                <w:bCs/>
                <w:position w:val="20"/>
                <w:sz w:val="24"/>
                <w:szCs w:val="24"/>
              </w:rPr>
            </w:pPr>
            <w:r w:rsidRPr="00B419F3">
              <w:rPr>
                <w:rFonts w:ascii="Times New Roman" w:hAnsi="Times New Roman" w:cs="Times New Roman"/>
                <w:b/>
                <w:bCs/>
                <w:sz w:val="24"/>
                <w:szCs w:val="24"/>
              </w:rPr>
              <w:t>Michałowice</w:t>
            </w:r>
          </w:p>
        </w:tc>
        <w:tc>
          <w:tcPr>
            <w:tcW w:w="1152" w:type="dxa"/>
            <w:tcBorders>
              <w:top w:val="single" w:sz="4" w:space="0" w:color="000000"/>
              <w:bottom w:val="single" w:sz="4" w:space="0" w:color="000000"/>
              <w:right w:val="single" w:sz="4" w:space="0" w:color="auto"/>
            </w:tcBorders>
            <w:vAlign w:val="center"/>
          </w:tcPr>
          <w:p w:rsidR="00613ACE" w:rsidRPr="00B419F3" w:rsidRDefault="00613ACE" w:rsidP="00B419F3">
            <w:pPr>
              <w:spacing w:after="0" w:line="360" w:lineRule="auto"/>
              <w:jc w:val="center"/>
              <w:rPr>
                <w:rFonts w:ascii="Times New Roman" w:hAnsi="Times New Roman" w:cs="Times New Roman"/>
                <w:b/>
                <w:bCs/>
                <w:position w:val="20"/>
                <w:sz w:val="24"/>
                <w:szCs w:val="24"/>
              </w:rPr>
            </w:pPr>
            <w:r w:rsidRPr="00B419F3">
              <w:rPr>
                <w:rFonts w:ascii="Times New Roman" w:hAnsi="Times New Roman" w:cs="Times New Roman"/>
                <w:b/>
                <w:bCs/>
                <w:position w:val="20"/>
                <w:sz w:val="24"/>
                <w:szCs w:val="24"/>
              </w:rPr>
              <w:t xml:space="preserve">356 </w:t>
            </w:r>
          </w:p>
        </w:tc>
        <w:tc>
          <w:tcPr>
            <w:tcW w:w="1319" w:type="dxa"/>
            <w:tcBorders>
              <w:top w:val="single" w:sz="4" w:space="0" w:color="000000"/>
              <w:left w:val="single" w:sz="4" w:space="0" w:color="auto"/>
              <w:bottom w:val="single" w:sz="4" w:space="0" w:color="000000"/>
              <w:right w:val="single" w:sz="4" w:space="0" w:color="auto"/>
            </w:tcBorders>
            <w:vAlign w:val="center"/>
          </w:tcPr>
          <w:p w:rsidR="00613ACE" w:rsidRPr="00B419F3" w:rsidRDefault="00613ACE" w:rsidP="00B419F3">
            <w:pPr>
              <w:spacing w:after="0" w:line="360" w:lineRule="auto"/>
              <w:jc w:val="center"/>
              <w:rPr>
                <w:rFonts w:ascii="Times New Roman" w:hAnsi="Times New Roman" w:cs="Times New Roman"/>
                <w:position w:val="20"/>
                <w:sz w:val="24"/>
                <w:szCs w:val="24"/>
              </w:rPr>
            </w:pPr>
            <w:r w:rsidRPr="00B419F3">
              <w:rPr>
                <w:rFonts w:ascii="Times New Roman" w:hAnsi="Times New Roman" w:cs="Times New Roman"/>
                <w:position w:val="20"/>
                <w:sz w:val="24"/>
                <w:szCs w:val="24"/>
              </w:rPr>
              <w:t>169</w:t>
            </w:r>
          </w:p>
        </w:tc>
        <w:tc>
          <w:tcPr>
            <w:tcW w:w="1233" w:type="dxa"/>
            <w:tcBorders>
              <w:top w:val="single" w:sz="4" w:space="0" w:color="000000"/>
              <w:left w:val="single" w:sz="4" w:space="0" w:color="auto"/>
              <w:bottom w:val="single" w:sz="4" w:space="0" w:color="000000"/>
              <w:right w:val="single" w:sz="4" w:space="0" w:color="000000"/>
            </w:tcBorders>
            <w:vAlign w:val="center"/>
          </w:tcPr>
          <w:p w:rsidR="00613ACE" w:rsidRPr="00B419F3" w:rsidRDefault="00613ACE" w:rsidP="00B419F3">
            <w:pPr>
              <w:spacing w:after="0" w:line="360" w:lineRule="auto"/>
              <w:jc w:val="center"/>
              <w:rPr>
                <w:rFonts w:ascii="Times New Roman" w:hAnsi="Times New Roman" w:cs="Times New Roman"/>
                <w:b/>
                <w:bCs/>
                <w:position w:val="20"/>
                <w:sz w:val="24"/>
                <w:szCs w:val="24"/>
              </w:rPr>
            </w:pPr>
            <w:r w:rsidRPr="00B419F3">
              <w:rPr>
                <w:rFonts w:ascii="Times New Roman" w:hAnsi="Times New Roman" w:cs="Times New Roman"/>
                <w:b/>
                <w:bCs/>
                <w:position w:val="20"/>
                <w:sz w:val="24"/>
                <w:szCs w:val="24"/>
              </w:rPr>
              <w:t>437 (+)</w:t>
            </w:r>
          </w:p>
        </w:tc>
        <w:tc>
          <w:tcPr>
            <w:tcW w:w="1276" w:type="dxa"/>
            <w:tcBorders>
              <w:top w:val="single" w:sz="4" w:space="0" w:color="000000"/>
              <w:left w:val="single" w:sz="4" w:space="0" w:color="000000"/>
              <w:bottom w:val="single" w:sz="4" w:space="0" w:color="000000"/>
              <w:right w:val="single" w:sz="4" w:space="0" w:color="000000"/>
            </w:tcBorders>
            <w:vAlign w:val="center"/>
          </w:tcPr>
          <w:p w:rsidR="00613ACE" w:rsidRPr="00B419F3" w:rsidRDefault="00613ACE" w:rsidP="00B419F3">
            <w:pPr>
              <w:spacing w:after="0" w:line="360" w:lineRule="auto"/>
              <w:jc w:val="center"/>
              <w:rPr>
                <w:rFonts w:ascii="Times New Roman" w:hAnsi="Times New Roman" w:cs="Times New Roman"/>
                <w:position w:val="20"/>
                <w:sz w:val="24"/>
                <w:szCs w:val="24"/>
              </w:rPr>
            </w:pPr>
            <w:r w:rsidRPr="00B419F3">
              <w:rPr>
                <w:rFonts w:ascii="Times New Roman" w:hAnsi="Times New Roman" w:cs="Times New Roman"/>
                <w:position w:val="20"/>
                <w:sz w:val="24"/>
                <w:szCs w:val="24"/>
              </w:rPr>
              <w:t>206</w:t>
            </w:r>
          </w:p>
        </w:tc>
        <w:tc>
          <w:tcPr>
            <w:tcW w:w="1134"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613ACE" w:rsidRPr="00B419F3" w:rsidRDefault="00516A63" w:rsidP="00B419F3">
            <w:pPr>
              <w:spacing w:after="0" w:line="360" w:lineRule="auto"/>
              <w:jc w:val="center"/>
              <w:rPr>
                <w:rFonts w:ascii="Times New Roman" w:hAnsi="Times New Roman" w:cs="Times New Roman"/>
                <w:b/>
                <w:bCs/>
                <w:position w:val="20"/>
                <w:sz w:val="24"/>
                <w:szCs w:val="24"/>
              </w:rPr>
            </w:pPr>
            <w:r w:rsidRPr="00B419F3">
              <w:rPr>
                <w:rFonts w:ascii="Times New Roman" w:hAnsi="Times New Roman" w:cs="Times New Roman"/>
                <w:b/>
                <w:bCs/>
                <w:position w:val="20"/>
                <w:sz w:val="24"/>
                <w:szCs w:val="24"/>
              </w:rPr>
              <w:t>483</w:t>
            </w:r>
            <w:r w:rsidR="00613ACE" w:rsidRPr="00B419F3">
              <w:rPr>
                <w:rFonts w:ascii="Times New Roman" w:hAnsi="Times New Roman" w:cs="Times New Roman"/>
                <w:b/>
                <w:bCs/>
                <w:position w:val="20"/>
                <w:sz w:val="24"/>
                <w:szCs w:val="24"/>
              </w:rPr>
              <w:t xml:space="preserve"> (+)</w:t>
            </w:r>
          </w:p>
        </w:tc>
        <w:tc>
          <w:tcPr>
            <w:tcW w:w="1345" w:type="dxa"/>
            <w:tcBorders>
              <w:top w:val="single" w:sz="4" w:space="0" w:color="000000"/>
              <w:left w:val="single" w:sz="4" w:space="0" w:color="000000"/>
              <w:bottom w:val="single" w:sz="4" w:space="0" w:color="000000"/>
              <w:right w:val="single" w:sz="4" w:space="0" w:color="auto"/>
            </w:tcBorders>
            <w:shd w:val="clear" w:color="auto" w:fill="EAF1DD" w:themeFill="accent3" w:themeFillTint="33"/>
            <w:vAlign w:val="center"/>
          </w:tcPr>
          <w:p w:rsidR="00613ACE" w:rsidRPr="00B419F3" w:rsidRDefault="00516A63" w:rsidP="00B419F3">
            <w:pPr>
              <w:spacing w:after="0" w:line="360" w:lineRule="auto"/>
              <w:jc w:val="center"/>
              <w:rPr>
                <w:rFonts w:ascii="Times New Roman" w:hAnsi="Times New Roman" w:cs="Times New Roman"/>
                <w:position w:val="20"/>
                <w:sz w:val="24"/>
                <w:szCs w:val="24"/>
              </w:rPr>
            </w:pPr>
            <w:r w:rsidRPr="00B419F3">
              <w:rPr>
                <w:rFonts w:ascii="Times New Roman" w:hAnsi="Times New Roman" w:cs="Times New Roman"/>
                <w:position w:val="20"/>
                <w:sz w:val="24"/>
                <w:szCs w:val="24"/>
              </w:rPr>
              <w:t>235</w:t>
            </w:r>
          </w:p>
        </w:tc>
      </w:tr>
      <w:tr w:rsidR="00613ACE" w:rsidRPr="00B419F3" w:rsidTr="00B20B9D">
        <w:trPr>
          <w:trHeight w:val="432"/>
        </w:trPr>
        <w:tc>
          <w:tcPr>
            <w:tcW w:w="0" w:type="auto"/>
            <w:tcBorders>
              <w:top w:val="single" w:sz="4" w:space="0" w:color="000000"/>
              <w:bottom w:val="single" w:sz="4" w:space="0" w:color="000000"/>
            </w:tcBorders>
            <w:vAlign w:val="center"/>
          </w:tcPr>
          <w:p w:rsidR="00613ACE" w:rsidRPr="00B419F3" w:rsidRDefault="00613ACE" w:rsidP="00B419F3">
            <w:pPr>
              <w:spacing w:after="0" w:line="360" w:lineRule="auto"/>
              <w:jc w:val="center"/>
              <w:rPr>
                <w:rFonts w:ascii="Times New Roman" w:hAnsi="Times New Roman" w:cs="Times New Roman"/>
                <w:b/>
                <w:bCs/>
                <w:position w:val="20"/>
                <w:sz w:val="24"/>
                <w:szCs w:val="24"/>
              </w:rPr>
            </w:pPr>
            <w:r w:rsidRPr="00B419F3">
              <w:rPr>
                <w:rFonts w:ascii="Times New Roman" w:hAnsi="Times New Roman" w:cs="Times New Roman"/>
                <w:b/>
                <w:bCs/>
                <w:sz w:val="24"/>
                <w:szCs w:val="24"/>
              </w:rPr>
              <w:t>Nadarzyn</w:t>
            </w:r>
          </w:p>
        </w:tc>
        <w:tc>
          <w:tcPr>
            <w:tcW w:w="1152" w:type="dxa"/>
            <w:tcBorders>
              <w:top w:val="single" w:sz="4" w:space="0" w:color="000000"/>
              <w:bottom w:val="single" w:sz="4" w:space="0" w:color="000000"/>
              <w:right w:val="single" w:sz="4" w:space="0" w:color="auto"/>
            </w:tcBorders>
            <w:vAlign w:val="center"/>
          </w:tcPr>
          <w:p w:rsidR="00613ACE" w:rsidRPr="00B419F3" w:rsidRDefault="00613ACE" w:rsidP="00B419F3">
            <w:pPr>
              <w:spacing w:after="0" w:line="360" w:lineRule="auto"/>
              <w:jc w:val="center"/>
              <w:rPr>
                <w:rFonts w:ascii="Times New Roman" w:hAnsi="Times New Roman" w:cs="Times New Roman"/>
                <w:b/>
                <w:bCs/>
                <w:position w:val="20"/>
                <w:sz w:val="24"/>
                <w:szCs w:val="24"/>
              </w:rPr>
            </w:pPr>
            <w:r w:rsidRPr="00B419F3">
              <w:rPr>
                <w:rFonts w:ascii="Times New Roman" w:hAnsi="Times New Roman" w:cs="Times New Roman"/>
                <w:b/>
                <w:bCs/>
                <w:position w:val="20"/>
                <w:sz w:val="24"/>
                <w:szCs w:val="24"/>
              </w:rPr>
              <w:t xml:space="preserve">252 </w:t>
            </w:r>
          </w:p>
        </w:tc>
        <w:tc>
          <w:tcPr>
            <w:tcW w:w="1319" w:type="dxa"/>
            <w:tcBorders>
              <w:top w:val="single" w:sz="4" w:space="0" w:color="000000"/>
              <w:left w:val="single" w:sz="4" w:space="0" w:color="auto"/>
              <w:bottom w:val="single" w:sz="4" w:space="0" w:color="000000"/>
              <w:right w:val="single" w:sz="4" w:space="0" w:color="auto"/>
            </w:tcBorders>
            <w:vAlign w:val="center"/>
          </w:tcPr>
          <w:p w:rsidR="00613ACE" w:rsidRPr="00B419F3" w:rsidRDefault="00613ACE" w:rsidP="00B419F3">
            <w:pPr>
              <w:spacing w:after="0" w:line="360" w:lineRule="auto"/>
              <w:jc w:val="center"/>
              <w:rPr>
                <w:rFonts w:ascii="Times New Roman" w:hAnsi="Times New Roman" w:cs="Times New Roman"/>
                <w:position w:val="20"/>
                <w:sz w:val="24"/>
                <w:szCs w:val="24"/>
              </w:rPr>
            </w:pPr>
            <w:r w:rsidRPr="00B419F3">
              <w:rPr>
                <w:rFonts w:ascii="Times New Roman" w:hAnsi="Times New Roman" w:cs="Times New Roman"/>
                <w:position w:val="20"/>
                <w:sz w:val="24"/>
                <w:szCs w:val="24"/>
              </w:rPr>
              <w:t>130</w:t>
            </w:r>
          </w:p>
        </w:tc>
        <w:tc>
          <w:tcPr>
            <w:tcW w:w="1233" w:type="dxa"/>
            <w:tcBorders>
              <w:top w:val="single" w:sz="4" w:space="0" w:color="000000"/>
              <w:left w:val="single" w:sz="4" w:space="0" w:color="auto"/>
              <w:bottom w:val="single" w:sz="4" w:space="0" w:color="000000"/>
              <w:right w:val="single" w:sz="4" w:space="0" w:color="000000"/>
            </w:tcBorders>
            <w:vAlign w:val="center"/>
          </w:tcPr>
          <w:p w:rsidR="00613ACE" w:rsidRPr="00B419F3" w:rsidRDefault="00613ACE" w:rsidP="00B419F3">
            <w:pPr>
              <w:spacing w:after="0" w:line="360" w:lineRule="auto"/>
              <w:jc w:val="center"/>
              <w:rPr>
                <w:rFonts w:ascii="Times New Roman" w:hAnsi="Times New Roman" w:cs="Times New Roman"/>
                <w:b/>
                <w:bCs/>
                <w:position w:val="20"/>
                <w:sz w:val="24"/>
                <w:szCs w:val="24"/>
              </w:rPr>
            </w:pPr>
            <w:r w:rsidRPr="00B419F3">
              <w:rPr>
                <w:rFonts w:ascii="Times New Roman" w:hAnsi="Times New Roman" w:cs="Times New Roman"/>
                <w:b/>
                <w:bCs/>
                <w:position w:val="20"/>
                <w:sz w:val="24"/>
                <w:szCs w:val="24"/>
              </w:rPr>
              <w:t>304 (+)</w:t>
            </w:r>
          </w:p>
        </w:tc>
        <w:tc>
          <w:tcPr>
            <w:tcW w:w="1276" w:type="dxa"/>
            <w:tcBorders>
              <w:top w:val="single" w:sz="4" w:space="0" w:color="000000"/>
              <w:left w:val="single" w:sz="4" w:space="0" w:color="000000"/>
              <w:bottom w:val="single" w:sz="4" w:space="0" w:color="000000"/>
              <w:right w:val="single" w:sz="4" w:space="0" w:color="000000"/>
            </w:tcBorders>
            <w:vAlign w:val="center"/>
          </w:tcPr>
          <w:p w:rsidR="00613ACE" w:rsidRPr="00B419F3" w:rsidRDefault="00613ACE" w:rsidP="00B419F3">
            <w:pPr>
              <w:spacing w:after="0" w:line="360" w:lineRule="auto"/>
              <w:jc w:val="center"/>
              <w:rPr>
                <w:rFonts w:ascii="Times New Roman" w:hAnsi="Times New Roman" w:cs="Times New Roman"/>
                <w:position w:val="20"/>
                <w:sz w:val="24"/>
                <w:szCs w:val="24"/>
              </w:rPr>
            </w:pPr>
            <w:r w:rsidRPr="00B419F3">
              <w:rPr>
                <w:rFonts w:ascii="Times New Roman" w:hAnsi="Times New Roman" w:cs="Times New Roman"/>
                <w:position w:val="20"/>
                <w:sz w:val="24"/>
                <w:szCs w:val="24"/>
              </w:rPr>
              <w:t>157</w:t>
            </w:r>
          </w:p>
        </w:tc>
        <w:tc>
          <w:tcPr>
            <w:tcW w:w="1134"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613ACE" w:rsidRPr="00B419F3" w:rsidRDefault="00516A63" w:rsidP="00B419F3">
            <w:pPr>
              <w:spacing w:after="0" w:line="360" w:lineRule="auto"/>
              <w:jc w:val="center"/>
              <w:rPr>
                <w:rFonts w:ascii="Times New Roman" w:hAnsi="Times New Roman" w:cs="Times New Roman"/>
                <w:b/>
                <w:bCs/>
                <w:position w:val="20"/>
                <w:sz w:val="24"/>
                <w:szCs w:val="24"/>
              </w:rPr>
            </w:pPr>
            <w:r w:rsidRPr="00B419F3">
              <w:rPr>
                <w:rFonts w:ascii="Times New Roman" w:hAnsi="Times New Roman" w:cs="Times New Roman"/>
                <w:b/>
                <w:bCs/>
                <w:position w:val="20"/>
                <w:sz w:val="24"/>
                <w:szCs w:val="24"/>
              </w:rPr>
              <w:t>351</w:t>
            </w:r>
            <w:r w:rsidR="00613ACE" w:rsidRPr="00B419F3">
              <w:rPr>
                <w:rFonts w:ascii="Times New Roman" w:hAnsi="Times New Roman" w:cs="Times New Roman"/>
                <w:b/>
                <w:bCs/>
                <w:position w:val="20"/>
                <w:sz w:val="24"/>
                <w:szCs w:val="24"/>
              </w:rPr>
              <w:t xml:space="preserve"> (+)</w:t>
            </w:r>
          </w:p>
        </w:tc>
        <w:tc>
          <w:tcPr>
            <w:tcW w:w="1345" w:type="dxa"/>
            <w:tcBorders>
              <w:top w:val="single" w:sz="4" w:space="0" w:color="000000"/>
              <w:left w:val="single" w:sz="4" w:space="0" w:color="000000"/>
              <w:bottom w:val="single" w:sz="4" w:space="0" w:color="000000"/>
              <w:right w:val="single" w:sz="4" w:space="0" w:color="auto"/>
            </w:tcBorders>
            <w:shd w:val="clear" w:color="auto" w:fill="EAF1DD" w:themeFill="accent3" w:themeFillTint="33"/>
            <w:vAlign w:val="center"/>
          </w:tcPr>
          <w:p w:rsidR="00613ACE" w:rsidRPr="00B419F3" w:rsidRDefault="00516A63" w:rsidP="00B419F3">
            <w:pPr>
              <w:spacing w:after="0" w:line="360" w:lineRule="auto"/>
              <w:jc w:val="center"/>
              <w:rPr>
                <w:rFonts w:ascii="Times New Roman" w:hAnsi="Times New Roman" w:cs="Times New Roman"/>
                <w:position w:val="20"/>
                <w:sz w:val="24"/>
                <w:szCs w:val="24"/>
              </w:rPr>
            </w:pPr>
            <w:r w:rsidRPr="00B419F3">
              <w:rPr>
                <w:rFonts w:ascii="Times New Roman" w:hAnsi="Times New Roman" w:cs="Times New Roman"/>
                <w:position w:val="20"/>
                <w:sz w:val="24"/>
                <w:szCs w:val="24"/>
              </w:rPr>
              <w:t>185</w:t>
            </w:r>
          </w:p>
        </w:tc>
      </w:tr>
      <w:tr w:rsidR="00613ACE" w:rsidRPr="00B419F3" w:rsidTr="00B20B9D">
        <w:trPr>
          <w:trHeight w:val="246"/>
        </w:trPr>
        <w:tc>
          <w:tcPr>
            <w:tcW w:w="0" w:type="auto"/>
            <w:tcBorders>
              <w:top w:val="single" w:sz="4" w:space="0" w:color="000000"/>
              <w:bottom w:val="single" w:sz="4" w:space="0" w:color="000000"/>
            </w:tcBorders>
            <w:vAlign w:val="center"/>
          </w:tcPr>
          <w:p w:rsidR="00613ACE" w:rsidRPr="00B419F3" w:rsidRDefault="00613ACE" w:rsidP="00B419F3">
            <w:pPr>
              <w:spacing w:after="0" w:line="360" w:lineRule="auto"/>
              <w:jc w:val="center"/>
              <w:rPr>
                <w:rFonts w:ascii="Times New Roman" w:hAnsi="Times New Roman" w:cs="Times New Roman"/>
                <w:b/>
                <w:bCs/>
                <w:position w:val="20"/>
                <w:sz w:val="24"/>
                <w:szCs w:val="24"/>
              </w:rPr>
            </w:pPr>
            <w:r w:rsidRPr="00B419F3">
              <w:rPr>
                <w:rFonts w:ascii="Times New Roman" w:hAnsi="Times New Roman" w:cs="Times New Roman"/>
                <w:b/>
                <w:bCs/>
                <w:sz w:val="24"/>
                <w:szCs w:val="24"/>
              </w:rPr>
              <w:t>Piastów</w:t>
            </w:r>
          </w:p>
        </w:tc>
        <w:tc>
          <w:tcPr>
            <w:tcW w:w="1152" w:type="dxa"/>
            <w:tcBorders>
              <w:top w:val="single" w:sz="4" w:space="0" w:color="000000"/>
              <w:bottom w:val="single" w:sz="4" w:space="0" w:color="000000"/>
              <w:right w:val="single" w:sz="4" w:space="0" w:color="auto"/>
            </w:tcBorders>
            <w:vAlign w:val="center"/>
          </w:tcPr>
          <w:p w:rsidR="00613ACE" w:rsidRPr="00B419F3" w:rsidRDefault="00613ACE" w:rsidP="00B419F3">
            <w:pPr>
              <w:spacing w:after="0" w:line="360" w:lineRule="auto"/>
              <w:jc w:val="center"/>
              <w:rPr>
                <w:rFonts w:ascii="Times New Roman" w:hAnsi="Times New Roman" w:cs="Times New Roman"/>
                <w:b/>
                <w:bCs/>
                <w:position w:val="20"/>
                <w:sz w:val="24"/>
                <w:szCs w:val="24"/>
              </w:rPr>
            </w:pPr>
            <w:r w:rsidRPr="00B419F3">
              <w:rPr>
                <w:rFonts w:ascii="Times New Roman" w:hAnsi="Times New Roman" w:cs="Times New Roman"/>
                <w:b/>
                <w:bCs/>
                <w:position w:val="20"/>
                <w:sz w:val="24"/>
                <w:szCs w:val="24"/>
              </w:rPr>
              <w:t xml:space="preserve">604 </w:t>
            </w:r>
          </w:p>
        </w:tc>
        <w:tc>
          <w:tcPr>
            <w:tcW w:w="1319" w:type="dxa"/>
            <w:tcBorders>
              <w:top w:val="single" w:sz="4" w:space="0" w:color="000000"/>
              <w:left w:val="single" w:sz="4" w:space="0" w:color="auto"/>
              <w:bottom w:val="single" w:sz="4" w:space="0" w:color="000000"/>
              <w:right w:val="single" w:sz="4" w:space="0" w:color="auto"/>
            </w:tcBorders>
            <w:vAlign w:val="center"/>
          </w:tcPr>
          <w:p w:rsidR="00613ACE" w:rsidRPr="00B419F3" w:rsidRDefault="00613ACE" w:rsidP="00B419F3">
            <w:pPr>
              <w:spacing w:after="0" w:line="360" w:lineRule="auto"/>
              <w:jc w:val="center"/>
              <w:rPr>
                <w:rFonts w:ascii="Times New Roman" w:hAnsi="Times New Roman" w:cs="Times New Roman"/>
                <w:position w:val="20"/>
                <w:sz w:val="24"/>
                <w:szCs w:val="24"/>
              </w:rPr>
            </w:pPr>
            <w:r w:rsidRPr="00B419F3">
              <w:rPr>
                <w:rFonts w:ascii="Times New Roman" w:hAnsi="Times New Roman" w:cs="Times New Roman"/>
                <w:position w:val="20"/>
                <w:sz w:val="24"/>
                <w:szCs w:val="24"/>
              </w:rPr>
              <w:t>291</w:t>
            </w:r>
          </w:p>
        </w:tc>
        <w:tc>
          <w:tcPr>
            <w:tcW w:w="1233" w:type="dxa"/>
            <w:tcBorders>
              <w:top w:val="single" w:sz="4" w:space="0" w:color="000000"/>
              <w:left w:val="single" w:sz="4" w:space="0" w:color="auto"/>
              <w:bottom w:val="single" w:sz="4" w:space="0" w:color="000000"/>
              <w:right w:val="single" w:sz="4" w:space="0" w:color="000000"/>
            </w:tcBorders>
            <w:vAlign w:val="center"/>
          </w:tcPr>
          <w:p w:rsidR="00613ACE" w:rsidRPr="00B419F3" w:rsidRDefault="00613ACE" w:rsidP="00B419F3">
            <w:pPr>
              <w:spacing w:after="0" w:line="360" w:lineRule="auto"/>
              <w:jc w:val="center"/>
              <w:rPr>
                <w:rFonts w:ascii="Times New Roman" w:hAnsi="Times New Roman" w:cs="Times New Roman"/>
                <w:b/>
                <w:bCs/>
                <w:position w:val="20"/>
                <w:sz w:val="24"/>
                <w:szCs w:val="24"/>
              </w:rPr>
            </w:pPr>
            <w:r w:rsidRPr="00B419F3">
              <w:rPr>
                <w:rFonts w:ascii="Times New Roman" w:hAnsi="Times New Roman" w:cs="Times New Roman"/>
                <w:b/>
                <w:bCs/>
                <w:position w:val="20"/>
                <w:sz w:val="24"/>
                <w:szCs w:val="24"/>
              </w:rPr>
              <w:t>759 (+)</w:t>
            </w:r>
          </w:p>
        </w:tc>
        <w:tc>
          <w:tcPr>
            <w:tcW w:w="1276" w:type="dxa"/>
            <w:tcBorders>
              <w:top w:val="single" w:sz="4" w:space="0" w:color="000000"/>
              <w:left w:val="single" w:sz="4" w:space="0" w:color="000000"/>
              <w:bottom w:val="single" w:sz="4" w:space="0" w:color="000000"/>
              <w:right w:val="single" w:sz="4" w:space="0" w:color="000000"/>
            </w:tcBorders>
            <w:vAlign w:val="center"/>
          </w:tcPr>
          <w:p w:rsidR="00613ACE" w:rsidRPr="00B419F3" w:rsidRDefault="00613ACE" w:rsidP="00B419F3">
            <w:pPr>
              <w:spacing w:after="0" w:line="360" w:lineRule="auto"/>
              <w:jc w:val="center"/>
              <w:rPr>
                <w:rFonts w:ascii="Times New Roman" w:hAnsi="Times New Roman" w:cs="Times New Roman"/>
                <w:position w:val="20"/>
                <w:sz w:val="24"/>
                <w:szCs w:val="24"/>
              </w:rPr>
            </w:pPr>
            <w:r w:rsidRPr="00B419F3">
              <w:rPr>
                <w:rFonts w:ascii="Times New Roman" w:hAnsi="Times New Roman" w:cs="Times New Roman"/>
                <w:position w:val="20"/>
                <w:sz w:val="24"/>
                <w:szCs w:val="24"/>
              </w:rPr>
              <w:t>358</w:t>
            </w:r>
          </w:p>
        </w:tc>
        <w:tc>
          <w:tcPr>
            <w:tcW w:w="1134"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613ACE" w:rsidRPr="00B419F3" w:rsidRDefault="00BF1943" w:rsidP="00B419F3">
            <w:pPr>
              <w:spacing w:after="0" w:line="360" w:lineRule="auto"/>
              <w:jc w:val="center"/>
              <w:rPr>
                <w:rFonts w:ascii="Times New Roman" w:hAnsi="Times New Roman" w:cs="Times New Roman"/>
                <w:b/>
                <w:bCs/>
                <w:position w:val="20"/>
                <w:sz w:val="24"/>
                <w:szCs w:val="24"/>
              </w:rPr>
            </w:pPr>
            <w:r w:rsidRPr="00B419F3">
              <w:rPr>
                <w:rFonts w:ascii="Times New Roman" w:hAnsi="Times New Roman" w:cs="Times New Roman"/>
                <w:b/>
                <w:bCs/>
                <w:position w:val="20"/>
                <w:sz w:val="24"/>
                <w:szCs w:val="24"/>
              </w:rPr>
              <w:t>770</w:t>
            </w:r>
            <w:r w:rsidR="00613ACE" w:rsidRPr="00B419F3">
              <w:rPr>
                <w:rFonts w:ascii="Times New Roman" w:hAnsi="Times New Roman" w:cs="Times New Roman"/>
                <w:b/>
                <w:bCs/>
                <w:position w:val="20"/>
                <w:sz w:val="24"/>
                <w:szCs w:val="24"/>
              </w:rPr>
              <w:t xml:space="preserve"> (+)</w:t>
            </w:r>
          </w:p>
        </w:tc>
        <w:tc>
          <w:tcPr>
            <w:tcW w:w="1345" w:type="dxa"/>
            <w:tcBorders>
              <w:top w:val="single" w:sz="4" w:space="0" w:color="000000"/>
              <w:left w:val="single" w:sz="4" w:space="0" w:color="000000"/>
              <w:bottom w:val="single" w:sz="4" w:space="0" w:color="000000"/>
              <w:right w:val="single" w:sz="4" w:space="0" w:color="auto"/>
            </w:tcBorders>
            <w:shd w:val="clear" w:color="auto" w:fill="EAF1DD" w:themeFill="accent3" w:themeFillTint="33"/>
            <w:vAlign w:val="center"/>
          </w:tcPr>
          <w:p w:rsidR="00613ACE" w:rsidRPr="00B419F3" w:rsidRDefault="00BF1943" w:rsidP="00B419F3">
            <w:pPr>
              <w:spacing w:after="0" w:line="360" w:lineRule="auto"/>
              <w:jc w:val="center"/>
              <w:rPr>
                <w:rFonts w:ascii="Times New Roman" w:hAnsi="Times New Roman" w:cs="Times New Roman"/>
                <w:position w:val="20"/>
                <w:sz w:val="24"/>
                <w:szCs w:val="24"/>
              </w:rPr>
            </w:pPr>
            <w:r w:rsidRPr="00B419F3">
              <w:rPr>
                <w:rFonts w:ascii="Times New Roman" w:hAnsi="Times New Roman" w:cs="Times New Roman"/>
                <w:position w:val="20"/>
                <w:sz w:val="24"/>
                <w:szCs w:val="24"/>
              </w:rPr>
              <w:t>389</w:t>
            </w:r>
          </w:p>
        </w:tc>
      </w:tr>
      <w:tr w:rsidR="00613ACE" w:rsidRPr="00B419F3" w:rsidTr="00B20B9D">
        <w:trPr>
          <w:trHeight w:val="420"/>
        </w:trPr>
        <w:tc>
          <w:tcPr>
            <w:tcW w:w="0" w:type="auto"/>
            <w:tcBorders>
              <w:top w:val="single" w:sz="4" w:space="0" w:color="000000"/>
              <w:bottom w:val="single" w:sz="4" w:space="0" w:color="000000"/>
            </w:tcBorders>
            <w:vAlign w:val="center"/>
          </w:tcPr>
          <w:p w:rsidR="00613ACE" w:rsidRPr="00B419F3" w:rsidRDefault="00613ACE" w:rsidP="00B419F3">
            <w:pPr>
              <w:spacing w:after="0" w:line="360" w:lineRule="auto"/>
              <w:jc w:val="center"/>
              <w:rPr>
                <w:rFonts w:ascii="Times New Roman" w:hAnsi="Times New Roman" w:cs="Times New Roman"/>
                <w:b/>
                <w:bCs/>
                <w:position w:val="20"/>
                <w:sz w:val="24"/>
                <w:szCs w:val="24"/>
              </w:rPr>
            </w:pPr>
            <w:r w:rsidRPr="00B419F3">
              <w:rPr>
                <w:rFonts w:ascii="Times New Roman" w:hAnsi="Times New Roman" w:cs="Times New Roman"/>
                <w:b/>
                <w:bCs/>
                <w:sz w:val="24"/>
                <w:szCs w:val="24"/>
              </w:rPr>
              <w:t>Pruszków</w:t>
            </w:r>
          </w:p>
        </w:tc>
        <w:tc>
          <w:tcPr>
            <w:tcW w:w="1152" w:type="dxa"/>
            <w:tcBorders>
              <w:top w:val="single" w:sz="4" w:space="0" w:color="000000"/>
              <w:bottom w:val="single" w:sz="4" w:space="0" w:color="000000"/>
              <w:right w:val="single" w:sz="4" w:space="0" w:color="auto"/>
            </w:tcBorders>
            <w:vAlign w:val="center"/>
          </w:tcPr>
          <w:p w:rsidR="00613ACE" w:rsidRPr="00B419F3" w:rsidRDefault="00613ACE" w:rsidP="00B419F3">
            <w:pPr>
              <w:spacing w:after="0" w:line="360" w:lineRule="auto"/>
              <w:jc w:val="center"/>
              <w:rPr>
                <w:rFonts w:ascii="Times New Roman" w:hAnsi="Times New Roman" w:cs="Times New Roman"/>
                <w:b/>
                <w:bCs/>
                <w:position w:val="20"/>
                <w:sz w:val="24"/>
                <w:szCs w:val="24"/>
              </w:rPr>
            </w:pPr>
            <w:r w:rsidRPr="00B419F3">
              <w:rPr>
                <w:rFonts w:ascii="Times New Roman" w:hAnsi="Times New Roman" w:cs="Times New Roman"/>
                <w:b/>
                <w:bCs/>
                <w:position w:val="20"/>
                <w:sz w:val="24"/>
                <w:szCs w:val="24"/>
              </w:rPr>
              <w:t xml:space="preserve">1 920 </w:t>
            </w:r>
          </w:p>
        </w:tc>
        <w:tc>
          <w:tcPr>
            <w:tcW w:w="1319" w:type="dxa"/>
            <w:tcBorders>
              <w:top w:val="single" w:sz="4" w:space="0" w:color="000000"/>
              <w:left w:val="single" w:sz="4" w:space="0" w:color="auto"/>
              <w:bottom w:val="single" w:sz="4" w:space="0" w:color="000000"/>
              <w:right w:val="single" w:sz="4" w:space="0" w:color="auto"/>
            </w:tcBorders>
            <w:vAlign w:val="center"/>
          </w:tcPr>
          <w:p w:rsidR="00613ACE" w:rsidRPr="00B419F3" w:rsidRDefault="00613ACE" w:rsidP="00B419F3">
            <w:pPr>
              <w:spacing w:after="0" w:line="360" w:lineRule="auto"/>
              <w:jc w:val="center"/>
              <w:rPr>
                <w:rFonts w:ascii="Times New Roman" w:hAnsi="Times New Roman" w:cs="Times New Roman"/>
                <w:position w:val="20"/>
                <w:sz w:val="24"/>
                <w:szCs w:val="24"/>
              </w:rPr>
            </w:pPr>
            <w:r w:rsidRPr="00B419F3">
              <w:rPr>
                <w:rFonts w:ascii="Times New Roman" w:hAnsi="Times New Roman" w:cs="Times New Roman"/>
                <w:position w:val="20"/>
                <w:sz w:val="24"/>
                <w:szCs w:val="24"/>
              </w:rPr>
              <w:t>968</w:t>
            </w:r>
          </w:p>
        </w:tc>
        <w:tc>
          <w:tcPr>
            <w:tcW w:w="1233" w:type="dxa"/>
            <w:tcBorders>
              <w:top w:val="single" w:sz="4" w:space="0" w:color="000000"/>
              <w:left w:val="single" w:sz="4" w:space="0" w:color="auto"/>
              <w:bottom w:val="single" w:sz="4" w:space="0" w:color="000000"/>
              <w:right w:val="single" w:sz="4" w:space="0" w:color="000000"/>
            </w:tcBorders>
            <w:vAlign w:val="center"/>
          </w:tcPr>
          <w:p w:rsidR="00613ACE" w:rsidRPr="00B419F3" w:rsidRDefault="00613ACE" w:rsidP="00B419F3">
            <w:pPr>
              <w:spacing w:after="0" w:line="360" w:lineRule="auto"/>
              <w:jc w:val="center"/>
              <w:rPr>
                <w:rFonts w:ascii="Times New Roman" w:hAnsi="Times New Roman" w:cs="Times New Roman"/>
                <w:b/>
                <w:bCs/>
                <w:position w:val="20"/>
                <w:sz w:val="24"/>
                <w:szCs w:val="24"/>
              </w:rPr>
            </w:pPr>
            <w:r w:rsidRPr="00B419F3">
              <w:rPr>
                <w:rFonts w:ascii="Times New Roman" w:hAnsi="Times New Roman" w:cs="Times New Roman"/>
                <w:b/>
                <w:bCs/>
                <w:position w:val="20"/>
                <w:sz w:val="24"/>
                <w:szCs w:val="24"/>
              </w:rPr>
              <w:t>2 158 (+)</w:t>
            </w:r>
          </w:p>
        </w:tc>
        <w:tc>
          <w:tcPr>
            <w:tcW w:w="1276" w:type="dxa"/>
            <w:tcBorders>
              <w:top w:val="single" w:sz="4" w:space="0" w:color="000000"/>
              <w:left w:val="single" w:sz="4" w:space="0" w:color="000000"/>
              <w:bottom w:val="single" w:sz="4" w:space="0" w:color="000000"/>
              <w:right w:val="single" w:sz="4" w:space="0" w:color="000000"/>
            </w:tcBorders>
            <w:vAlign w:val="center"/>
          </w:tcPr>
          <w:p w:rsidR="00613ACE" w:rsidRPr="00B419F3" w:rsidRDefault="00613ACE" w:rsidP="00B419F3">
            <w:pPr>
              <w:spacing w:after="0" w:line="360" w:lineRule="auto"/>
              <w:jc w:val="center"/>
              <w:rPr>
                <w:rFonts w:ascii="Times New Roman" w:hAnsi="Times New Roman" w:cs="Times New Roman"/>
                <w:position w:val="20"/>
                <w:sz w:val="24"/>
                <w:szCs w:val="24"/>
              </w:rPr>
            </w:pPr>
            <w:r w:rsidRPr="00B419F3">
              <w:rPr>
                <w:rFonts w:ascii="Times New Roman" w:hAnsi="Times New Roman" w:cs="Times New Roman"/>
                <w:position w:val="20"/>
                <w:sz w:val="24"/>
                <w:szCs w:val="24"/>
              </w:rPr>
              <w:t>1033</w:t>
            </w:r>
          </w:p>
        </w:tc>
        <w:tc>
          <w:tcPr>
            <w:tcW w:w="1134"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613ACE" w:rsidRPr="00B419F3" w:rsidRDefault="00BF1943" w:rsidP="00B419F3">
            <w:pPr>
              <w:spacing w:after="0" w:line="360" w:lineRule="auto"/>
              <w:jc w:val="center"/>
              <w:rPr>
                <w:rFonts w:ascii="Times New Roman" w:hAnsi="Times New Roman" w:cs="Times New Roman"/>
                <w:b/>
                <w:bCs/>
                <w:position w:val="20"/>
                <w:sz w:val="24"/>
                <w:szCs w:val="24"/>
              </w:rPr>
            </w:pPr>
            <w:r w:rsidRPr="00B419F3">
              <w:rPr>
                <w:rFonts w:ascii="Times New Roman" w:hAnsi="Times New Roman" w:cs="Times New Roman"/>
                <w:b/>
                <w:bCs/>
                <w:position w:val="20"/>
                <w:sz w:val="24"/>
                <w:szCs w:val="24"/>
              </w:rPr>
              <w:t>2 317</w:t>
            </w:r>
            <w:r w:rsidR="00613ACE" w:rsidRPr="00B419F3">
              <w:rPr>
                <w:rFonts w:ascii="Times New Roman" w:hAnsi="Times New Roman" w:cs="Times New Roman"/>
                <w:b/>
                <w:bCs/>
                <w:position w:val="20"/>
                <w:sz w:val="24"/>
                <w:szCs w:val="24"/>
              </w:rPr>
              <w:t xml:space="preserve"> (+)</w:t>
            </w:r>
          </w:p>
        </w:tc>
        <w:tc>
          <w:tcPr>
            <w:tcW w:w="1345" w:type="dxa"/>
            <w:tcBorders>
              <w:top w:val="single" w:sz="4" w:space="0" w:color="000000"/>
              <w:left w:val="single" w:sz="4" w:space="0" w:color="000000"/>
              <w:bottom w:val="single" w:sz="4" w:space="0" w:color="000000"/>
              <w:right w:val="single" w:sz="4" w:space="0" w:color="auto"/>
            </w:tcBorders>
            <w:shd w:val="clear" w:color="auto" w:fill="EAF1DD" w:themeFill="accent3" w:themeFillTint="33"/>
            <w:vAlign w:val="center"/>
          </w:tcPr>
          <w:p w:rsidR="00613ACE" w:rsidRPr="00B419F3" w:rsidRDefault="00BF1943" w:rsidP="00B419F3">
            <w:pPr>
              <w:spacing w:after="0" w:line="360" w:lineRule="auto"/>
              <w:jc w:val="center"/>
              <w:rPr>
                <w:rFonts w:ascii="Times New Roman" w:hAnsi="Times New Roman" w:cs="Times New Roman"/>
                <w:position w:val="20"/>
                <w:sz w:val="24"/>
                <w:szCs w:val="24"/>
              </w:rPr>
            </w:pPr>
            <w:r w:rsidRPr="00B419F3">
              <w:rPr>
                <w:rFonts w:ascii="Times New Roman" w:hAnsi="Times New Roman" w:cs="Times New Roman"/>
                <w:position w:val="20"/>
                <w:sz w:val="24"/>
                <w:szCs w:val="24"/>
              </w:rPr>
              <w:t>1 091</w:t>
            </w:r>
          </w:p>
        </w:tc>
      </w:tr>
      <w:tr w:rsidR="00613ACE" w:rsidRPr="00B419F3" w:rsidTr="00B20B9D">
        <w:trPr>
          <w:trHeight w:val="262"/>
        </w:trPr>
        <w:tc>
          <w:tcPr>
            <w:tcW w:w="0" w:type="auto"/>
            <w:tcBorders>
              <w:top w:val="single" w:sz="4" w:space="0" w:color="000000"/>
            </w:tcBorders>
            <w:vAlign w:val="center"/>
          </w:tcPr>
          <w:p w:rsidR="00613ACE" w:rsidRPr="00B419F3" w:rsidRDefault="00613ACE" w:rsidP="00B419F3">
            <w:pPr>
              <w:spacing w:after="0" w:line="360" w:lineRule="auto"/>
              <w:jc w:val="center"/>
              <w:rPr>
                <w:rFonts w:ascii="Times New Roman" w:hAnsi="Times New Roman" w:cs="Times New Roman"/>
                <w:b/>
                <w:bCs/>
                <w:position w:val="20"/>
                <w:sz w:val="24"/>
                <w:szCs w:val="24"/>
              </w:rPr>
            </w:pPr>
            <w:r w:rsidRPr="00B419F3">
              <w:rPr>
                <w:rFonts w:ascii="Times New Roman" w:hAnsi="Times New Roman" w:cs="Times New Roman"/>
                <w:b/>
                <w:bCs/>
                <w:sz w:val="24"/>
                <w:szCs w:val="24"/>
              </w:rPr>
              <w:t>Raszyn</w:t>
            </w:r>
          </w:p>
        </w:tc>
        <w:tc>
          <w:tcPr>
            <w:tcW w:w="1152" w:type="dxa"/>
            <w:tcBorders>
              <w:top w:val="single" w:sz="4" w:space="0" w:color="000000"/>
              <w:right w:val="single" w:sz="4" w:space="0" w:color="auto"/>
            </w:tcBorders>
            <w:vAlign w:val="center"/>
          </w:tcPr>
          <w:p w:rsidR="00613ACE" w:rsidRPr="00B419F3" w:rsidRDefault="00613ACE" w:rsidP="00B419F3">
            <w:pPr>
              <w:tabs>
                <w:tab w:val="left" w:pos="182"/>
              </w:tabs>
              <w:spacing w:after="0" w:line="360" w:lineRule="auto"/>
              <w:jc w:val="center"/>
              <w:rPr>
                <w:rFonts w:ascii="Times New Roman" w:hAnsi="Times New Roman" w:cs="Times New Roman"/>
                <w:b/>
                <w:bCs/>
                <w:position w:val="20"/>
                <w:sz w:val="24"/>
                <w:szCs w:val="24"/>
              </w:rPr>
            </w:pPr>
            <w:r w:rsidRPr="00B419F3">
              <w:rPr>
                <w:rFonts w:ascii="Times New Roman" w:hAnsi="Times New Roman" w:cs="Times New Roman"/>
                <w:b/>
                <w:bCs/>
                <w:position w:val="20"/>
                <w:sz w:val="24"/>
                <w:szCs w:val="24"/>
              </w:rPr>
              <w:t xml:space="preserve">491 </w:t>
            </w:r>
          </w:p>
        </w:tc>
        <w:tc>
          <w:tcPr>
            <w:tcW w:w="1319" w:type="dxa"/>
            <w:tcBorders>
              <w:top w:val="single" w:sz="4" w:space="0" w:color="000000"/>
              <w:left w:val="single" w:sz="4" w:space="0" w:color="auto"/>
              <w:right w:val="single" w:sz="4" w:space="0" w:color="auto"/>
            </w:tcBorders>
            <w:vAlign w:val="center"/>
          </w:tcPr>
          <w:p w:rsidR="00613ACE" w:rsidRPr="00B419F3" w:rsidRDefault="00613ACE" w:rsidP="00B419F3">
            <w:pPr>
              <w:spacing w:after="0" w:line="360" w:lineRule="auto"/>
              <w:jc w:val="center"/>
              <w:rPr>
                <w:rFonts w:ascii="Times New Roman" w:hAnsi="Times New Roman" w:cs="Times New Roman"/>
                <w:position w:val="20"/>
                <w:sz w:val="24"/>
                <w:szCs w:val="24"/>
              </w:rPr>
            </w:pPr>
            <w:r w:rsidRPr="00B419F3">
              <w:rPr>
                <w:rFonts w:ascii="Times New Roman" w:hAnsi="Times New Roman" w:cs="Times New Roman"/>
                <w:position w:val="20"/>
                <w:sz w:val="24"/>
                <w:szCs w:val="24"/>
              </w:rPr>
              <w:t>238</w:t>
            </w:r>
          </w:p>
        </w:tc>
        <w:tc>
          <w:tcPr>
            <w:tcW w:w="1233" w:type="dxa"/>
            <w:tcBorders>
              <w:top w:val="single" w:sz="4" w:space="0" w:color="000000"/>
              <w:left w:val="single" w:sz="4" w:space="0" w:color="auto"/>
              <w:right w:val="single" w:sz="4" w:space="0" w:color="000000"/>
            </w:tcBorders>
            <w:vAlign w:val="center"/>
          </w:tcPr>
          <w:p w:rsidR="00613ACE" w:rsidRPr="00B419F3" w:rsidRDefault="00613ACE" w:rsidP="00B419F3">
            <w:pPr>
              <w:tabs>
                <w:tab w:val="left" w:pos="182"/>
              </w:tabs>
              <w:spacing w:after="0" w:line="360" w:lineRule="auto"/>
              <w:jc w:val="center"/>
              <w:rPr>
                <w:rFonts w:ascii="Times New Roman" w:hAnsi="Times New Roman" w:cs="Times New Roman"/>
                <w:b/>
                <w:bCs/>
                <w:position w:val="20"/>
                <w:sz w:val="24"/>
                <w:szCs w:val="24"/>
              </w:rPr>
            </w:pPr>
            <w:r w:rsidRPr="00B419F3">
              <w:rPr>
                <w:rFonts w:ascii="Times New Roman" w:hAnsi="Times New Roman" w:cs="Times New Roman"/>
                <w:b/>
                <w:bCs/>
                <w:position w:val="20"/>
                <w:sz w:val="24"/>
                <w:szCs w:val="24"/>
              </w:rPr>
              <w:t>563 (+)</w:t>
            </w:r>
          </w:p>
        </w:tc>
        <w:tc>
          <w:tcPr>
            <w:tcW w:w="1276" w:type="dxa"/>
            <w:tcBorders>
              <w:top w:val="single" w:sz="4" w:space="0" w:color="000000"/>
              <w:left w:val="single" w:sz="4" w:space="0" w:color="000000"/>
              <w:right w:val="single" w:sz="4" w:space="0" w:color="000000"/>
            </w:tcBorders>
            <w:vAlign w:val="center"/>
          </w:tcPr>
          <w:p w:rsidR="00613ACE" w:rsidRPr="00B419F3" w:rsidRDefault="00613ACE" w:rsidP="00B419F3">
            <w:pPr>
              <w:spacing w:after="0" w:line="360" w:lineRule="auto"/>
              <w:jc w:val="center"/>
              <w:rPr>
                <w:rFonts w:ascii="Times New Roman" w:hAnsi="Times New Roman" w:cs="Times New Roman"/>
                <w:position w:val="20"/>
                <w:sz w:val="24"/>
                <w:szCs w:val="24"/>
              </w:rPr>
            </w:pPr>
            <w:r w:rsidRPr="00B419F3">
              <w:rPr>
                <w:rFonts w:ascii="Times New Roman" w:hAnsi="Times New Roman" w:cs="Times New Roman"/>
                <w:position w:val="20"/>
                <w:sz w:val="24"/>
                <w:szCs w:val="24"/>
              </w:rPr>
              <w:t>282</w:t>
            </w:r>
          </w:p>
        </w:tc>
        <w:tc>
          <w:tcPr>
            <w:tcW w:w="1134" w:type="dxa"/>
            <w:tcBorders>
              <w:top w:val="single" w:sz="4" w:space="0" w:color="000000"/>
              <w:left w:val="single" w:sz="4" w:space="0" w:color="000000"/>
              <w:right w:val="single" w:sz="4" w:space="0" w:color="000000"/>
            </w:tcBorders>
            <w:shd w:val="clear" w:color="auto" w:fill="D6E3BC" w:themeFill="accent3" w:themeFillTint="66"/>
            <w:vAlign w:val="center"/>
          </w:tcPr>
          <w:p w:rsidR="00613ACE" w:rsidRPr="00B419F3" w:rsidRDefault="00516A63" w:rsidP="00B419F3">
            <w:pPr>
              <w:tabs>
                <w:tab w:val="left" w:pos="182"/>
              </w:tabs>
              <w:spacing w:after="0" w:line="360" w:lineRule="auto"/>
              <w:jc w:val="center"/>
              <w:rPr>
                <w:rFonts w:ascii="Times New Roman" w:hAnsi="Times New Roman" w:cs="Times New Roman"/>
                <w:b/>
                <w:bCs/>
                <w:position w:val="20"/>
                <w:sz w:val="24"/>
                <w:szCs w:val="24"/>
              </w:rPr>
            </w:pPr>
            <w:r w:rsidRPr="00B419F3">
              <w:rPr>
                <w:rFonts w:ascii="Times New Roman" w:hAnsi="Times New Roman" w:cs="Times New Roman"/>
                <w:b/>
                <w:bCs/>
                <w:position w:val="20"/>
                <w:sz w:val="24"/>
                <w:szCs w:val="24"/>
              </w:rPr>
              <w:t>661</w:t>
            </w:r>
            <w:r w:rsidR="00613ACE" w:rsidRPr="00B419F3">
              <w:rPr>
                <w:rFonts w:ascii="Times New Roman" w:hAnsi="Times New Roman" w:cs="Times New Roman"/>
                <w:b/>
                <w:bCs/>
                <w:position w:val="20"/>
                <w:sz w:val="24"/>
                <w:szCs w:val="24"/>
              </w:rPr>
              <w:t xml:space="preserve"> (+)</w:t>
            </w:r>
          </w:p>
        </w:tc>
        <w:tc>
          <w:tcPr>
            <w:tcW w:w="1345" w:type="dxa"/>
            <w:tcBorders>
              <w:top w:val="single" w:sz="4" w:space="0" w:color="000000"/>
              <w:left w:val="single" w:sz="4" w:space="0" w:color="000000"/>
              <w:right w:val="single" w:sz="4" w:space="0" w:color="auto"/>
            </w:tcBorders>
            <w:shd w:val="clear" w:color="auto" w:fill="EAF1DD" w:themeFill="accent3" w:themeFillTint="33"/>
            <w:vAlign w:val="center"/>
          </w:tcPr>
          <w:p w:rsidR="00613ACE" w:rsidRPr="00B419F3" w:rsidRDefault="00516A63" w:rsidP="00B419F3">
            <w:pPr>
              <w:spacing w:after="0" w:line="360" w:lineRule="auto"/>
              <w:jc w:val="center"/>
              <w:rPr>
                <w:rFonts w:ascii="Times New Roman" w:hAnsi="Times New Roman" w:cs="Times New Roman"/>
                <w:position w:val="20"/>
                <w:sz w:val="24"/>
                <w:szCs w:val="24"/>
              </w:rPr>
            </w:pPr>
            <w:r w:rsidRPr="00B419F3">
              <w:rPr>
                <w:rFonts w:ascii="Times New Roman" w:hAnsi="Times New Roman" w:cs="Times New Roman"/>
                <w:position w:val="20"/>
                <w:sz w:val="24"/>
                <w:szCs w:val="24"/>
              </w:rPr>
              <w:t>324</w:t>
            </w:r>
          </w:p>
        </w:tc>
      </w:tr>
      <w:tr w:rsidR="00613ACE" w:rsidRPr="00B419F3" w:rsidTr="00B20B9D">
        <w:trPr>
          <w:trHeight w:val="237"/>
        </w:trPr>
        <w:tc>
          <w:tcPr>
            <w:tcW w:w="0" w:type="auto"/>
            <w:vAlign w:val="center"/>
          </w:tcPr>
          <w:p w:rsidR="00613ACE" w:rsidRPr="00B419F3" w:rsidRDefault="00613ACE" w:rsidP="00B419F3">
            <w:pPr>
              <w:spacing w:after="0" w:line="360" w:lineRule="auto"/>
              <w:jc w:val="center"/>
              <w:rPr>
                <w:rFonts w:ascii="Times New Roman" w:hAnsi="Times New Roman" w:cs="Times New Roman"/>
                <w:b/>
                <w:bCs/>
                <w:position w:val="20"/>
                <w:sz w:val="24"/>
                <w:szCs w:val="24"/>
              </w:rPr>
            </w:pPr>
            <w:r w:rsidRPr="00B419F3">
              <w:rPr>
                <w:rFonts w:ascii="Times New Roman" w:hAnsi="Times New Roman" w:cs="Times New Roman"/>
                <w:b/>
                <w:bCs/>
                <w:sz w:val="24"/>
                <w:szCs w:val="24"/>
              </w:rPr>
              <w:t>RAZEM</w:t>
            </w:r>
          </w:p>
        </w:tc>
        <w:tc>
          <w:tcPr>
            <w:tcW w:w="1152" w:type="dxa"/>
            <w:tcBorders>
              <w:right w:val="single" w:sz="4" w:space="0" w:color="auto"/>
            </w:tcBorders>
            <w:vAlign w:val="center"/>
          </w:tcPr>
          <w:p w:rsidR="00613ACE" w:rsidRPr="00B419F3" w:rsidRDefault="00613ACE" w:rsidP="00B419F3">
            <w:pPr>
              <w:spacing w:after="0" w:line="360" w:lineRule="auto"/>
              <w:jc w:val="center"/>
              <w:rPr>
                <w:rFonts w:ascii="Times New Roman" w:hAnsi="Times New Roman" w:cs="Times New Roman"/>
                <w:b/>
                <w:bCs/>
                <w:position w:val="20"/>
                <w:sz w:val="24"/>
                <w:szCs w:val="24"/>
              </w:rPr>
            </w:pPr>
            <w:r w:rsidRPr="00B419F3">
              <w:rPr>
                <w:rFonts w:ascii="Times New Roman" w:hAnsi="Times New Roman" w:cs="Times New Roman"/>
                <w:b/>
                <w:bCs/>
                <w:position w:val="20"/>
                <w:sz w:val="24"/>
                <w:szCs w:val="24"/>
              </w:rPr>
              <w:t>4 275</w:t>
            </w:r>
          </w:p>
        </w:tc>
        <w:tc>
          <w:tcPr>
            <w:tcW w:w="1319" w:type="dxa"/>
            <w:tcBorders>
              <w:left w:val="single" w:sz="4" w:space="0" w:color="auto"/>
              <w:right w:val="single" w:sz="4" w:space="0" w:color="auto"/>
            </w:tcBorders>
            <w:vAlign w:val="center"/>
          </w:tcPr>
          <w:p w:rsidR="00613ACE" w:rsidRPr="00B419F3" w:rsidRDefault="00613ACE" w:rsidP="00B419F3">
            <w:pPr>
              <w:spacing w:after="0" w:line="360" w:lineRule="auto"/>
              <w:jc w:val="center"/>
              <w:rPr>
                <w:rFonts w:ascii="Times New Roman" w:hAnsi="Times New Roman" w:cs="Times New Roman"/>
                <w:position w:val="20"/>
                <w:sz w:val="24"/>
                <w:szCs w:val="24"/>
              </w:rPr>
            </w:pPr>
            <w:r w:rsidRPr="00B419F3">
              <w:rPr>
                <w:rFonts w:ascii="Times New Roman" w:hAnsi="Times New Roman" w:cs="Times New Roman"/>
                <w:position w:val="20"/>
                <w:sz w:val="24"/>
                <w:szCs w:val="24"/>
              </w:rPr>
              <w:t>2 112</w:t>
            </w:r>
          </w:p>
        </w:tc>
        <w:tc>
          <w:tcPr>
            <w:tcW w:w="1233" w:type="dxa"/>
            <w:tcBorders>
              <w:left w:val="single" w:sz="4" w:space="0" w:color="auto"/>
              <w:right w:val="single" w:sz="4" w:space="0" w:color="000000"/>
            </w:tcBorders>
            <w:vAlign w:val="center"/>
          </w:tcPr>
          <w:p w:rsidR="00613ACE" w:rsidRPr="00B419F3" w:rsidRDefault="00613ACE" w:rsidP="00B419F3">
            <w:pPr>
              <w:spacing w:after="0" w:line="360" w:lineRule="auto"/>
              <w:jc w:val="center"/>
              <w:rPr>
                <w:rFonts w:ascii="Times New Roman" w:hAnsi="Times New Roman" w:cs="Times New Roman"/>
                <w:b/>
                <w:bCs/>
                <w:position w:val="20"/>
                <w:sz w:val="24"/>
                <w:szCs w:val="24"/>
              </w:rPr>
            </w:pPr>
            <w:r w:rsidRPr="00B419F3">
              <w:rPr>
                <w:rFonts w:ascii="Times New Roman" w:hAnsi="Times New Roman" w:cs="Times New Roman"/>
                <w:b/>
                <w:bCs/>
                <w:position w:val="20"/>
                <w:sz w:val="24"/>
                <w:szCs w:val="24"/>
              </w:rPr>
              <w:t>5 039</w:t>
            </w:r>
          </w:p>
        </w:tc>
        <w:tc>
          <w:tcPr>
            <w:tcW w:w="1276" w:type="dxa"/>
            <w:tcBorders>
              <w:left w:val="single" w:sz="4" w:space="0" w:color="000000"/>
              <w:right w:val="single" w:sz="4" w:space="0" w:color="000000"/>
            </w:tcBorders>
            <w:vAlign w:val="center"/>
          </w:tcPr>
          <w:p w:rsidR="00613ACE" w:rsidRPr="00B419F3" w:rsidRDefault="00613ACE" w:rsidP="00B419F3">
            <w:pPr>
              <w:spacing w:after="0" w:line="360" w:lineRule="auto"/>
              <w:jc w:val="center"/>
              <w:rPr>
                <w:rFonts w:ascii="Times New Roman" w:hAnsi="Times New Roman" w:cs="Times New Roman"/>
                <w:position w:val="20"/>
                <w:sz w:val="24"/>
                <w:szCs w:val="24"/>
              </w:rPr>
            </w:pPr>
            <w:r w:rsidRPr="00B419F3">
              <w:rPr>
                <w:rFonts w:ascii="Times New Roman" w:hAnsi="Times New Roman" w:cs="Times New Roman"/>
                <w:position w:val="20"/>
                <w:sz w:val="24"/>
                <w:szCs w:val="24"/>
              </w:rPr>
              <w:t>2</w:t>
            </w:r>
            <w:r w:rsidR="00154097" w:rsidRPr="00B419F3">
              <w:rPr>
                <w:rFonts w:ascii="Times New Roman" w:hAnsi="Times New Roman" w:cs="Times New Roman"/>
                <w:position w:val="20"/>
                <w:sz w:val="24"/>
                <w:szCs w:val="24"/>
              </w:rPr>
              <w:t xml:space="preserve"> </w:t>
            </w:r>
            <w:r w:rsidRPr="00B419F3">
              <w:rPr>
                <w:rFonts w:ascii="Times New Roman" w:hAnsi="Times New Roman" w:cs="Times New Roman"/>
                <w:position w:val="20"/>
                <w:sz w:val="24"/>
                <w:szCs w:val="24"/>
              </w:rPr>
              <w:t>432</w:t>
            </w:r>
          </w:p>
        </w:tc>
        <w:tc>
          <w:tcPr>
            <w:tcW w:w="1134" w:type="dxa"/>
            <w:tcBorders>
              <w:left w:val="single" w:sz="4" w:space="0" w:color="000000"/>
              <w:right w:val="single" w:sz="4" w:space="0" w:color="000000"/>
            </w:tcBorders>
            <w:shd w:val="clear" w:color="auto" w:fill="D6E3BC" w:themeFill="accent3" w:themeFillTint="66"/>
            <w:vAlign w:val="center"/>
          </w:tcPr>
          <w:p w:rsidR="00613ACE" w:rsidRPr="00B419F3" w:rsidRDefault="00613ACE" w:rsidP="00B419F3">
            <w:pPr>
              <w:spacing w:after="0" w:line="360" w:lineRule="auto"/>
              <w:jc w:val="center"/>
              <w:rPr>
                <w:rFonts w:ascii="Times New Roman" w:hAnsi="Times New Roman" w:cs="Times New Roman"/>
                <w:b/>
                <w:bCs/>
                <w:position w:val="20"/>
                <w:sz w:val="24"/>
                <w:szCs w:val="24"/>
              </w:rPr>
            </w:pPr>
            <w:r w:rsidRPr="00B419F3">
              <w:rPr>
                <w:rFonts w:ascii="Times New Roman" w:hAnsi="Times New Roman" w:cs="Times New Roman"/>
                <w:b/>
                <w:bCs/>
                <w:position w:val="20"/>
                <w:sz w:val="24"/>
                <w:szCs w:val="24"/>
              </w:rPr>
              <w:t xml:space="preserve">5 </w:t>
            </w:r>
            <w:r w:rsidR="00516A63" w:rsidRPr="00B419F3">
              <w:rPr>
                <w:rFonts w:ascii="Times New Roman" w:hAnsi="Times New Roman" w:cs="Times New Roman"/>
                <w:b/>
                <w:bCs/>
                <w:position w:val="20"/>
                <w:sz w:val="24"/>
                <w:szCs w:val="24"/>
              </w:rPr>
              <w:t>505</w:t>
            </w:r>
          </w:p>
        </w:tc>
        <w:tc>
          <w:tcPr>
            <w:tcW w:w="1345" w:type="dxa"/>
            <w:tcBorders>
              <w:left w:val="single" w:sz="4" w:space="0" w:color="000000"/>
              <w:right w:val="single" w:sz="4" w:space="0" w:color="auto"/>
            </w:tcBorders>
            <w:shd w:val="clear" w:color="auto" w:fill="EAF1DD" w:themeFill="accent3" w:themeFillTint="33"/>
            <w:vAlign w:val="center"/>
          </w:tcPr>
          <w:p w:rsidR="00613ACE" w:rsidRPr="00B419F3" w:rsidRDefault="00516A63" w:rsidP="00B419F3">
            <w:pPr>
              <w:spacing w:after="0" w:line="360" w:lineRule="auto"/>
              <w:jc w:val="center"/>
              <w:rPr>
                <w:rFonts w:ascii="Times New Roman" w:hAnsi="Times New Roman" w:cs="Times New Roman"/>
                <w:position w:val="20"/>
                <w:sz w:val="24"/>
                <w:szCs w:val="24"/>
              </w:rPr>
            </w:pPr>
            <w:r w:rsidRPr="00B419F3">
              <w:rPr>
                <w:rFonts w:ascii="Times New Roman" w:hAnsi="Times New Roman" w:cs="Times New Roman"/>
                <w:position w:val="20"/>
                <w:sz w:val="24"/>
                <w:szCs w:val="24"/>
              </w:rPr>
              <w:t>2 632</w:t>
            </w:r>
          </w:p>
        </w:tc>
      </w:tr>
    </w:tbl>
    <w:p w:rsidR="00CE6A87" w:rsidRDefault="00CE6A87" w:rsidP="00CE6A87">
      <w:pPr>
        <w:pStyle w:val="Tekstpodstawowy"/>
        <w:spacing w:before="120" w:line="240" w:lineRule="auto"/>
        <w:jc w:val="both"/>
        <w:rPr>
          <w:rFonts w:ascii="Times New Roman" w:hAnsi="Times New Roman" w:cs="Times New Roman"/>
          <w:sz w:val="18"/>
          <w:szCs w:val="18"/>
        </w:rPr>
      </w:pPr>
      <w:r>
        <w:rPr>
          <w:rFonts w:ascii="Times New Roman" w:hAnsi="Times New Roman" w:cs="Times New Roman"/>
          <w:sz w:val="18"/>
          <w:szCs w:val="18"/>
        </w:rPr>
        <w:t xml:space="preserve">(+) wzrost oraz </w:t>
      </w:r>
      <w:r w:rsidRPr="00FC6298">
        <w:rPr>
          <w:rFonts w:ascii="Times New Roman" w:hAnsi="Times New Roman" w:cs="Times New Roman"/>
          <w:sz w:val="18"/>
          <w:szCs w:val="18"/>
        </w:rPr>
        <w:t>(-) spadek liczby zarejestrowanych bezrobotnych</w:t>
      </w:r>
    </w:p>
    <w:p w:rsidR="00CE6A87" w:rsidRDefault="00CE6A87" w:rsidP="00CE6A87">
      <w:pPr>
        <w:pStyle w:val="Tekstpodstawowy"/>
        <w:spacing w:before="120" w:line="240" w:lineRule="auto"/>
        <w:jc w:val="both"/>
        <w:rPr>
          <w:rFonts w:ascii="Times New Roman" w:hAnsi="Times New Roman" w:cs="Times New Roman"/>
          <w:i/>
          <w:iCs/>
          <w:sz w:val="18"/>
          <w:szCs w:val="18"/>
        </w:rPr>
      </w:pPr>
    </w:p>
    <w:p w:rsidR="00CE6A87" w:rsidRPr="00B419F3" w:rsidRDefault="003A6D3F" w:rsidP="004307DC">
      <w:pPr>
        <w:spacing w:after="0" w:line="360" w:lineRule="auto"/>
        <w:jc w:val="both"/>
        <w:rPr>
          <w:rFonts w:ascii="Times New Roman" w:hAnsi="Times New Roman" w:cs="Times New Roman"/>
          <w:sz w:val="24"/>
          <w:szCs w:val="24"/>
        </w:rPr>
      </w:pPr>
      <w:r w:rsidRPr="00B419F3">
        <w:rPr>
          <w:rFonts w:ascii="Times New Roman" w:hAnsi="Times New Roman" w:cs="Times New Roman"/>
          <w:sz w:val="24"/>
          <w:szCs w:val="24"/>
        </w:rPr>
        <w:t xml:space="preserve">Z uwagi na </w:t>
      </w:r>
      <w:r w:rsidR="00B01D00" w:rsidRPr="00B419F3">
        <w:rPr>
          <w:rFonts w:ascii="Times New Roman" w:hAnsi="Times New Roman" w:cs="Times New Roman"/>
          <w:sz w:val="24"/>
          <w:szCs w:val="24"/>
        </w:rPr>
        <w:t xml:space="preserve">zróżnicowaną </w:t>
      </w:r>
      <w:r w:rsidRPr="00B419F3">
        <w:rPr>
          <w:rFonts w:ascii="Times New Roman" w:hAnsi="Times New Roman" w:cs="Times New Roman"/>
          <w:sz w:val="24"/>
          <w:szCs w:val="24"/>
        </w:rPr>
        <w:t xml:space="preserve">liczbę mieszkańców </w:t>
      </w:r>
      <w:r w:rsidR="00337C47" w:rsidRPr="00B419F3">
        <w:rPr>
          <w:rFonts w:ascii="Times New Roman" w:hAnsi="Times New Roman" w:cs="Times New Roman"/>
          <w:sz w:val="24"/>
          <w:szCs w:val="24"/>
        </w:rPr>
        <w:t>poszczególnych gmin, w</w:t>
      </w:r>
      <w:r w:rsidR="00CA0562" w:rsidRPr="00B419F3">
        <w:rPr>
          <w:rFonts w:ascii="Times New Roman" w:hAnsi="Times New Roman" w:cs="Times New Roman"/>
          <w:sz w:val="24"/>
          <w:szCs w:val="24"/>
        </w:rPr>
        <w:t xml:space="preserve"> regionie </w:t>
      </w:r>
      <w:r w:rsidR="00B01D00" w:rsidRPr="00B419F3">
        <w:rPr>
          <w:rFonts w:ascii="Times New Roman" w:hAnsi="Times New Roman" w:cs="Times New Roman"/>
          <w:sz w:val="24"/>
          <w:szCs w:val="24"/>
        </w:rPr>
        <w:t>występują znaczne dysproporcj</w:t>
      </w:r>
      <w:r w:rsidR="00CA4D4D">
        <w:rPr>
          <w:rFonts w:ascii="Times New Roman" w:hAnsi="Times New Roman" w:cs="Times New Roman"/>
          <w:sz w:val="24"/>
          <w:szCs w:val="24"/>
        </w:rPr>
        <w:t>e</w:t>
      </w:r>
      <w:r w:rsidR="00B01D00" w:rsidRPr="00B419F3">
        <w:rPr>
          <w:rFonts w:ascii="Times New Roman" w:hAnsi="Times New Roman" w:cs="Times New Roman"/>
          <w:sz w:val="24"/>
          <w:szCs w:val="24"/>
        </w:rPr>
        <w:t xml:space="preserve"> </w:t>
      </w:r>
      <w:r w:rsidR="00CA0562" w:rsidRPr="00B419F3">
        <w:rPr>
          <w:rFonts w:ascii="Times New Roman" w:hAnsi="Times New Roman" w:cs="Times New Roman"/>
          <w:sz w:val="24"/>
          <w:szCs w:val="24"/>
        </w:rPr>
        <w:t xml:space="preserve">terytorialne natężenia bezrobocia. </w:t>
      </w:r>
      <w:r w:rsidR="00E63C35" w:rsidRPr="00B419F3">
        <w:rPr>
          <w:rFonts w:ascii="Times New Roman" w:hAnsi="Times New Roman" w:cs="Times New Roman"/>
          <w:sz w:val="24"/>
          <w:szCs w:val="24"/>
        </w:rPr>
        <w:t>W stosunku do roku 2012 p</w:t>
      </w:r>
      <w:r w:rsidR="00CE6A87" w:rsidRPr="00B419F3">
        <w:rPr>
          <w:rFonts w:ascii="Times New Roman" w:hAnsi="Times New Roman" w:cs="Times New Roman"/>
          <w:sz w:val="24"/>
          <w:szCs w:val="24"/>
        </w:rPr>
        <w:t>rocentowy udział bezrobotnych z poszczególnych obszarów powiatu,</w:t>
      </w:r>
      <w:r w:rsidR="00416431" w:rsidRPr="00B419F3">
        <w:rPr>
          <w:rFonts w:ascii="Times New Roman" w:hAnsi="Times New Roman" w:cs="Times New Roman"/>
          <w:sz w:val="24"/>
          <w:szCs w:val="24"/>
        </w:rPr>
        <w:t xml:space="preserve"> </w:t>
      </w:r>
      <w:r w:rsidR="00CE6A87" w:rsidRPr="00B419F3">
        <w:rPr>
          <w:rFonts w:ascii="Times New Roman" w:hAnsi="Times New Roman" w:cs="Times New Roman"/>
          <w:sz w:val="24"/>
          <w:szCs w:val="24"/>
        </w:rPr>
        <w:t>w stosunku do liczby ogółu bezrobotnych wskazuje, iż na terenie gmin: Brwinów</w:t>
      </w:r>
      <w:r w:rsidR="003D3B68" w:rsidRPr="00B419F3">
        <w:rPr>
          <w:rFonts w:ascii="Times New Roman" w:hAnsi="Times New Roman" w:cs="Times New Roman"/>
          <w:sz w:val="24"/>
          <w:szCs w:val="24"/>
        </w:rPr>
        <w:t xml:space="preserve"> oraz </w:t>
      </w:r>
      <w:r w:rsidR="00CE6A87" w:rsidRPr="00B419F3">
        <w:rPr>
          <w:rFonts w:ascii="Times New Roman" w:hAnsi="Times New Roman" w:cs="Times New Roman"/>
          <w:sz w:val="24"/>
          <w:szCs w:val="24"/>
        </w:rPr>
        <w:t>Raszyn odnotowano</w:t>
      </w:r>
      <w:r w:rsidR="00B419F3">
        <w:rPr>
          <w:rFonts w:ascii="Times New Roman" w:hAnsi="Times New Roman" w:cs="Times New Roman"/>
          <w:sz w:val="24"/>
          <w:szCs w:val="24"/>
        </w:rPr>
        <w:br/>
      </w:r>
      <w:r w:rsidR="00CE6A87" w:rsidRPr="00B419F3">
        <w:rPr>
          <w:rFonts w:ascii="Times New Roman" w:hAnsi="Times New Roman" w:cs="Times New Roman"/>
          <w:sz w:val="24"/>
          <w:szCs w:val="24"/>
        </w:rPr>
        <w:t xml:space="preserve"> 1 punktowy wzrost procentowy liczby zarejestrowanych, natomiast w gminie Nadarzyn </w:t>
      </w:r>
      <w:r w:rsidR="00DA6AB3" w:rsidRPr="00B419F3">
        <w:rPr>
          <w:rFonts w:ascii="Times New Roman" w:hAnsi="Times New Roman" w:cs="Times New Roman"/>
          <w:sz w:val="24"/>
          <w:szCs w:val="24"/>
        </w:rPr>
        <w:t xml:space="preserve">oraz Michałowice </w:t>
      </w:r>
      <w:r w:rsidR="00CE6A87" w:rsidRPr="00B419F3">
        <w:rPr>
          <w:rFonts w:ascii="Times New Roman" w:hAnsi="Times New Roman" w:cs="Times New Roman"/>
          <w:sz w:val="24"/>
          <w:szCs w:val="24"/>
        </w:rPr>
        <w:t xml:space="preserve">liczba ta pozostała bez zmian i utrzymała się na poziomie </w:t>
      </w:r>
      <w:r w:rsidR="00DA6AB3" w:rsidRPr="00B419F3">
        <w:rPr>
          <w:rFonts w:ascii="Times New Roman" w:hAnsi="Times New Roman" w:cs="Times New Roman"/>
          <w:sz w:val="24"/>
          <w:szCs w:val="24"/>
        </w:rPr>
        <w:t xml:space="preserve">o odpowiednio </w:t>
      </w:r>
      <w:r w:rsidR="00CE6A87" w:rsidRPr="00B419F3">
        <w:rPr>
          <w:rFonts w:ascii="Times New Roman" w:hAnsi="Times New Roman" w:cs="Times New Roman"/>
          <w:sz w:val="24"/>
          <w:szCs w:val="24"/>
        </w:rPr>
        <w:t>6</w:t>
      </w:r>
      <w:r w:rsidR="00935B1E" w:rsidRPr="00B419F3">
        <w:rPr>
          <w:rFonts w:ascii="Times New Roman" w:hAnsi="Times New Roman" w:cs="Times New Roman"/>
          <w:sz w:val="24"/>
          <w:szCs w:val="24"/>
        </w:rPr>
        <w:t xml:space="preserve"> oraz 9%</w:t>
      </w:r>
      <w:r w:rsidR="00CE6A87" w:rsidRPr="00B419F3">
        <w:rPr>
          <w:rFonts w:ascii="Times New Roman" w:hAnsi="Times New Roman" w:cs="Times New Roman"/>
          <w:sz w:val="24"/>
          <w:szCs w:val="24"/>
        </w:rPr>
        <w:t>. Pozytywnym zjawiskiem jest</w:t>
      </w:r>
      <w:r w:rsidR="00257A86" w:rsidRPr="00B419F3">
        <w:rPr>
          <w:rFonts w:ascii="Times New Roman" w:hAnsi="Times New Roman" w:cs="Times New Roman"/>
          <w:sz w:val="24"/>
          <w:szCs w:val="24"/>
        </w:rPr>
        <w:t xml:space="preserve"> </w:t>
      </w:r>
      <w:r w:rsidR="000553B3" w:rsidRPr="00B419F3">
        <w:rPr>
          <w:rFonts w:ascii="Times New Roman" w:hAnsi="Times New Roman" w:cs="Times New Roman"/>
          <w:sz w:val="24"/>
          <w:szCs w:val="24"/>
        </w:rPr>
        <w:t xml:space="preserve">fakt, iż </w:t>
      </w:r>
      <w:r w:rsidR="00257A86" w:rsidRPr="00B419F3">
        <w:rPr>
          <w:rFonts w:ascii="Times New Roman" w:hAnsi="Times New Roman" w:cs="Times New Roman"/>
          <w:sz w:val="24"/>
          <w:szCs w:val="24"/>
        </w:rPr>
        <w:t xml:space="preserve">kolejny </w:t>
      </w:r>
      <w:r w:rsidR="000553B3" w:rsidRPr="00B419F3">
        <w:rPr>
          <w:rFonts w:ascii="Times New Roman" w:hAnsi="Times New Roman" w:cs="Times New Roman"/>
          <w:sz w:val="24"/>
          <w:szCs w:val="24"/>
        </w:rPr>
        <w:t>r</w:t>
      </w:r>
      <w:r w:rsidR="00257A86" w:rsidRPr="00B419F3">
        <w:rPr>
          <w:rFonts w:ascii="Times New Roman" w:hAnsi="Times New Roman" w:cs="Times New Roman"/>
          <w:sz w:val="24"/>
          <w:szCs w:val="24"/>
        </w:rPr>
        <w:t>o</w:t>
      </w:r>
      <w:r w:rsidR="000553B3" w:rsidRPr="00B419F3">
        <w:rPr>
          <w:rFonts w:ascii="Times New Roman" w:hAnsi="Times New Roman" w:cs="Times New Roman"/>
          <w:sz w:val="24"/>
          <w:szCs w:val="24"/>
        </w:rPr>
        <w:t>k z rzędu</w:t>
      </w:r>
      <w:r w:rsidR="00CE6A87" w:rsidRPr="00B419F3">
        <w:rPr>
          <w:rFonts w:ascii="Times New Roman" w:hAnsi="Times New Roman" w:cs="Times New Roman"/>
          <w:sz w:val="24"/>
          <w:szCs w:val="24"/>
        </w:rPr>
        <w:t xml:space="preserve"> </w:t>
      </w:r>
      <w:r w:rsidR="000553B3" w:rsidRPr="00B419F3">
        <w:rPr>
          <w:rFonts w:ascii="Times New Roman" w:hAnsi="Times New Roman" w:cs="Times New Roman"/>
          <w:sz w:val="24"/>
          <w:szCs w:val="24"/>
        </w:rPr>
        <w:t>odnotow</w:t>
      </w:r>
      <w:r w:rsidR="008E12C0" w:rsidRPr="00B419F3">
        <w:rPr>
          <w:rFonts w:ascii="Times New Roman" w:hAnsi="Times New Roman" w:cs="Times New Roman"/>
          <w:sz w:val="24"/>
          <w:szCs w:val="24"/>
        </w:rPr>
        <w:t>ano</w:t>
      </w:r>
      <w:r w:rsidR="000553B3" w:rsidRPr="00B419F3">
        <w:rPr>
          <w:rFonts w:ascii="Times New Roman" w:hAnsi="Times New Roman" w:cs="Times New Roman"/>
          <w:sz w:val="24"/>
          <w:szCs w:val="24"/>
        </w:rPr>
        <w:t xml:space="preserve"> procentowy spadek </w:t>
      </w:r>
      <w:r w:rsidR="00CE6A87" w:rsidRPr="00B419F3">
        <w:rPr>
          <w:rFonts w:ascii="Times New Roman" w:hAnsi="Times New Roman" w:cs="Times New Roman"/>
          <w:sz w:val="24"/>
          <w:szCs w:val="24"/>
        </w:rPr>
        <w:t>liczby osób zarejestrowanych na terenach miast</w:t>
      </w:r>
      <w:r w:rsidR="00935B1E" w:rsidRPr="00B419F3">
        <w:rPr>
          <w:rFonts w:ascii="Times New Roman" w:hAnsi="Times New Roman" w:cs="Times New Roman"/>
          <w:sz w:val="24"/>
          <w:szCs w:val="24"/>
        </w:rPr>
        <w:t xml:space="preserve"> Piastów i </w:t>
      </w:r>
      <w:r w:rsidR="00CE6A87" w:rsidRPr="00B419F3">
        <w:rPr>
          <w:rFonts w:ascii="Times New Roman" w:hAnsi="Times New Roman" w:cs="Times New Roman"/>
          <w:sz w:val="24"/>
          <w:szCs w:val="24"/>
        </w:rPr>
        <w:t>Pruszków.</w:t>
      </w:r>
    </w:p>
    <w:p w:rsidR="00CE6A87" w:rsidRPr="005131F3" w:rsidRDefault="00CE6A87" w:rsidP="00CE6A87">
      <w:pPr>
        <w:jc w:val="center"/>
        <w:rPr>
          <w:rFonts w:ascii="Times New Roman" w:hAnsi="Times New Roman" w:cs="Times New Roman"/>
          <w:b/>
          <w:bCs/>
          <w:i/>
          <w:sz w:val="24"/>
          <w:szCs w:val="24"/>
          <w:u w:val="single"/>
        </w:rPr>
      </w:pPr>
      <w:r w:rsidRPr="00075646">
        <w:rPr>
          <w:rFonts w:ascii="Times New Roman" w:hAnsi="Times New Roman" w:cs="Times New Roman"/>
          <w:b/>
          <w:bCs/>
          <w:i/>
          <w:noProof/>
          <w:sz w:val="24"/>
          <w:szCs w:val="24"/>
        </w:rPr>
        <w:lastRenderedPageBreak/>
        <w:drawing>
          <wp:inline distT="0" distB="0" distL="0" distR="0">
            <wp:extent cx="5962650" cy="3352800"/>
            <wp:effectExtent l="19050" t="0" r="19050" b="0"/>
            <wp:docPr id="23" name="Wykres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F74CF" w:rsidRDefault="003F74CF" w:rsidP="00CE6A87">
      <w:pPr>
        <w:jc w:val="both"/>
        <w:outlineLvl w:val="0"/>
        <w:rPr>
          <w:rFonts w:ascii="Times New Roman" w:hAnsi="Times New Roman" w:cs="Times New Roman"/>
          <w:b/>
          <w:bCs/>
          <w:sz w:val="24"/>
          <w:szCs w:val="24"/>
          <w:u w:val="single"/>
        </w:rPr>
      </w:pPr>
    </w:p>
    <w:p w:rsidR="003F74CF" w:rsidRDefault="0067634B" w:rsidP="00297C30">
      <w:pPr>
        <w:jc w:val="both"/>
        <w:outlineLvl w:val="0"/>
        <w:rPr>
          <w:rFonts w:ascii="Times New Roman" w:hAnsi="Times New Roman" w:cs="Times New Roman"/>
        </w:rPr>
      </w:pPr>
      <w:r w:rsidRPr="00297C30">
        <w:rPr>
          <w:rFonts w:ascii="Times New Roman" w:hAnsi="Times New Roman" w:cs="Times New Roman"/>
          <w:b/>
          <w:bCs/>
          <w:sz w:val="24"/>
          <w:szCs w:val="24"/>
        </w:rPr>
        <w:t xml:space="preserve">4. </w:t>
      </w:r>
      <w:r w:rsidR="00297C30" w:rsidRPr="003F74CF">
        <w:rPr>
          <w:rFonts w:ascii="Times New Roman" w:hAnsi="Times New Roman" w:cs="Times New Roman"/>
          <w:b/>
          <w:sz w:val="24"/>
          <w:szCs w:val="24"/>
        </w:rPr>
        <w:t>Napływ oraz odpływ bezrobotnych</w:t>
      </w:r>
      <w:r w:rsidR="00297C30" w:rsidRPr="009162A6">
        <w:rPr>
          <w:rFonts w:ascii="Times New Roman" w:hAnsi="Times New Roman" w:cs="Times New Roman"/>
        </w:rPr>
        <w:t xml:space="preserve"> </w:t>
      </w:r>
    </w:p>
    <w:p w:rsidR="00141FF1" w:rsidRDefault="00141FF1" w:rsidP="00297C30">
      <w:pPr>
        <w:jc w:val="both"/>
        <w:outlineLvl w:val="0"/>
        <w:rPr>
          <w:rFonts w:ascii="Times New Roman" w:hAnsi="Times New Roman" w:cs="Times New Roman"/>
        </w:rPr>
      </w:pPr>
    </w:p>
    <w:p w:rsidR="001E4212" w:rsidRPr="001E4212" w:rsidRDefault="001E4212" w:rsidP="001E4212">
      <w:pPr>
        <w:jc w:val="both"/>
        <w:outlineLvl w:val="0"/>
        <w:rPr>
          <w:rFonts w:ascii="Times New Roman" w:hAnsi="Times New Roman" w:cs="Times New Roman"/>
          <w:sz w:val="24"/>
          <w:szCs w:val="24"/>
        </w:rPr>
      </w:pPr>
      <w:r w:rsidRPr="001E4212">
        <w:rPr>
          <w:rFonts w:ascii="Times New Roman" w:hAnsi="Times New Roman" w:cs="Times New Roman"/>
          <w:sz w:val="24"/>
          <w:szCs w:val="24"/>
        </w:rPr>
        <w:t>W</w:t>
      </w:r>
      <w:r w:rsidR="00A26425">
        <w:rPr>
          <w:rFonts w:ascii="Times New Roman" w:hAnsi="Times New Roman" w:cs="Times New Roman"/>
          <w:sz w:val="24"/>
          <w:szCs w:val="24"/>
        </w:rPr>
        <w:t xml:space="preserve"> roku </w:t>
      </w:r>
      <w:r w:rsidRPr="001E4212">
        <w:rPr>
          <w:rFonts w:ascii="Times New Roman" w:hAnsi="Times New Roman" w:cs="Times New Roman"/>
          <w:sz w:val="24"/>
          <w:szCs w:val="24"/>
        </w:rPr>
        <w:t xml:space="preserve"> 2013 Powiatowy Urząd Pracy w Pruszkowie:</w:t>
      </w:r>
    </w:p>
    <w:p w:rsidR="001E4212" w:rsidRPr="001E4212" w:rsidRDefault="001E4212" w:rsidP="00232D5E">
      <w:pPr>
        <w:numPr>
          <w:ilvl w:val="0"/>
          <w:numId w:val="2"/>
        </w:numPr>
        <w:tabs>
          <w:tab w:val="clear" w:pos="900"/>
        </w:tabs>
        <w:spacing w:after="0" w:line="360" w:lineRule="auto"/>
        <w:ind w:left="567" w:hanging="283"/>
        <w:jc w:val="both"/>
        <w:rPr>
          <w:rFonts w:ascii="Times New Roman" w:hAnsi="Times New Roman" w:cs="Times New Roman"/>
          <w:sz w:val="24"/>
          <w:szCs w:val="24"/>
        </w:rPr>
      </w:pPr>
      <w:r w:rsidRPr="001E4212">
        <w:rPr>
          <w:rFonts w:ascii="Times New Roman" w:hAnsi="Times New Roman" w:cs="Times New Roman"/>
          <w:sz w:val="24"/>
          <w:szCs w:val="24"/>
        </w:rPr>
        <w:t xml:space="preserve">zarejestrował </w:t>
      </w:r>
      <w:r w:rsidR="00953E70">
        <w:rPr>
          <w:rFonts w:ascii="Times New Roman" w:hAnsi="Times New Roman" w:cs="Times New Roman"/>
          <w:sz w:val="24"/>
          <w:szCs w:val="24"/>
        </w:rPr>
        <w:t>6 878 osób</w:t>
      </w:r>
    </w:p>
    <w:p w:rsidR="001E4212" w:rsidRDefault="001E4212" w:rsidP="00232D5E">
      <w:pPr>
        <w:numPr>
          <w:ilvl w:val="0"/>
          <w:numId w:val="2"/>
        </w:numPr>
        <w:tabs>
          <w:tab w:val="clear" w:pos="900"/>
        </w:tabs>
        <w:autoSpaceDE w:val="0"/>
        <w:autoSpaceDN w:val="0"/>
        <w:adjustRightInd w:val="0"/>
        <w:spacing w:after="0" w:line="360" w:lineRule="auto"/>
        <w:ind w:left="567" w:right="-288" w:hanging="283"/>
        <w:jc w:val="both"/>
        <w:rPr>
          <w:rFonts w:ascii="Times New Roman" w:hAnsi="Times New Roman" w:cs="Times New Roman"/>
          <w:sz w:val="24"/>
          <w:szCs w:val="24"/>
        </w:rPr>
      </w:pPr>
      <w:r w:rsidRPr="001E4212">
        <w:rPr>
          <w:rFonts w:ascii="Times New Roman" w:hAnsi="Times New Roman" w:cs="Times New Roman"/>
          <w:sz w:val="24"/>
          <w:szCs w:val="24"/>
        </w:rPr>
        <w:t xml:space="preserve">wyłączył z ewidencji </w:t>
      </w:r>
      <w:r w:rsidR="00953E70">
        <w:rPr>
          <w:rFonts w:ascii="Times New Roman" w:hAnsi="Times New Roman" w:cs="Times New Roman"/>
          <w:sz w:val="24"/>
          <w:szCs w:val="24"/>
        </w:rPr>
        <w:t>6 412 osób</w:t>
      </w:r>
    </w:p>
    <w:p w:rsidR="00141FF1" w:rsidRDefault="00141FF1" w:rsidP="00BF5AB0">
      <w:pPr>
        <w:autoSpaceDE w:val="0"/>
        <w:autoSpaceDN w:val="0"/>
        <w:adjustRightInd w:val="0"/>
        <w:spacing w:after="0" w:line="360" w:lineRule="auto"/>
        <w:ind w:left="567" w:right="-288"/>
        <w:jc w:val="both"/>
        <w:rPr>
          <w:rFonts w:ascii="Times New Roman" w:hAnsi="Times New Roman" w:cs="Times New Roman"/>
          <w:sz w:val="24"/>
          <w:szCs w:val="24"/>
        </w:rPr>
      </w:pPr>
    </w:p>
    <w:p w:rsidR="00B127C9" w:rsidRPr="00833223" w:rsidRDefault="0019669F" w:rsidP="00B127C9">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62650" cy="3400425"/>
            <wp:effectExtent l="19050" t="0" r="19050" b="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A3D71" w:rsidRPr="003E6103" w:rsidRDefault="00141FF1" w:rsidP="000F11C6">
      <w:pPr>
        <w:spacing w:after="0" w:line="360" w:lineRule="auto"/>
        <w:jc w:val="both"/>
        <w:rPr>
          <w:rFonts w:ascii="Times New Roman" w:hAnsi="Times New Roman" w:cs="Times New Roman"/>
          <w:sz w:val="24"/>
          <w:szCs w:val="24"/>
        </w:rPr>
      </w:pPr>
      <w:r w:rsidRPr="00232D5E">
        <w:rPr>
          <w:rFonts w:ascii="Times New Roman" w:hAnsi="Times New Roman" w:cs="Times New Roman"/>
          <w:sz w:val="24"/>
          <w:szCs w:val="24"/>
        </w:rPr>
        <w:lastRenderedPageBreak/>
        <w:t>Bilans przypływ/odpływ dla roku 20</w:t>
      </w:r>
      <w:r>
        <w:rPr>
          <w:rFonts w:ascii="Times New Roman" w:hAnsi="Times New Roman" w:cs="Times New Roman"/>
          <w:sz w:val="24"/>
          <w:szCs w:val="24"/>
        </w:rPr>
        <w:t>13</w:t>
      </w:r>
      <w:r w:rsidRPr="00232D5E">
        <w:rPr>
          <w:rFonts w:ascii="Times New Roman" w:hAnsi="Times New Roman" w:cs="Times New Roman"/>
          <w:sz w:val="24"/>
          <w:szCs w:val="24"/>
        </w:rPr>
        <w:t xml:space="preserve"> zamknął się</w:t>
      </w:r>
      <w:r>
        <w:rPr>
          <w:rFonts w:ascii="Times New Roman" w:hAnsi="Times New Roman" w:cs="Times New Roman"/>
          <w:sz w:val="24"/>
          <w:szCs w:val="24"/>
        </w:rPr>
        <w:t xml:space="preserve"> nadwyżką osób zarejestrowanych</w:t>
      </w:r>
      <w:r w:rsidRPr="00232D5E">
        <w:rPr>
          <w:rFonts w:ascii="Times New Roman" w:hAnsi="Times New Roman" w:cs="Times New Roman"/>
          <w:sz w:val="24"/>
          <w:szCs w:val="24"/>
        </w:rPr>
        <w:t xml:space="preserve"> nad wyrejestrowanymi dając wynik </w:t>
      </w:r>
      <w:r>
        <w:rPr>
          <w:rFonts w:ascii="Times New Roman" w:hAnsi="Times New Roman" w:cs="Times New Roman"/>
          <w:sz w:val="24"/>
          <w:szCs w:val="24"/>
        </w:rPr>
        <w:t>466</w:t>
      </w:r>
      <w:r w:rsidRPr="00232D5E">
        <w:rPr>
          <w:rFonts w:ascii="Times New Roman" w:hAnsi="Times New Roman" w:cs="Times New Roman"/>
          <w:sz w:val="24"/>
          <w:szCs w:val="24"/>
        </w:rPr>
        <w:t xml:space="preserve"> osób. W roku 201</w:t>
      </w:r>
      <w:r>
        <w:rPr>
          <w:rFonts w:ascii="Times New Roman" w:hAnsi="Times New Roman" w:cs="Times New Roman"/>
          <w:sz w:val="24"/>
          <w:szCs w:val="24"/>
        </w:rPr>
        <w:t>2</w:t>
      </w:r>
      <w:r w:rsidRPr="00232D5E">
        <w:rPr>
          <w:rFonts w:ascii="Times New Roman" w:hAnsi="Times New Roman" w:cs="Times New Roman"/>
          <w:sz w:val="24"/>
          <w:szCs w:val="24"/>
        </w:rPr>
        <w:t xml:space="preserve"> różnica</w:t>
      </w:r>
      <w:r>
        <w:rPr>
          <w:rFonts w:ascii="Times New Roman" w:hAnsi="Times New Roman" w:cs="Times New Roman"/>
          <w:sz w:val="24"/>
          <w:szCs w:val="24"/>
        </w:rPr>
        <w:t xml:space="preserve"> </w:t>
      </w:r>
      <w:r w:rsidRPr="00232D5E">
        <w:rPr>
          <w:rFonts w:ascii="Times New Roman" w:hAnsi="Times New Roman" w:cs="Times New Roman"/>
          <w:sz w:val="24"/>
          <w:szCs w:val="24"/>
        </w:rPr>
        <w:t xml:space="preserve">ta wyniosła </w:t>
      </w:r>
      <w:r>
        <w:rPr>
          <w:rFonts w:ascii="Times New Roman" w:hAnsi="Times New Roman" w:cs="Times New Roman"/>
          <w:sz w:val="24"/>
          <w:szCs w:val="24"/>
        </w:rPr>
        <w:t>764</w:t>
      </w:r>
      <w:r w:rsidRPr="00232D5E">
        <w:rPr>
          <w:rFonts w:ascii="Times New Roman" w:hAnsi="Times New Roman" w:cs="Times New Roman"/>
          <w:sz w:val="24"/>
          <w:szCs w:val="24"/>
        </w:rPr>
        <w:t xml:space="preserve"> os</w:t>
      </w:r>
      <w:r>
        <w:rPr>
          <w:rFonts w:ascii="Times New Roman" w:hAnsi="Times New Roman" w:cs="Times New Roman"/>
          <w:sz w:val="24"/>
          <w:szCs w:val="24"/>
        </w:rPr>
        <w:t xml:space="preserve">oby.                </w:t>
      </w:r>
      <w:r w:rsidR="00682441" w:rsidRPr="008413D7">
        <w:rPr>
          <w:rFonts w:ascii="Times New Roman" w:hAnsi="Times New Roman" w:cs="Times New Roman"/>
          <w:sz w:val="24"/>
          <w:szCs w:val="24"/>
        </w:rPr>
        <w:t>Wśród napływu osób bezrobotnych do ewidencji, bezrobotni z prawem do zasiłku  stanowili 2</w:t>
      </w:r>
      <w:r w:rsidR="000F11C6">
        <w:rPr>
          <w:rFonts w:ascii="Times New Roman" w:hAnsi="Times New Roman" w:cs="Times New Roman"/>
          <w:sz w:val="24"/>
          <w:szCs w:val="24"/>
        </w:rPr>
        <w:t>8,5</w:t>
      </w:r>
      <w:r w:rsidR="00682441" w:rsidRPr="008413D7">
        <w:rPr>
          <w:rFonts w:ascii="Times New Roman" w:hAnsi="Times New Roman" w:cs="Times New Roman"/>
          <w:sz w:val="24"/>
          <w:szCs w:val="24"/>
        </w:rPr>
        <w:t>% ogółu napływu w 201</w:t>
      </w:r>
      <w:r w:rsidR="000F11C6">
        <w:rPr>
          <w:rFonts w:ascii="Times New Roman" w:hAnsi="Times New Roman" w:cs="Times New Roman"/>
          <w:sz w:val="24"/>
          <w:szCs w:val="24"/>
        </w:rPr>
        <w:t>3</w:t>
      </w:r>
      <w:r w:rsidR="00682441" w:rsidRPr="008413D7">
        <w:rPr>
          <w:rFonts w:ascii="Times New Roman" w:hAnsi="Times New Roman" w:cs="Times New Roman"/>
          <w:sz w:val="24"/>
          <w:szCs w:val="24"/>
        </w:rPr>
        <w:t xml:space="preserve">r. </w:t>
      </w:r>
      <w:r w:rsidR="001526E5" w:rsidRPr="000F11C6">
        <w:rPr>
          <w:rFonts w:ascii="Times New Roman" w:hAnsi="Times New Roman" w:cs="Times New Roman"/>
          <w:sz w:val="24"/>
          <w:szCs w:val="24"/>
        </w:rPr>
        <w:t xml:space="preserve">Spośród osób nowo zarejestrowanych </w:t>
      </w:r>
      <w:r w:rsidR="006C7251" w:rsidRPr="000F11C6">
        <w:rPr>
          <w:rFonts w:ascii="Times New Roman" w:hAnsi="Times New Roman" w:cs="Times New Roman"/>
          <w:sz w:val="24"/>
          <w:szCs w:val="24"/>
        </w:rPr>
        <w:t>24,2</w:t>
      </w:r>
      <w:r w:rsidR="001526E5" w:rsidRPr="000F11C6">
        <w:rPr>
          <w:rFonts w:ascii="Times New Roman" w:hAnsi="Times New Roman" w:cs="Times New Roman"/>
          <w:sz w:val="24"/>
          <w:szCs w:val="24"/>
        </w:rPr>
        <w:t xml:space="preserve">% </w:t>
      </w:r>
      <w:r w:rsidR="001E2105" w:rsidRPr="000F11C6">
        <w:rPr>
          <w:rFonts w:ascii="Times New Roman" w:hAnsi="Times New Roman" w:cs="Times New Roman"/>
          <w:sz w:val="24"/>
          <w:szCs w:val="24"/>
        </w:rPr>
        <w:t xml:space="preserve"> (1 665 osób) </w:t>
      </w:r>
      <w:r w:rsidR="001526E5" w:rsidRPr="000F11C6">
        <w:rPr>
          <w:rFonts w:ascii="Times New Roman" w:hAnsi="Times New Roman" w:cs="Times New Roman"/>
          <w:sz w:val="24"/>
          <w:szCs w:val="24"/>
        </w:rPr>
        <w:t>stanowiły osoby dotychczas niepracujące. Odsetek nowo zarejestrowanych absolwentów</w:t>
      </w:r>
      <w:r w:rsidR="003E6103">
        <w:rPr>
          <w:rFonts w:ascii="Times New Roman" w:hAnsi="Times New Roman" w:cs="Times New Roman"/>
          <w:sz w:val="24"/>
          <w:szCs w:val="24"/>
        </w:rPr>
        <w:br/>
      </w:r>
      <w:r w:rsidR="001526E5" w:rsidRPr="000F11C6">
        <w:rPr>
          <w:rFonts w:ascii="Times New Roman" w:hAnsi="Times New Roman" w:cs="Times New Roman"/>
          <w:sz w:val="24"/>
          <w:szCs w:val="24"/>
        </w:rPr>
        <w:t xml:space="preserve"> (tj. osób, dla których okres od momentu zakończenia nauki do momentu rejestracji nie przekroczył 12 miesięcy) wyniósł 8,</w:t>
      </w:r>
      <w:r w:rsidR="00682441" w:rsidRPr="000F11C6">
        <w:rPr>
          <w:rFonts w:ascii="Times New Roman" w:hAnsi="Times New Roman" w:cs="Times New Roman"/>
          <w:sz w:val="24"/>
          <w:szCs w:val="24"/>
        </w:rPr>
        <w:t>0</w:t>
      </w:r>
      <w:r w:rsidR="001526E5" w:rsidRPr="000F11C6">
        <w:rPr>
          <w:rFonts w:ascii="Times New Roman" w:hAnsi="Times New Roman" w:cs="Times New Roman"/>
          <w:sz w:val="24"/>
          <w:szCs w:val="24"/>
        </w:rPr>
        <w:t xml:space="preserve">% </w:t>
      </w:r>
      <w:r w:rsidR="003E6103">
        <w:rPr>
          <w:rFonts w:ascii="Times New Roman" w:hAnsi="Times New Roman" w:cs="Times New Roman"/>
          <w:sz w:val="24"/>
          <w:szCs w:val="24"/>
        </w:rPr>
        <w:t xml:space="preserve">(552 osoby) </w:t>
      </w:r>
      <w:r w:rsidR="001526E5" w:rsidRPr="000F11C6">
        <w:rPr>
          <w:rFonts w:ascii="Times New Roman" w:hAnsi="Times New Roman" w:cs="Times New Roman"/>
          <w:sz w:val="24"/>
          <w:szCs w:val="24"/>
        </w:rPr>
        <w:t>ogólnej liczby nowo zarejestrowanych</w:t>
      </w:r>
      <w:r w:rsidR="00682441" w:rsidRPr="000F11C6">
        <w:rPr>
          <w:rFonts w:ascii="Times New Roman" w:hAnsi="Times New Roman" w:cs="Times New Roman"/>
          <w:sz w:val="24"/>
          <w:szCs w:val="24"/>
        </w:rPr>
        <w:t>.</w:t>
      </w:r>
      <w:r w:rsidR="00682441">
        <w:rPr>
          <w:sz w:val="23"/>
          <w:szCs w:val="23"/>
        </w:rPr>
        <w:t xml:space="preserve"> </w:t>
      </w:r>
    </w:p>
    <w:p w:rsidR="00122C99" w:rsidRDefault="00122C99" w:rsidP="00B910ED">
      <w:pPr>
        <w:spacing w:after="0" w:line="240" w:lineRule="auto"/>
        <w:rPr>
          <w:rFonts w:ascii="Times New Roman" w:eastAsia="Times New Roman" w:hAnsi="Times New Roman" w:cs="Times New Roman"/>
          <w:sz w:val="28"/>
          <w:szCs w:val="28"/>
        </w:rPr>
      </w:pPr>
    </w:p>
    <w:p w:rsidR="006B2217" w:rsidRPr="0095049C" w:rsidRDefault="006B2217" w:rsidP="006B2217">
      <w:pPr>
        <w:spacing w:after="0" w:line="360" w:lineRule="auto"/>
        <w:jc w:val="center"/>
        <w:outlineLvl w:val="0"/>
        <w:rPr>
          <w:rFonts w:ascii="Times New Roman" w:hAnsi="Times New Roman" w:cs="Times New Roman"/>
          <w:b/>
          <w:bCs/>
        </w:rPr>
      </w:pPr>
      <w:r w:rsidRPr="0095049C">
        <w:rPr>
          <w:rFonts w:ascii="Times New Roman" w:hAnsi="Times New Roman" w:cs="Times New Roman"/>
          <w:b/>
          <w:bCs/>
        </w:rPr>
        <w:t>Napływ i odpływ bezrobocia w okresie od stycznia do grudnia 201</w:t>
      </w:r>
      <w:r w:rsidR="00672F2E">
        <w:rPr>
          <w:rFonts w:ascii="Times New Roman" w:hAnsi="Times New Roman" w:cs="Times New Roman"/>
          <w:b/>
          <w:bCs/>
        </w:rPr>
        <w:t>3</w:t>
      </w:r>
      <w:r w:rsidRPr="0095049C">
        <w:rPr>
          <w:rFonts w:ascii="Times New Roman" w:hAnsi="Times New Roman" w:cs="Times New Roman"/>
          <w:b/>
          <w:bCs/>
        </w:rPr>
        <w:t>r.</w:t>
      </w:r>
    </w:p>
    <w:tbl>
      <w:tblPr>
        <w:tblW w:w="9268"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2"/>
        <w:gridCol w:w="980"/>
        <w:gridCol w:w="992"/>
        <w:gridCol w:w="1134"/>
        <w:gridCol w:w="864"/>
        <w:gridCol w:w="1263"/>
        <w:gridCol w:w="1842"/>
        <w:gridCol w:w="851"/>
      </w:tblGrid>
      <w:tr w:rsidR="006B2217" w:rsidRPr="00FA7B4E" w:rsidTr="00672F2E">
        <w:trPr>
          <w:trHeight w:val="210"/>
          <w:jc w:val="center"/>
        </w:trPr>
        <w:tc>
          <w:tcPr>
            <w:tcW w:w="1342" w:type="dxa"/>
            <w:vMerge w:val="restart"/>
            <w:tcBorders>
              <w:top w:val="double" w:sz="4" w:space="0" w:color="auto"/>
              <w:left w:val="double" w:sz="4" w:space="0" w:color="auto"/>
              <w:bottom w:val="double" w:sz="4" w:space="0" w:color="auto"/>
              <w:right w:val="double" w:sz="4" w:space="0" w:color="auto"/>
            </w:tcBorders>
            <w:vAlign w:val="center"/>
          </w:tcPr>
          <w:p w:rsidR="006B2217" w:rsidRPr="00FA7B4E" w:rsidRDefault="006B2217" w:rsidP="00B13EB3">
            <w:pPr>
              <w:spacing w:after="0" w:line="240" w:lineRule="auto"/>
              <w:jc w:val="center"/>
              <w:rPr>
                <w:rFonts w:ascii="Times New Roman" w:hAnsi="Times New Roman" w:cs="Times New Roman"/>
              </w:rPr>
            </w:pPr>
          </w:p>
        </w:tc>
        <w:tc>
          <w:tcPr>
            <w:tcW w:w="1972" w:type="dxa"/>
            <w:gridSpan w:val="2"/>
            <w:tcBorders>
              <w:top w:val="double" w:sz="4" w:space="0" w:color="auto"/>
              <w:left w:val="double" w:sz="4" w:space="0" w:color="auto"/>
              <w:bottom w:val="double" w:sz="4" w:space="0" w:color="auto"/>
              <w:right w:val="double" w:sz="4" w:space="0" w:color="auto"/>
            </w:tcBorders>
            <w:vAlign w:val="center"/>
          </w:tcPr>
          <w:p w:rsidR="006B2217" w:rsidRPr="00FA7B4E" w:rsidRDefault="006B2217" w:rsidP="00B13EB3">
            <w:pPr>
              <w:spacing w:after="0" w:line="240" w:lineRule="auto"/>
              <w:jc w:val="center"/>
              <w:rPr>
                <w:rFonts w:ascii="Times New Roman" w:hAnsi="Times New Roman" w:cs="Times New Roman"/>
                <w:b/>
                <w:bCs/>
              </w:rPr>
            </w:pPr>
            <w:r w:rsidRPr="00FA7B4E">
              <w:rPr>
                <w:rFonts w:ascii="Times New Roman" w:hAnsi="Times New Roman" w:cs="Times New Roman"/>
                <w:b/>
                <w:bCs/>
              </w:rPr>
              <w:t>201</w:t>
            </w:r>
            <w:r w:rsidR="00EA76D2">
              <w:rPr>
                <w:rFonts w:ascii="Times New Roman" w:hAnsi="Times New Roman" w:cs="Times New Roman"/>
                <w:b/>
                <w:bCs/>
              </w:rPr>
              <w:t>2</w:t>
            </w:r>
            <w:r w:rsidRPr="00FA7B4E">
              <w:rPr>
                <w:rFonts w:ascii="Times New Roman" w:hAnsi="Times New Roman" w:cs="Times New Roman"/>
                <w:b/>
                <w:bCs/>
              </w:rPr>
              <w:t>r.</w:t>
            </w:r>
          </w:p>
        </w:tc>
        <w:tc>
          <w:tcPr>
            <w:tcW w:w="5954" w:type="dxa"/>
            <w:gridSpan w:val="5"/>
            <w:tcBorders>
              <w:top w:val="double" w:sz="4" w:space="0" w:color="auto"/>
              <w:left w:val="double" w:sz="4" w:space="0" w:color="auto"/>
              <w:bottom w:val="double" w:sz="4" w:space="0" w:color="auto"/>
              <w:right w:val="double" w:sz="4" w:space="0" w:color="auto"/>
            </w:tcBorders>
            <w:vAlign w:val="center"/>
          </w:tcPr>
          <w:p w:rsidR="006B2217" w:rsidRPr="00FA7B4E" w:rsidRDefault="006B2217" w:rsidP="00B13EB3">
            <w:pPr>
              <w:spacing w:after="0" w:line="240" w:lineRule="auto"/>
              <w:jc w:val="center"/>
              <w:rPr>
                <w:rFonts w:ascii="Times New Roman" w:hAnsi="Times New Roman" w:cs="Times New Roman"/>
                <w:b/>
                <w:bCs/>
              </w:rPr>
            </w:pPr>
            <w:r w:rsidRPr="00FA7B4E">
              <w:rPr>
                <w:rFonts w:ascii="Times New Roman" w:hAnsi="Times New Roman" w:cs="Times New Roman"/>
                <w:b/>
                <w:bCs/>
              </w:rPr>
              <w:t>201</w:t>
            </w:r>
            <w:r w:rsidR="00EA76D2">
              <w:rPr>
                <w:rFonts w:ascii="Times New Roman" w:hAnsi="Times New Roman" w:cs="Times New Roman"/>
                <w:b/>
                <w:bCs/>
              </w:rPr>
              <w:t>3</w:t>
            </w:r>
            <w:r w:rsidRPr="00FA7B4E">
              <w:rPr>
                <w:rFonts w:ascii="Times New Roman" w:hAnsi="Times New Roman" w:cs="Times New Roman"/>
                <w:b/>
                <w:bCs/>
              </w:rPr>
              <w:t>r.</w:t>
            </w:r>
          </w:p>
        </w:tc>
      </w:tr>
      <w:tr w:rsidR="006B2217" w:rsidRPr="00FA7B4E" w:rsidTr="00672F2E">
        <w:trPr>
          <w:trHeight w:val="135"/>
          <w:jc w:val="center"/>
        </w:trPr>
        <w:tc>
          <w:tcPr>
            <w:tcW w:w="1342" w:type="dxa"/>
            <w:vMerge/>
            <w:tcBorders>
              <w:top w:val="double" w:sz="4" w:space="0" w:color="auto"/>
              <w:left w:val="double" w:sz="4" w:space="0" w:color="auto"/>
              <w:bottom w:val="double" w:sz="4" w:space="0" w:color="auto"/>
              <w:right w:val="double" w:sz="4" w:space="0" w:color="auto"/>
            </w:tcBorders>
            <w:vAlign w:val="center"/>
          </w:tcPr>
          <w:p w:rsidR="006B2217" w:rsidRPr="00FA7B4E" w:rsidRDefault="006B2217" w:rsidP="00B13EB3">
            <w:pPr>
              <w:spacing w:after="0" w:line="240" w:lineRule="auto"/>
              <w:rPr>
                <w:rFonts w:ascii="Times New Roman" w:hAnsi="Times New Roman" w:cs="Times New Roman"/>
              </w:rPr>
            </w:pPr>
          </w:p>
        </w:tc>
        <w:tc>
          <w:tcPr>
            <w:tcW w:w="980" w:type="dxa"/>
            <w:vMerge w:val="restart"/>
            <w:tcBorders>
              <w:top w:val="double" w:sz="4" w:space="0" w:color="auto"/>
              <w:left w:val="double" w:sz="4" w:space="0" w:color="auto"/>
              <w:bottom w:val="double" w:sz="4" w:space="0" w:color="auto"/>
            </w:tcBorders>
            <w:vAlign w:val="center"/>
          </w:tcPr>
          <w:p w:rsidR="006B2217" w:rsidRPr="00FA7B4E" w:rsidRDefault="006B2217" w:rsidP="00B13EB3">
            <w:pPr>
              <w:spacing w:after="0" w:line="240" w:lineRule="auto"/>
              <w:jc w:val="center"/>
              <w:rPr>
                <w:rFonts w:ascii="Times New Roman" w:hAnsi="Times New Roman" w:cs="Times New Roman"/>
              </w:rPr>
            </w:pPr>
            <w:r w:rsidRPr="00FA7B4E">
              <w:rPr>
                <w:rFonts w:ascii="Times New Roman" w:hAnsi="Times New Roman" w:cs="Times New Roman"/>
              </w:rPr>
              <w:t>Napływ</w:t>
            </w:r>
          </w:p>
        </w:tc>
        <w:tc>
          <w:tcPr>
            <w:tcW w:w="992" w:type="dxa"/>
            <w:vMerge w:val="restart"/>
            <w:tcBorders>
              <w:top w:val="double" w:sz="4" w:space="0" w:color="auto"/>
              <w:bottom w:val="double" w:sz="4" w:space="0" w:color="auto"/>
              <w:right w:val="double" w:sz="4" w:space="0" w:color="auto"/>
            </w:tcBorders>
            <w:vAlign w:val="center"/>
          </w:tcPr>
          <w:p w:rsidR="006B2217" w:rsidRPr="00FA7B4E" w:rsidRDefault="006B2217" w:rsidP="00B13EB3">
            <w:pPr>
              <w:spacing w:after="0" w:line="240" w:lineRule="auto"/>
              <w:jc w:val="center"/>
              <w:rPr>
                <w:rFonts w:ascii="Times New Roman" w:hAnsi="Times New Roman" w:cs="Times New Roman"/>
              </w:rPr>
            </w:pPr>
            <w:r w:rsidRPr="00FA7B4E">
              <w:rPr>
                <w:rFonts w:ascii="Times New Roman" w:hAnsi="Times New Roman" w:cs="Times New Roman"/>
              </w:rPr>
              <w:t>Odpływ</w:t>
            </w:r>
          </w:p>
        </w:tc>
        <w:tc>
          <w:tcPr>
            <w:tcW w:w="1134" w:type="dxa"/>
            <w:vMerge w:val="restart"/>
            <w:tcBorders>
              <w:top w:val="double" w:sz="4" w:space="0" w:color="auto"/>
              <w:left w:val="double" w:sz="4" w:space="0" w:color="auto"/>
              <w:bottom w:val="double" w:sz="4" w:space="0" w:color="auto"/>
            </w:tcBorders>
            <w:shd w:val="clear" w:color="auto" w:fill="D6E3BC" w:themeFill="accent3" w:themeFillTint="66"/>
            <w:vAlign w:val="center"/>
          </w:tcPr>
          <w:p w:rsidR="006B2217" w:rsidRPr="00FA7B4E" w:rsidRDefault="006B2217" w:rsidP="00B13EB3">
            <w:pPr>
              <w:spacing w:after="0" w:line="240" w:lineRule="auto"/>
              <w:jc w:val="center"/>
              <w:rPr>
                <w:rFonts w:ascii="Times New Roman" w:hAnsi="Times New Roman" w:cs="Times New Roman"/>
                <w:b/>
                <w:bCs/>
              </w:rPr>
            </w:pPr>
            <w:r w:rsidRPr="00FA7B4E">
              <w:rPr>
                <w:rFonts w:ascii="Times New Roman" w:hAnsi="Times New Roman" w:cs="Times New Roman"/>
                <w:b/>
                <w:bCs/>
              </w:rPr>
              <w:t>Napływ</w:t>
            </w:r>
          </w:p>
        </w:tc>
        <w:tc>
          <w:tcPr>
            <w:tcW w:w="4820" w:type="dxa"/>
            <w:gridSpan w:val="4"/>
            <w:tcBorders>
              <w:top w:val="double" w:sz="4" w:space="0" w:color="auto"/>
              <w:right w:val="double" w:sz="4" w:space="0" w:color="auto"/>
            </w:tcBorders>
            <w:shd w:val="clear" w:color="auto" w:fill="D6E3BC" w:themeFill="accent3" w:themeFillTint="66"/>
            <w:vAlign w:val="center"/>
          </w:tcPr>
          <w:p w:rsidR="006B2217" w:rsidRPr="00FA7B4E" w:rsidRDefault="006B2217" w:rsidP="00B13EB3">
            <w:pPr>
              <w:spacing w:after="0" w:line="240" w:lineRule="auto"/>
              <w:jc w:val="center"/>
              <w:rPr>
                <w:rFonts w:ascii="Times New Roman" w:hAnsi="Times New Roman" w:cs="Times New Roman"/>
                <w:b/>
                <w:bCs/>
              </w:rPr>
            </w:pPr>
            <w:r w:rsidRPr="00FA7B4E">
              <w:rPr>
                <w:rFonts w:ascii="Times New Roman" w:hAnsi="Times New Roman" w:cs="Times New Roman"/>
                <w:b/>
                <w:bCs/>
              </w:rPr>
              <w:t>Odpływ</w:t>
            </w:r>
          </w:p>
        </w:tc>
      </w:tr>
      <w:tr w:rsidR="006B2217" w:rsidRPr="00FA7B4E" w:rsidTr="00B20B9D">
        <w:trPr>
          <w:trHeight w:val="330"/>
          <w:jc w:val="center"/>
        </w:trPr>
        <w:tc>
          <w:tcPr>
            <w:tcW w:w="1342" w:type="dxa"/>
            <w:vMerge/>
            <w:tcBorders>
              <w:top w:val="double" w:sz="4" w:space="0" w:color="auto"/>
              <w:left w:val="double" w:sz="4" w:space="0" w:color="auto"/>
              <w:bottom w:val="double" w:sz="4" w:space="0" w:color="auto"/>
              <w:right w:val="double" w:sz="4" w:space="0" w:color="auto"/>
            </w:tcBorders>
            <w:vAlign w:val="center"/>
          </w:tcPr>
          <w:p w:rsidR="006B2217" w:rsidRPr="00FA7B4E" w:rsidRDefault="006B2217" w:rsidP="00B13EB3">
            <w:pPr>
              <w:spacing w:after="0" w:line="240" w:lineRule="auto"/>
              <w:rPr>
                <w:rFonts w:ascii="Times New Roman" w:hAnsi="Times New Roman" w:cs="Times New Roman"/>
              </w:rPr>
            </w:pPr>
          </w:p>
        </w:tc>
        <w:tc>
          <w:tcPr>
            <w:tcW w:w="980" w:type="dxa"/>
            <w:vMerge/>
            <w:tcBorders>
              <w:top w:val="double" w:sz="4" w:space="0" w:color="auto"/>
              <w:left w:val="double" w:sz="4" w:space="0" w:color="auto"/>
              <w:bottom w:val="double" w:sz="4" w:space="0" w:color="auto"/>
            </w:tcBorders>
            <w:vAlign w:val="center"/>
          </w:tcPr>
          <w:p w:rsidR="006B2217" w:rsidRPr="00FA7B4E" w:rsidRDefault="006B2217" w:rsidP="00B13EB3">
            <w:pPr>
              <w:spacing w:after="0" w:line="240" w:lineRule="auto"/>
              <w:jc w:val="center"/>
              <w:rPr>
                <w:rFonts w:ascii="Times New Roman" w:hAnsi="Times New Roman" w:cs="Times New Roman"/>
              </w:rPr>
            </w:pPr>
          </w:p>
        </w:tc>
        <w:tc>
          <w:tcPr>
            <w:tcW w:w="992" w:type="dxa"/>
            <w:vMerge/>
            <w:tcBorders>
              <w:top w:val="double" w:sz="4" w:space="0" w:color="auto"/>
              <w:bottom w:val="double" w:sz="4" w:space="0" w:color="auto"/>
              <w:right w:val="double" w:sz="4" w:space="0" w:color="auto"/>
            </w:tcBorders>
            <w:vAlign w:val="center"/>
          </w:tcPr>
          <w:p w:rsidR="006B2217" w:rsidRPr="00FA7B4E" w:rsidRDefault="006B2217" w:rsidP="00B13EB3">
            <w:pPr>
              <w:spacing w:after="0" w:line="240" w:lineRule="auto"/>
              <w:jc w:val="center"/>
              <w:rPr>
                <w:rFonts w:ascii="Times New Roman" w:hAnsi="Times New Roman" w:cs="Times New Roman"/>
              </w:rPr>
            </w:pPr>
          </w:p>
        </w:tc>
        <w:tc>
          <w:tcPr>
            <w:tcW w:w="1134" w:type="dxa"/>
            <w:vMerge/>
            <w:tcBorders>
              <w:top w:val="double" w:sz="4" w:space="0" w:color="auto"/>
              <w:left w:val="double" w:sz="4" w:space="0" w:color="auto"/>
              <w:bottom w:val="double" w:sz="4" w:space="0" w:color="auto"/>
            </w:tcBorders>
            <w:shd w:val="clear" w:color="auto" w:fill="D6E3BC" w:themeFill="accent3" w:themeFillTint="66"/>
            <w:vAlign w:val="center"/>
          </w:tcPr>
          <w:p w:rsidR="006B2217" w:rsidRPr="00FA7B4E" w:rsidRDefault="006B2217" w:rsidP="00B13EB3">
            <w:pPr>
              <w:spacing w:after="0" w:line="240" w:lineRule="auto"/>
              <w:jc w:val="center"/>
              <w:rPr>
                <w:rFonts w:ascii="Times New Roman" w:hAnsi="Times New Roman" w:cs="Times New Roman"/>
              </w:rPr>
            </w:pPr>
          </w:p>
        </w:tc>
        <w:tc>
          <w:tcPr>
            <w:tcW w:w="864" w:type="dxa"/>
            <w:tcBorders>
              <w:bottom w:val="double" w:sz="4" w:space="0" w:color="auto"/>
            </w:tcBorders>
            <w:shd w:val="clear" w:color="auto" w:fill="D6E3BC" w:themeFill="accent3" w:themeFillTint="66"/>
            <w:vAlign w:val="center"/>
          </w:tcPr>
          <w:p w:rsidR="006B2217" w:rsidRPr="00FA7B4E" w:rsidRDefault="006B2217" w:rsidP="00B13EB3">
            <w:pPr>
              <w:spacing w:after="0" w:line="240" w:lineRule="auto"/>
              <w:jc w:val="center"/>
              <w:rPr>
                <w:rFonts w:ascii="Times New Roman" w:hAnsi="Times New Roman" w:cs="Times New Roman"/>
                <w:b/>
                <w:bCs/>
              </w:rPr>
            </w:pPr>
            <w:r w:rsidRPr="00FA7B4E">
              <w:rPr>
                <w:rFonts w:ascii="Times New Roman" w:hAnsi="Times New Roman" w:cs="Times New Roman"/>
                <w:b/>
                <w:bCs/>
              </w:rPr>
              <w:t>Razem</w:t>
            </w:r>
          </w:p>
        </w:tc>
        <w:tc>
          <w:tcPr>
            <w:tcW w:w="1263" w:type="dxa"/>
            <w:tcBorders>
              <w:bottom w:val="double" w:sz="4" w:space="0" w:color="auto"/>
            </w:tcBorders>
            <w:shd w:val="clear" w:color="auto" w:fill="EAF1DD" w:themeFill="accent3" w:themeFillTint="33"/>
            <w:vAlign w:val="center"/>
          </w:tcPr>
          <w:p w:rsidR="006B2217" w:rsidRPr="00FA7B4E" w:rsidRDefault="006B2217" w:rsidP="00B13EB3">
            <w:pPr>
              <w:spacing w:after="0" w:line="240" w:lineRule="auto"/>
              <w:jc w:val="center"/>
              <w:rPr>
                <w:rFonts w:ascii="Times New Roman" w:hAnsi="Times New Roman" w:cs="Times New Roman"/>
              </w:rPr>
            </w:pPr>
            <w:r w:rsidRPr="00FA7B4E">
              <w:rPr>
                <w:rFonts w:ascii="Times New Roman" w:hAnsi="Times New Roman" w:cs="Times New Roman"/>
              </w:rPr>
              <w:t>Z tytułu podjęcia pracy</w:t>
            </w:r>
          </w:p>
        </w:tc>
        <w:tc>
          <w:tcPr>
            <w:tcW w:w="1842" w:type="dxa"/>
            <w:tcBorders>
              <w:bottom w:val="double" w:sz="4" w:space="0" w:color="auto"/>
            </w:tcBorders>
            <w:shd w:val="clear" w:color="auto" w:fill="EAF1DD" w:themeFill="accent3" w:themeFillTint="33"/>
            <w:vAlign w:val="center"/>
          </w:tcPr>
          <w:p w:rsidR="006B2217" w:rsidRPr="00FA7B4E" w:rsidRDefault="006B2217" w:rsidP="00B13EB3">
            <w:pPr>
              <w:spacing w:after="0" w:line="240" w:lineRule="auto"/>
              <w:jc w:val="center"/>
              <w:rPr>
                <w:rFonts w:ascii="Times New Roman" w:hAnsi="Times New Roman" w:cs="Times New Roman"/>
              </w:rPr>
            </w:pPr>
            <w:r w:rsidRPr="00FA7B4E">
              <w:rPr>
                <w:rFonts w:ascii="Times New Roman" w:hAnsi="Times New Roman" w:cs="Times New Roman"/>
              </w:rPr>
              <w:t>Niepotwierdzenia gotowości do pracy</w:t>
            </w:r>
          </w:p>
        </w:tc>
        <w:tc>
          <w:tcPr>
            <w:tcW w:w="851" w:type="dxa"/>
            <w:tcBorders>
              <w:bottom w:val="double" w:sz="4" w:space="0" w:color="auto"/>
              <w:right w:val="double" w:sz="4" w:space="0" w:color="auto"/>
            </w:tcBorders>
            <w:shd w:val="clear" w:color="auto" w:fill="EAF1DD" w:themeFill="accent3" w:themeFillTint="33"/>
            <w:vAlign w:val="center"/>
          </w:tcPr>
          <w:p w:rsidR="006B2217" w:rsidRPr="00FA7B4E" w:rsidRDefault="006B2217" w:rsidP="00B13EB3">
            <w:pPr>
              <w:spacing w:after="0" w:line="240" w:lineRule="auto"/>
              <w:jc w:val="center"/>
              <w:rPr>
                <w:rFonts w:ascii="Times New Roman" w:hAnsi="Times New Roman" w:cs="Times New Roman"/>
              </w:rPr>
            </w:pPr>
            <w:r w:rsidRPr="00FA7B4E">
              <w:rPr>
                <w:rFonts w:ascii="Times New Roman" w:hAnsi="Times New Roman" w:cs="Times New Roman"/>
              </w:rPr>
              <w:t>Inne</w:t>
            </w:r>
          </w:p>
        </w:tc>
      </w:tr>
      <w:tr w:rsidR="00672F2E" w:rsidRPr="00FA7B4E" w:rsidTr="00B20B9D">
        <w:trPr>
          <w:trHeight w:val="3524"/>
          <w:jc w:val="center"/>
        </w:trPr>
        <w:tc>
          <w:tcPr>
            <w:tcW w:w="1342" w:type="dxa"/>
            <w:tcBorders>
              <w:top w:val="double" w:sz="4" w:space="0" w:color="auto"/>
              <w:left w:val="double" w:sz="4" w:space="0" w:color="auto"/>
              <w:bottom w:val="double" w:sz="4" w:space="0" w:color="auto"/>
              <w:right w:val="double" w:sz="4" w:space="0" w:color="auto"/>
            </w:tcBorders>
          </w:tcPr>
          <w:p w:rsidR="00672F2E" w:rsidRPr="00FA7B4E" w:rsidRDefault="00672F2E" w:rsidP="00B13EB3">
            <w:pPr>
              <w:spacing w:after="0" w:line="360" w:lineRule="auto"/>
              <w:jc w:val="both"/>
              <w:rPr>
                <w:rFonts w:ascii="Times New Roman" w:hAnsi="Times New Roman" w:cs="Times New Roman"/>
              </w:rPr>
            </w:pPr>
            <w:r w:rsidRPr="00FA7B4E">
              <w:rPr>
                <w:rFonts w:ascii="Times New Roman" w:hAnsi="Times New Roman" w:cs="Times New Roman"/>
              </w:rPr>
              <w:t>Styczeń</w:t>
            </w:r>
          </w:p>
          <w:p w:rsidR="00672F2E" w:rsidRPr="00FA7B4E" w:rsidRDefault="00672F2E" w:rsidP="00B13EB3">
            <w:pPr>
              <w:spacing w:after="0" w:line="360" w:lineRule="auto"/>
              <w:jc w:val="both"/>
              <w:rPr>
                <w:rFonts w:ascii="Times New Roman" w:hAnsi="Times New Roman" w:cs="Times New Roman"/>
              </w:rPr>
            </w:pPr>
            <w:r w:rsidRPr="00FA7B4E">
              <w:rPr>
                <w:rFonts w:ascii="Times New Roman" w:hAnsi="Times New Roman" w:cs="Times New Roman"/>
              </w:rPr>
              <w:t>Luty</w:t>
            </w:r>
          </w:p>
          <w:p w:rsidR="00672F2E" w:rsidRPr="00FA7B4E" w:rsidRDefault="00672F2E" w:rsidP="00B13EB3">
            <w:pPr>
              <w:spacing w:after="0" w:line="360" w:lineRule="auto"/>
              <w:jc w:val="both"/>
              <w:rPr>
                <w:rFonts w:ascii="Times New Roman" w:hAnsi="Times New Roman" w:cs="Times New Roman"/>
              </w:rPr>
            </w:pPr>
            <w:r w:rsidRPr="00FA7B4E">
              <w:rPr>
                <w:rFonts w:ascii="Times New Roman" w:hAnsi="Times New Roman" w:cs="Times New Roman"/>
              </w:rPr>
              <w:t>Marzec</w:t>
            </w:r>
          </w:p>
          <w:p w:rsidR="00672F2E" w:rsidRPr="00FA7B4E" w:rsidRDefault="00672F2E" w:rsidP="00B13EB3">
            <w:pPr>
              <w:spacing w:after="0" w:line="360" w:lineRule="auto"/>
              <w:jc w:val="both"/>
              <w:rPr>
                <w:rFonts w:ascii="Times New Roman" w:hAnsi="Times New Roman" w:cs="Times New Roman"/>
              </w:rPr>
            </w:pPr>
            <w:r w:rsidRPr="00FA7B4E">
              <w:rPr>
                <w:rFonts w:ascii="Times New Roman" w:hAnsi="Times New Roman" w:cs="Times New Roman"/>
              </w:rPr>
              <w:t>Kwiecień</w:t>
            </w:r>
          </w:p>
          <w:p w:rsidR="00672F2E" w:rsidRPr="00FA7B4E" w:rsidRDefault="00672F2E" w:rsidP="00B13EB3">
            <w:pPr>
              <w:spacing w:after="0" w:line="360" w:lineRule="auto"/>
              <w:jc w:val="both"/>
              <w:rPr>
                <w:rFonts w:ascii="Times New Roman" w:hAnsi="Times New Roman" w:cs="Times New Roman"/>
              </w:rPr>
            </w:pPr>
            <w:r w:rsidRPr="00FA7B4E">
              <w:rPr>
                <w:rFonts w:ascii="Times New Roman" w:hAnsi="Times New Roman" w:cs="Times New Roman"/>
              </w:rPr>
              <w:t>Maj</w:t>
            </w:r>
          </w:p>
          <w:p w:rsidR="00672F2E" w:rsidRPr="00FA7B4E" w:rsidRDefault="00672F2E" w:rsidP="00B13EB3">
            <w:pPr>
              <w:spacing w:after="0" w:line="360" w:lineRule="auto"/>
              <w:jc w:val="both"/>
              <w:rPr>
                <w:rFonts w:ascii="Times New Roman" w:hAnsi="Times New Roman" w:cs="Times New Roman"/>
              </w:rPr>
            </w:pPr>
            <w:r w:rsidRPr="00FA7B4E">
              <w:rPr>
                <w:rFonts w:ascii="Times New Roman" w:hAnsi="Times New Roman" w:cs="Times New Roman"/>
              </w:rPr>
              <w:t>Czerwiec</w:t>
            </w:r>
          </w:p>
          <w:p w:rsidR="00672F2E" w:rsidRPr="00FA7B4E" w:rsidRDefault="00672F2E" w:rsidP="00B13EB3">
            <w:pPr>
              <w:spacing w:after="0" w:line="360" w:lineRule="auto"/>
              <w:jc w:val="both"/>
              <w:rPr>
                <w:rFonts w:ascii="Times New Roman" w:hAnsi="Times New Roman" w:cs="Times New Roman"/>
              </w:rPr>
            </w:pPr>
            <w:r w:rsidRPr="00FA7B4E">
              <w:rPr>
                <w:rFonts w:ascii="Times New Roman" w:hAnsi="Times New Roman" w:cs="Times New Roman"/>
              </w:rPr>
              <w:t>Lipiec</w:t>
            </w:r>
          </w:p>
          <w:p w:rsidR="00672F2E" w:rsidRPr="00FA7B4E" w:rsidRDefault="00672F2E" w:rsidP="00B13EB3">
            <w:pPr>
              <w:spacing w:after="0" w:line="360" w:lineRule="auto"/>
              <w:jc w:val="both"/>
              <w:rPr>
                <w:rFonts w:ascii="Times New Roman" w:hAnsi="Times New Roman" w:cs="Times New Roman"/>
              </w:rPr>
            </w:pPr>
            <w:r w:rsidRPr="00FA7B4E">
              <w:rPr>
                <w:rFonts w:ascii="Times New Roman" w:hAnsi="Times New Roman" w:cs="Times New Roman"/>
              </w:rPr>
              <w:t>Sierpień</w:t>
            </w:r>
          </w:p>
          <w:p w:rsidR="00672F2E" w:rsidRPr="00FA7B4E" w:rsidRDefault="00672F2E" w:rsidP="00B13EB3">
            <w:pPr>
              <w:spacing w:after="0" w:line="360" w:lineRule="auto"/>
              <w:jc w:val="both"/>
              <w:rPr>
                <w:rFonts w:ascii="Times New Roman" w:hAnsi="Times New Roman" w:cs="Times New Roman"/>
              </w:rPr>
            </w:pPr>
            <w:r w:rsidRPr="00FA7B4E">
              <w:rPr>
                <w:rFonts w:ascii="Times New Roman" w:hAnsi="Times New Roman" w:cs="Times New Roman"/>
              </w:rPr>
              <w:t>Wrzesień</w:t>
            </w:r>
          </w:p>
          <w:p w:rsidR="00672F2E" w:rsidRPr="00FA7B4E" w:rsidRDefault="00672F2E" w:rsidP="00B13EB3">
            <w:pPr>
              <w:spacing w:after="0" w:line="360" w:lineRule="auto"/>
              <w:jc w:val="both"/>
              <w:rPr>
                <w:rFonts w:ascii="Times New Roman" w:hAnsi="Times New Roman" w:cs="Times New Roman"/>
              </w:rPr>
            </w:pPr>
            <w:r w:rsidRPr="00FA7B4E">
              <w:rPr>
                <w:rFonts w:ascii="Times New Roman" w:hAnsi="Times New Roman" w:cs="Times New Roman"/>
              </w:rPr>
              <w:t>Październik</w:t>
            </w:r>
          </w:p>
          <w:p w:rsidR="00672F2E" w:rsidRPr="00FA7B4E" w:rsidRDefault="00672F2E" w:rsidP="00B13EB3">
            <w:pPr>
              <w:spacing w:after="0" w:line="360" w:lineRule="auto"/>
              <w:jc w:val="both"/>
              <w:rPr>
                <w:rFonts w:ascii="Times New Roman" w:hAnsi="Times New Roman" w:cs="Times New Roman"/>
              </w:rPr>
            </w:pPr>
            <w:r w:rsidRPr="00FA7B4E">
              <w:rPr>
                <w:rFonts w:ascii="Times New Roman" w:hAnsi="Times New Roman" w:cs="Times New Roman"/>
              </w:rPr>
              <w:t>Listopad</w:t>
            </w:r>
          </w:p>
          <w:p w:rsidR="00672F2E" w:rsidRPr="00FA7B4E" w:rsidRDefault="00672F2E" w:rsidP="00B13EB3">
            <w:pPr>
              <w:spacing w:after="0" w:line="360" w:lineRule="auto"/>
              <w:jc w:val="both"/>
              <w:rPr>
                <w:rFonts w:ascii="Times New Roman" w:hAnsi="Times New Roman" w:cs="Times New Roman"/>
              </w:rPr>
            </w:pPr>
            <w:r w:rsidRPr="00FA7B4E">
              <w:rPr>
                <w:rFonts w:ascii="Times New Roman" w:hAnsi="Times New Roman" w:cs="Times New Roman"/>
              </w:rPr>
              <w:t>Grudzień</w:t>
            </w:r>
          </w:p>
        </w:tc>
        <w:tc>
          <w:tcPr>
            <w:tcW w:w="980" w:type="dxa"/>
            <w:tcBorders>
              <w:top w:val="double" w:sz="4" w:space="0" w:color="auto"/>
              <w:left w:val="double" w:sz="4" w:space="0" w:color="auto"/>
              <w:bottom w:val="double" w:sz="4" w:space="0" w:color="auto"/>
            </w:tcBorders>
          </w:tcPr>
          <w:p w:rsidR="00672F2E" w:rsidRPr="00FA7B4E" w:rsidRDefault="00672F2E" w:rsidP="00B13EB3">
            <w:pPr>
              <w:spacing w:after="0" w:line="360" w:lineRule="auto"/>
              <w:jc w:val="center"/>
              <w:rPr>
                <w:rFonts w:ascii="Times New Roman" w:hAnsi="Times New Roman" w:cs="Times New Roman"/>
              </w:rPr>
            </w:pPr>
            <w:r w:rsidRPr="00FA7B4E">
              <w:rPr>
                <w:rFonts w:ascii="Times New Roman" w:hAnsi="Times New Roman" w:cs="Times New Roman"/>
              </w:rPr>
              <w:t>699</w:t>
            </w:r>
          </w:p>
          <w:p w:rsidR="00672F2E" w:rsidRPr="00FA7B4E" w:rsidRDefault="00672F2E" w:rsidP="00B13EB3">
            <w:pPr>
              <w:spacing w:after="0" w:line="360" w:lineRule="auto"/>
              <w:jc w:val="center"/>
              <w:rPr>
                <w:rFonts w:ascii="Times New Roman" w:hAnsi="Times New Roman" w:cs="Times New Roman"/>
              </w:rPr>
            </w:pPr>
            <w:r w:rsidRPr="00FA7B4E">
              <w:rPr>
                <w:rFonts w:ascii="Times New Roman" w:hAnsi="Times New Roman" w:cs="Times New Roman"/>
              </w:rPr>
              <w:t>561</w:t>
            </w:r>
          </w:p>
          <w:p w:rsidR="00672F2E" w:rsidRPr="00FA7B4E" w:rsidRDefault="00672F2E" w:rsidP="00B13EB3">
            <w:pPr>
              <w:spacing w:after="0" w:line="360" w:lineRule="auto"/>
              <w:jc w:val="center"/>
              <w:rPr>
                <w:rFonts w:ascii="Times New Roman" w:hAnsi="Times New Roman" w:cs="Times New Roman"/>
              </w:rPr>
            </w:pPr>
            <w:r w:rsidRPr="00FA7B4E">
              <w:rPr>
                <w:rFonts w:ascii="Times New Roman" w:hAnsi="Times New Roman" w:cs="Times New Roman"/>
              </w:rPr>
              <w:t>549</w:t>
            </w:r>
          </w:p>
          <w:p w:rsidR="00672F2E" w:rsidRPr="00FA7B4E" w:rsidRDefault="00672F2E" w:rsidP="00B13EB3">
            <w:pPr>
              <w:spacing w:after="0" w:line="360" w:lineRule="auto"/>
              <w:jc w:val="center"/>
              <w:rPr>
                <w:rFonts w:ascii="Times New Roman" w:hAnsi="Times New Roman" w:cs="Times New Roman"/>
              </w:rPr>
            </w:pPr>
            <w:r w:rsidRPr="00FA7B4E">
              <w:rPr>
                <w:rFonts w:ascii="Times New Roman" w:hAnsi="Times New Roman" w:cs="Times New Roman"/>
              </w:rPr>
              <w:t>454</w:t>
            </w:r>
          </w:p>
          <w:p w:rsidR="00672F2E" w:rsidRPr="00FA7B4E" w:rsidRDefault="00672F2E" w:rsidP="00B13EB3">
            <w:pPr>
              <w:spacing w:after="0" w:line="360" w:lineRule="auto"/>
              <w:jc w:val="center"/>
              <w:rPr>
                <w:rFonts w:ascii="Times New Roman" w:hAnsi="Times New Roman" w:cs="Times New Roman"/>
              </w:rPr>
            </w:pPr>
            <w:r w:rsidRPr="00FA7B4E">
              <w:rPr>
                <w:rFonts w:ascii="Times New Roman" w:hAnsi="Times New Roman" w:cs="Times New Roman"/>
              </w:rPr>
              <w:t>466</w:t>
            </w:r>
          </w:p>
          <w:p w:rsidR="00672F2E" w:rsidRPr="00FA7B4E" w:rsidRDefault="00672F2E" w:rsidP="00B13EB3">
            <w:pPr>
              <w:spacing w:after="0" w:line="360" w:lineRule="auto"/>
              <w:jc w:val="center"/>
              <w:rPr>
                <w:rFonts w:ascii="Times New Roman" w:hAnsi="Times New Roman" w:cs="Times New Roman"/>
              </w:rPr>
            </w:pPr>
            <w:r w:rsidRPr="00FA7B4E">
              <w:rPr>
                <w:rFonts w:ascii="Times New Roman" w:hAnsi="Times New Roman" w:cs="Times New Roman"/>
              </w:rPr>
              <w:t>475</w:t>
            </w:r>
          </w:p>
          <w:p w:rsidR="00672F2E" w:rsidRPr="00FA7B4E" w:rsidRDefault="00672F2E" w:rsidP="00B13EB3">
            <w:pPr>
              <w:spacing w:after="0" w:line="360" w:lineRule="auto"/>
              <w:jc w:val="center"/>
              <w:rPr>
                <w:rFonts w:ascii="Times New Roman" w:hAnsi="Times New Roman" w:cs="Times New Roman"/>
              </w:rPr>
            </w:pPr>
            <w:r w:rsidRPr="00FA7B4E">
              <w:rPr>
                <w:rFonts w:ascii="Times New Roman" w:hAnsi="Times New Roman" w:cs="Times New Roman"/>
              </w:rPr>
              <w:t>579</w:t>
            </w:r>
          </w:p>
          <w:p w:rsidR="00672F2E" w:rsidRPr="00FA7B4E" w:rsidRDefault="00672F2E" w:rsidP="00B13EB3">
            <w:pPr>
              <w:spacing w:after="0" w:line="360" w:lineRule="auto"/>
              <w:jc w:val="center"/>
              <w:rPr>
                <w:rFonts w:ascii="Times New Roman" w:hAnsi="Times New Roman" w:cs="Times New Roman"/>
              </w:rPr>
            </w:pPr>
            <w:r w:rsidRPr="00FA7B4E">
              <w:rPr>
                <w:rFonts w:ascii="Times New Roman" w:hAnsi="Times New Roman" w:cs="Times New Roman"/>
              </w:rPr>
              <w:t>532</w:t>
            </w:r>
          </w:p>
          <w:p w:rsidR="00672F2E" w:rsidRPr="00FA7B4E" w:rsidRDefault="00672F2E" w:rsidP="00B13EB3">
            <w:pPr>
              <w:spacing w:after="0" w:line="360" w:lineRule="auto"/>
              <w:jc w:val="center"/>
              <w:rPr>
                <w:rFonts w:ascii="Times New Roman" w:hAnsi="Times New Roman" w:cs="Times New Roman"/>
              </w:rPr>
            </w:pPr>
            <w:r w:rsidRPr="00FA7B4E">
              <w:rPr>
                <w:rFonts w:ascii="Times New Roman" w:hAnsi="Times New Roman" w:cs="Times New Roman"/>
              </w:rPr>
              <w:t>616</w:t>
            </w:r>
          </w:p>
          <w:p w:rsidR="00672F2E" w:rsidRPr="00FA7B4E" w:rsidRDefault="00672F2E" w:rsidP="00B13EB3">
            <w:pPr>
              <w:spacing w:after="0" w:line="360" w:lineRule="auto"/>
              <w:jc w:val="center"/>
              <w:rPr>
                <w:rFonts w:ascii="Times New Roman" w:hAnsi="Times New Roman" w:cs="Times New Roman"/>
              </w:rPr>
            </w:pPr>
            <w:r w:rsidRPr="00FA7B4E">
              <w:rPr>
                <w:rFonts w:ascii="Times New Roman" w:hAnsi="Times New Roman" w:cs="Times New Roman"/>
              </w:rPr>
              <w:t>644</w:t>
            </w:r>
          </w:p>
          <w:p w:rsidR="00672F2E" w:rsidRPr="00FA7B4E" w:rsidRDefault="00672F2E" w:rsidP="00B13EB3">
            <w:pPr>
              <w:spacing w:after="0" w:line="360" w:lineRule="auto"/>
              <w:jc w:val="center"/>
              <w:rPr>
                <w:rFonts w:ascii="Times New Roman" w:hAnsi="Times New Roman" w:cs="Times New Roman"/>
              </w:rPr>
            </w:pPr>
            <w:r w:rsidRPr="00FA7B4E">
              <w:rPr>
                <w:rFonts w:ascii="Times New Roman" w:hAnsi="Times New Roman" w:cs="Times New Roman"/>
              </w:rPr>
              <w:t>633</w:t>
            </w:r>
          </w:p>
          <w:p w:rsidR="00672F2E" w:rsidRPr="00FA7B4E" w:rsidRDefault="00672F2E" w:rsidP="00B13EB3">
            <w:pPr>
              <w:spacing w:after="0" w:line="360" w:lineRule="auto"/>
              <w:jc w:val="center"/>
              <w:rPr>
                <w:rFonts w:ascii="Times New Roman" w:hAnsi="Times New Roman" w:cs="Times New Roman"/>
              </w:rPr>
            </w:pPr>
            <w:r w:rsidRPr="00FA7B4E">
              <w:rPr>
                <w:rFonts w:ascii="Times New Roman" w:hAnsi="Times New Roman" w:cs="Times New Roman"/>
              </w:rPr>
              <w:t>468</w:t>
            </w:r>
          </w:p>
        </w:tc>
        <w:tc>
          <w:tcPr>
            <w:tcW w:w="992" w:type="dxa"/>
            <w:tcBorders>
              <w:top w:val="double" w:sz="4" w:space="0" w:color="auto"/>
              <w:bottom w:val="double" w:sz="4" w:space="0" w:color="auto"/>
              <w:right w:val="double" w:sz="4" w:space="0" w:color="auto"/>
            </w:tcBorders>
          </w:tcPr>
          <w:p w:rsidR="00672F2E" w:rsidRPr="00FA7B4E" w:rsidRDefault="00672F2E" w:rsidP="00B13EB3">
            <w:pPr>
              <w:spacing w:after="0" w:line="360" w:lineRule="auto"/>
              <w:jc w:val="center"/>
              <w:rPr>
                <w:rFonts w:ascii="Times New Roman" w:hAnsi="Times New Roman" w:cs="Times New Roman"/>
                <w:b/>
                <w:bCs/>
              </w:rPr>
            </w:pPr>
            <w:r w:rsidRPr="00FA7B4E">
              <w:rPr>
                <w:rFonts w:ascii="Times New Roman" w:hAnsi="Times New Roman" w:cs="Times New Roman"/>
                <w:b/>
                <w:bCs/>
              </w:rPr>
              <w:t>350</w:t>
            </w:r>
          </w:p>
          <w:p w:rsidR="00672F2E" w:rsidRPr="00FA7B4E" w:rsidRDefault="00672F2E" w:rsidP="00B13EB3">
            <w:pPr>
              <w:spacing w:after="0" w:line="360" w:lineRule="auto"/>
              <w:jc w:val="center"/>
              <w:rPr>
                <w:rFonts w:ascii="Times New Roman" w:hAnsi="Times New Roman" w:cs="Times New Roman"/>
                <w:b/>
                <w:bCs/>
              </w:rPr>
            </w:pPr>
            <w:r w:rsidRPr="00FA7B4E">
              <w:rPr>
                <w:rFonts w:ascii="Times New Roman" w:hAnsi="Times New Roman" w:cs="Times New Roman"/>
                <w:b/>
                <w:bCs/>
              </w:rPr>
              <w:t>426</w:t>
            </w:r>
          </w:p>
          <w:p w:rsidR="00672F2E" w:rsidRPr="00FA7B4E" w:rsidRDefault="00672F2E" w:rsidP="00B13EB3">
            <w:pPr>
              <w:spacing w:after="0" w:line="360" w:lineRule="auto"/>
              <w:jc w:val="center"/>
              <w:rPr>
                <w:rFonts w:ascii="Times New Roman" w:hAnsi="Times New Roman" w:cs="Times New Roman"/>
                <w:b/>
                <w:bCs/>
              </w:rPr>
            </w:pPr>
            <w:r w:rsidRPr="00FA7B4E">
              <w:rPr>
                <w:rFonts w:ascii="Times New Roman" w:hAnsi="Times New Roman" w:cs="Times New Roman"/>
                <w:b/>
                <w:bCs/>
              </w:rPr>
              <w:t>565</w:t>
            </w:r>
          </w:p>
          <w:p w:rsidR="00672F2E" w:rsidRPr="00FA7B4E" w:rsidRDefault="00672F2E" w:rsidP="00B13EB3">
            <w:pPr>
              <w:spacing w:after="0" w:line="360" w:lineRule="auto"/>
              <w:jc w:val="center"/>
              <w:rPr>
                <w:rFonts w:ascii="Times New Roman" w:hAnsi="Times New Roman" w:cs="Times New Roman"/>
                <w:b/>
                <w:bCs/>
              </w:rPr>
            </w:pPr>
            <w:r w:rsidRPr="00FA7B4E">
              <w:rPr>
                <w:rFonts w:ascii="Times New Roman" w:hAnsi="Times New Roman" w:cs="Times New Roman"/>
                <w:b/>
                <w:bCs/>
              </w:rPr>
              <w:t>530</w:t>
            </w:r>
          </w:p>
          <w:p w:rsidR="00672F2E" w:rsidRPr="00FA7B4E" w:rsidRDefault="00672F2E" w:rsidP="00B13EB3">
            <w:pPr>
              <w:spacing w:after="0" w:line="360" w:lineRule="auto"/>
              <w:jc w:val="center"/>
              <w:rPr>
                <w:rFonts w:ascii="Times New Roman" w:hAnsi="Times New Roman" w:cs="Times New Roman"/>
                <w:b/>
                <w:bCs/>
              </w:rPr>
            </w:pPr>
            <w:r w:rsidRPr="00FA7B4E">
              <w:rPr>
                <w:rFonts w:ascii="Times New Roman" w:hAnsi="Times New Roman" w:cs="Times New Roman"/>
                <w:b/>
                <w:bCs/>
              </w:rPr>
              <w:t>486</w:t>
            </w:r>
          </w:p>
          <w:p w:rsidR="00672F2E" w:rsidRPr="00FA7B4E" w:rsidRDefault="00672F2E" w:rsidP="00B13EB3">
            <w:pPr>
              <w:spacing w:after="0" w:line="360" w:lineRule="auto"/>
              <w:jc w:val="center"/>
              <w:rPr>
                <w:rFonts w:ascii="Times New Roman" w:hAnsi="Times New Roman" w:cs="Times New Roman"/>
                <w:b/>
                <w:bCs/>
              </w:rPr>
            </w:pPr>
            <w:r w:rsidRPr="00FA7B4E">
              <w:rPr>
                <w:rFonts w:ascii="Times New Roman" w:hAnsi="Times New Roman" w:cs="Times New Roman"/>
                <w:b/>
                <w:bCs/>
              </w:rPr>
              <w:t>535</w:t>
            </w:r>
          </w:p>
          <w:p w:rsidR="00672F2E" w:rsidRPr="00FA7B4E" w:rsidRDefault="00672F2E" w:rsidP="00B13EB3">
            <w:pPr>
              <w:spacing w:after="0" w:line="360" w:lineRule="auto"/>
              <w:jc w:val="center"/>
              <w:rPr>
                <w:rFonts w:ascii="Times New Roman" w:hAnsi="Times New Roman" w:cs="Times New Roman"/>
                <w:b/>
                <w:bCs/>
              </w:rPr>
            </w:pPr>
            <w:r w:rsidRPr="00FA7B4E">
              <w:rPr>
                <w:rFonts w:ascii="Times New Roman" w:hAnsi="Times New Roman" w:cs="Times New Roman"/>
                <w:b/>
                <w:bCs/>
              </w:rPr>
              <w:t>521</w:t>
            </w:r>
          </w:p>
          <w:p w:rsidR="00672F2E" w:rsidRPr="00FA7B4E" w:rsidRDefault="00672F2E" w:rsidP="00B13EB3">
            <w:pPr>
              <w:spacing w:after="0" w:line="360" w:lineRule="auto"/>
              <w:jc w:val="center"/>
              <w:rPr>
                <w:rFonts w:ascii="Times New Roman" w:hAnsi="Times New Roman" w:cs="Times New Roman"/>
                <w:b/>
                <w:bCs/>
              </w:rPr>
            </w:pPr>
            <w:r w:rsidRPr="00FA7B4E">
              <w:rPr>
                <w:rFonts w:ascii="Times New Roman" w:hAnsi="Times New Roman" w:cs="Times New Roman"/>
                <w:b/>
                <w:bCs/>
              </w:rPr>
              <w:t>471</w:t>
            </w:r>
          </w:p>
          <w:p w:rsidR="00672F2E" w:rsidRPr="00FA7B4E" w:rsidRDefault="00672F2E" w:rsidP="00B13EB3">
            <w:pPr>
              <w:spacing w:after="0" w:line="360" w:lineRule="auto"/>
              <w:jc w:val="center"/>
              <w:rPr>
                <w:rFonts w:ascii="Times New Roman" w:hAnsi="Times New Roman" w:cs="Times New Roman"/>
                <w:b/>
                <w:bCs/>
              </w:rPr>
            </w:pPr>
            <w:r w:rsidRPr="00FA7B4E">
              <w:rPr>
                <w:rFonts w:ascii="Times New Roman" w:hAnsi="Times New Roman" w:cs="Times New Roman"/>
                <w:b/>
                <w:bCs/>
              </w:rPr>
              <w:t>528</w:t>
            </w:r>
          </w:p>
          <w:p w:rsidR="00672F2E" w:rsidRPr="00FA7B4E" w:rsidRDefault="00672F2E" w:rsidP="00B13EB3">
            <w:pPr>
              <w:spacing w:after="0" w:line="360" w:lineRule="auto"/>
              <w:jc w:val="center"/>
              <w:rPr>
                <w:rFonts w:ascii="Times New Roman" w:hAnsi="Times New Roman" w:cs="Times New Roman"/>
                <w:b/>
                <w:bCs/>
              </w:rPr>
            </w:pPr>
            <w:r w:rsidRPr="00FA7B4E">
              <w:rPr>
                <w:rFonts w:ascii="Times New Roman" w:hAnsi="Times New Roman" w:cs="Times New Roman"/>
                <w:b/>
                <w:bCs/>
              </w:rPr>
              <w:t>578</w:t>
            </w:r>
          </w:p>
          <w:p w:rsidR="00672F2E" w:rsidRPr="00FA7B4E" w:rsidRDefault="00672F2E" w:rsidP="00B13EB3">
            <w:pPr>
              <w:spacing w:after="0" w:line="360" w:lineRule="auto"/>
              <w:jc w:val="center"/>
              <w:rPr>
                <w:rFonts w:ascii="Times New Roman" w:hAnsi="Times New Roman" w:cs="Times New Roman"/>
                <w:b/>
                <w:bCs/>
              </w:rPr>
            </w:pPr>
            <w:r w:rsidRPr="00FA7B4E">
              <w:rPr>
                <w:rFonts w:ascii="Times New Roman" w:hAnsi="Times New Roman" w:cs="Times New Roman"/>
                <w:b/>
                <w:bCs/>
              </w:rPr>
              <w:t>474</w:t>
            </w:r>
          </w:p>
          <w:p w:rsidR="00672F2E" w:rsidRPr="00FA7B4E" w:rsidRDefault="00672F2E" w:rsidP="00B13EB3">
            <w:pPr>
              <w:spacing w:after="0" w:line="360" w:lineRule="auto"/>
              <w:jc w:val="center"/>
              <w:rPr>
                <w:rFonts w:ascii="Times New Roman" w:hAnsi="Times New Roman" w:cs="Times New Roman"/>
                <w:b/>
                <w:bCs/>
              </w:rPr>
            </w:pPr>
            <w:r w:rsidRPr="00FA7B4E">
              <w:rPr>
                <w:rFonts w:ascii="Times New Roman" w:hAnsi="Times New Roman" w:cs="Times New Roman"/>
                <w:b/>
                <w:bCs/>
              </w:rPr>
              <w:t>448</w:t>
            </w:r>
          </w:p>
        </w:tc>
        <w:tc>
          <w:tcPr>
            <w:tcW w:w="1134" w:type="dxa"/>
            <w:tcBorders>
              <w:top w:val="double" w:sz="4" w:space="0" w:color="auto"/>
              <w:left w:val="double" w:sz="4" w:space="0" w:color="auto"/>
              <w:bottom w:val="double" w:sz="4" w:space="0" w:color="auto"/>
            </w:tcBorders>
            <w:shd w:val="clear" w:color="auto" w:fill="D6E3BC" w:themeFill="accent3" w:themeFillTint="66"/>
          </w:tcPr>
          <w:p w:rsidR="00672F2E" w:rsidRDefault="00672F2E" w:rsidP="00B13EB3">
            <w:pPr>
              <w:spacing w:after="0" w:line="360" w:lineRule="auto"/>
              <w:jc w:val="center"/>
              <w:rPr>
                <w:rFonts w:ascii="Times New Roman" w:hAnsi="Times New Roman" w:cs="Times New Roman"/>
              </w:rPr>
            </w:pPr>
            <w:r>
              <w:rPr>
                <w:rFonts w:ascii="Times New Roman" w:hAnsi="Times New Roman" w:cs="Times New Roman"/>
              </w:rPr>
              <w:t xml:space="preserve"> </w:t>
            </w:r>
            <w:r w:rsidR="00524558">
              <w:rPr>
                <w:rFonts w:ascii="Times New Roman" w:hAnsi="Times New Roman" w:cs="Times New Roman"/>
              </w:rPr>
              <w:t>786</w:t>
            </w:r>
          </w:p>
          <w:p w:rsidR="00524558" w:rsidRDefault="00524558" w:rsidP="00B13EB3">
            <w:pPr>
              <w:spacing w:after="0" w:line="360" w:lineRule="auto"/>
              <w:jc w:val="center"/>
              <w:rPr>
                <w:rFonts w:ascii="Times New Roman" w:hAnsi="Times New Roman" w:cs="Times New Roman"/>
              </w:rPr>
            </w:pPr>
            <w:r>
              <w:rPr>
                <w:rFonts w:ascii="Times New Roman" w:hAnsi="Times New Roman" w:cs="Times New Roman"/>
              </w:rPr>
              <w:t>660</w:t>
            </w:r>
          </w:p>
          <w:p w:rsidR="00524558" w:rsidRDefault="00524558" w:rsidP="00B13EB3">
            <w:pPr>
              <w:spacing w:after="0" w:line="360" w:lineRule="auto"/>
              <w:jc w:val="center"/>
              <w:rPr>
                <w:rFonts w:ascii="Times New Roman" w:hAnsi="Times New Roman" w:cs="Times New Roman"/>
              </w:rPr>
            </w:pPr>
            <w:r>
              <w:rPr>
                <w:rFonts w:ascii="Times New Roman" w:hAnsi="Times New Roman" w:cs="Times New Roman"/>
              </w:rPr>
              <w:t>601</w:t>
            </w:r>
          </w:p>
          <w:p w:rsidR="00524558" w:rsidRDefault="00524558" w:rsidP="00B13EB3">
            <w:pPr>
              <w:spacing w:after="0" w:line="360" w:lineRule="auto"/>
              <w:jc w:val="center"/>
              <w:rPr>
                <w:rFonts w:ascii="Times New Roman" w:hAnsi="Times New Roman" w:cs="Times New Roman"/>
              </w:rPr>
            </w:pPr>
            <w:r>
              <w:rPr>
                <w:rFonts w:ascii="Times New Roman" w:hAnsi="Times New Roman" w:cs="Times New Roman"/>
              </w:rPr>
              <w:t>580</w:t>
            </w:r>
          </w:p>
          <w:p w:rsidR="00524558" w:rsidRDefault="00524558" w:rsidP="00B13EB3">
            <w:pPr>
              <w:spacing w:after="0" w:line="360" w:lineRule="auto"/>
              <w:jc w:val="center"/>
              <w:rPr>
                <w:rFonts w:ascii="Times New Roman" w:hAnsi="Times New Roman" w:cs="Times New Roman"/>
              </w:rPr>
            </w:pPr>
            <w:r>
              <w:rPr>
                <w:rFonts w:ascii="Times New Roman" w:hAnsi="Times New Roman" w:cs="Times New Roman"/>
              </w:rPr>
              <w:t>472</w:t>
            </w:r>
          </w:p>
          <w:p w:rsidR="00524558" w:rsidRDefault="00524558" w:rsidP="00B13EB3">
            <w:pPr>
              <w:spacing w:after="0" w:line="360" w:lineRule="auto"/>
              <w:jc w:val="center"/>
              <w:rPr>
                <w:rFonts w:ascii="Times New Roman" w:hAnsi="Times New Roman" w:cs="Times New Roman"/>
              </w:rPr>
            </w:pPr>
            <w:r>
              <w:rPr>
                <w:rFonts w:ascii="Times New Roman" w:hAnsi="Times New Roman" w:cs="Times New Roman"/>
              </w:rPr>
              <w:t>528</w:t>
            </w:r>
          </w:p>
          <w:p w:rsidR="00524558" w:rsidRDefault="00524558" w:rsidP="00B13EB3">
            <w:pPr>
              <w:spacing w:after="0" w:line="360" w:lineRule="auto"/>
              <w:jc w:val="center"/>
              <w:rPr>
                <w:rFonts w:ascii="Times New Roman" w:hAnsi="Times New Roman" w:cs="Times New Roman"/>
              </w:rPr>
            </w:pPr>
            <w:r>
              <w:rPr>
                <w:rFonts w:ascii="Times New Roman" w:hAnsi="Times New Roman" w:cs="Times New Roman"/>
              </w:rPr>
              <w:t>573</w:t>
            </w:r>
          </w:p>
          <w:p w:rsidR="00524558" w:rsidRDefault="00524558" w:rsidP="00B13EB3">
            <w:pPr>
              <w:spacing w:after="0" w:line="360" w:lineRule="auto"/>
              <w:jc w:val="center"/>
              <w:rPr>
                <w:rFonts w:ascii="Times New Roman" w:hAnsi="Times New Roman" w:cs="Times New Roman"/>
              </w:rPr>
            </w:pPr>
            <w:r>
              <w:rPr>
                <w:rFonts w:ascii="Times New Roman" w:hAnsi="Times New Roman" w:cs="Times New Roman"/>
              </w:rPr>
              <w:t>532</w:t>
            </w:r>
          </w:p>
          <w:p w:rsidR="00524558" w:rsidRDefault="00524558" w:rsidP="00B13EB3">
            <w:pPr>
              <w:spacing w:after="0" w:line="360" w:lineRule="auto"/>
              <w:jc w:val="center"/>
              <w:rPr>
                <w:rFonts w:ascii="Times New Roman" w:hAnsi="Times New Roman" w:cs="Times New Roman"/>
              </w:rPr>
            </w:pPr>
            <w:r>
              <w:rPr>
                <w:rFonts w:ascii="Times New Roman" w:hAnsi="Times New Roman" w:cs="Times New Roman"/>
              </w:rPr>
              <w:t>540</w:t>
            </w:r>
          </w:p>
          <w:p w:rsidR="00524558" w:rsidRDefault="00524558" w:rsidP="00B13EB3">
            <w:pPr>
              <w:spacing w:after="0" w:line="360" w:lineRule="auto"/>
              <w:jc w:val="center"/>
              <w:rPr>
                <w:rFonts w:ascii="Times New Roman" w:hAnsi="Times New Roman" w:cs="Times New Roman"/>
              </w:rPr>
            </w:pPr>
            <w:r>
              <w:rPr>
                <w:rFonts w:ascii="Times New Roman" w:hAnsi="Times New Roman" w:cs="Times New Roman"/>
              </w:rPr>
              <w:t>601</w:t>
            </w:r>
          </w:p>
          <w:p w:rsidR="00524558" w:rsidRDefault="00524558" w:rsidP="00B13EB3">
            <w:pPr>
              <w:spacing w:after="0" w:line="360" w:lineRule="auto"/>
              <w:jc w:val="center"/>
              <w:rPr>
                <w:rFonts w:ascii="Times New Roman" w:hAnsi="Times New Roman" w:cs="Times New Roman"/>
              </w:rPr>
            </w:pPr>
            <w:r>
              <w:rPr>
                <w:rFonts w:ascii="Times New Roman" w:hAnsi="Times New Roman" w:cs="Times New Roman"/>
              </w:rPr>
              <w:t>588</w:t>
            </w:r>
          </w:p>
          <w:p w:rsidR="00672F2E" w:rsidRPr="00FA7B4E" w:rsidRDefault="00524558" w:rsidP="00B13EB3">
            <w:pPr>
              <w:spacing w:after="0" w:line="360" w:lineRule="auto"/>
              <w:jc w:val="center"/>
              <w:rPr>
                <w:rFonts w:ascii="Times New Roman" w:hAnsi="Times New Roman" w:cs="Times New Roman"/>
              </w:rPr>
            </w:pPr>
            <w:r>
              <w:rPr>
                <w:rFonts w:ascii="Times New Roman" w:hAnsi="Times New Roman" w:cs="Times New Roman"/>
              </w:rPr>
              <w:t>417</w:t>
            </w:r>
            <w:r w:rsidR="00672F2E">
              <w:rPr>
                <w:rFonts w:ascii="Times New Roman" w:hAnsi="Times New Roman" w:cs="Times New Roman"/>
              </w:rPr>
              <w:t xml:space="preserve"> </w:t>
            </w:r>
          </w:p>
        </w:tc>
        <w:tc>
          <w:tcPr>
            <w:tcW w:w="864" w:type="dxa"/>
            <w:tcBorders>
              <w:top w:val="double" w:sz="4" w:space="0" w:color="auto"/>
              <w:bottom w:val="double" w:sz="4" w:space="0" w:color="auto"/>
            </w:tcBorders>
            <w:shd w:val="clear" w:color="auto" w:fill="D6E3BC" w:themeFill="accent3" w:themeFillTint="66"/>
          </w:tcPr>
          <w:p w:rsidR="00524558" w:rsidRDefault="00524558" w:rsidP="00B13EB3">
            <w:pPr>
              <w:spacing w:after="0" w:line="360" w:lineRule="auto"/>
              <w:jc w:val="center"/>
              <w:rPr>
                <w:rFonts w:ascii="Times New Roman" w:hAnsi="Times New Roman" w:cs="Times New Roman"/>
                <w:b/>
                <w:bCs/>
              </w:rPr>
            </w:pPr>
            <w:r>
              <w:rPr>
                <w:rFonts w:ascii="Times New Roman" w:hAnsi="Times New Roman" w:cs="Times New Roman"/>
                <w:b/>
                <w:bCs/>
              </w:rPr>
              <w:t>380</w:t>
            </w:r>
          </w:p>
          <w:p w:rsidR="00524558" w:rsidRDefault="00524558" w:rsidP="00B13EB3">
            <w:pPr>
              <w:spacing w:after="0" w:line="360" w:lineRule="auto"/>
              <w:jc w:val="center"/>
              <w:rPr>
                <w:rFonts w:ascii="Times New Roman" w:hAnsi="Times New Roman" w:cs="Times New Roman"/>
                <w:b/>
                <w:bCs/>
              </w:rPr>
            </w:pPr>
            <w:r>
              <w:rPr>
                <w:rFonts w:ascii="Times New Roman" w:hAnsi="Times New Roman" w:cs="Times New Roman"/>
                <w:b/>
                <w:bCs/>
              </w:rPr>
              <w:t>471</w:t>
            </w:r>
          </w:p>
          <w:p w:rsidR="00524558" w:rsidRDefault="00524558" w:rsidP="00B13EB3">
            <w:pPr>
              <w:spacing w:after="0" w:line="360" w:lineRule="auto"/>
              <w:jc w:val="center"/>
              <w:rPr>
                <w:rFonts w:ascii="Times New Roman" w:hAnsi="Times New Roman" w:cs="Times New Roman"/>
                <w:b/>
                <w:bCs/>
              </w:rPr>
            </w:pPr>
            <w:r>
              <w:rPr>
                <w:rFonts w:ascii="Times New Roman" w:hAnsi="Times New Roman" w:cs="Times New Roman"/>
                <w:b/>
                <w:bCs/>
              </w:rPr>
              <w:t>482</w:t>
            </w:r>
          </w:p>
          <w:p w:rsidR="00524558" w:rsidRDefault="00524558" w:rsidP="00B13EB3">
            <w:pPr>
              <w:spacing w:after="0" w:line="360" w:lineRule="auto"/>
              <w:jc w:val="center"/>
              <w:rPr>
                <w:rFonts w:ascii="Times New Roman" w:hAnsi="Times New Roman" w:cs="Times New Roman"/>
                <w:b/>
                <w:bCs/>
              </w:rPr>
            </w:pPr>
            <w:r>
              <w:rPr>
                <w:rFonts w:ascii="Times New Roman" w:hAnsi="Times New Roman" w:cs="Times New Roman"/>
                <w:b/>
                <w:bCs/>
              </w:rPr>
              <w:t>536</w:t>
            </w:r>
          </w:p>
          <w:p w:rsidR="00524558" w:rsidRDefault="00524558" w:rsidP="00B13EB3">
            <w:pPr>
              <w:spacing w:after="0" w:line="360" w:lineRule="auto"/>
              <w:jc w:val="center"/>
              <w:rPr>
                <w:rFonts w:ascii="Times New Roman" w:hAnsi="Times New Roman" w:cs="Times New Roman"/>
                <w:b/>
                <w:bCs/>
              </w:rPr>
            </w:pPr>
            <w:r>
              <w:rPr>
                <w:rFonts w:ascii="Times New Roman" w:hAnsi="Times New Roman" w:cs="Times New Roman"/>
                <w:b/>
                <w:bCs/>
              </w:rPr>
              <w:t>636</w:t>
            </w:r>
          </w:p>
          <w:p w:rsidR="00AA73CD" w:rsidRDefault="00524558" w:rsidP="00B13EB3">
            <w:pPr>
              <w:spacing w:after="0" w:line="360" w:lineRule="auto"/>
              <w:jc w:val="center"/>
              <w:rPr>
                <w:rFonts w:ascii="Times New Roman" w:hAnsi="Times New Roman" w:cs="Times New Roman"/>
                <w:b/>
                <w:bCs/>
              </w:rPr>
            </w:pPr>
            <w:r>
              <w:rPr>
                <w:rFonts w:ascii="Times New Roman" w:hAnsi="Times New Roman" w:cs="Times New Roman"/>
                <w:b/>
                <w:bCs/>
              </w:rPr>
              <w:t>646</w:t>
            </w:r>
          </w:p>
          <w:p w:rsidR="00AA73CD" w:rsidRDefault="00AA73CD" w:rsidP="00B13EB3">
            <w:pPr>
              <w:spacing w:after="0" w:line="360" w:lineRule="auto"/>
              <w:jc w:val="center"/>
              <w:rPr>
                <w:rFonts w:ascii="Times New Roman" w:hAnsi="Times New Roman" w:cs="Times New Roman"/>
                <w:b/>
                <w:bCs/>
              </w:rPr>
            </w:pPr>
            <w:r>
              <w:rPr>
                <w:rFonts w:ascii="Times New Roman" w:hAnsi="Times New Roman" w:cs="Times New Roman"/>
                <w:b/>
                <w:bCs/>
              </w:rPr>
              <w:t>503</w:t>
            </w:r>
          </w:p>
          <w:p w:rsidR="00AA73CD" w:rsidRDefault="00AA73CD" w:rsidP="00B13EB3">
            <w:pPr>
              <w:spacing w:after="0" w:line="360" w:lineRule="auto"/>
              <w:jc w:val="center"/>
              <w:rPr>
                <w:rFonts w:ascii="Times New Roman" w:hAnsi="Times New Roman" w:cs="Times New Roman"/>
                <w:b/>
                <w:bCs/>
              </w:rPr>
            </w:pPr>
            <w:r>
              <w:rPr>
                <w:rFonts w:ascii="Times New Roman" w:hAnsi="Times New Roman" w:cs="Times New Roman"/>
                <w:b/>
                <w:bCs/>
              </w:rPr>
              <w:t>506</w:t>
            </w:r>
          </w:p>
          <w:p w:rsidR="00AA73CD" w:rsidRDefault="00AA73CD" w:rsidP="00B13EB3">
            <w:pPr>
              <w:spacing w:after="0" w:line="360" w:lineRule="auto"/>
              <w:jc w:val="center"/>
              <w:rPr>
                <w:rFonts w:ascii="Times New Roman" w:hAnsi="Times New Roman" w:cs="Times New Roman"/>
                <w:b/>
                <w:bCs/>
              </w:rPr>
            </w:pPr>
            <w:r>
              <w:rPr>
                <w:rFonts w:ascii="Times New Roman" w:hAnsi="Times New Roman" w:cs="Times New Roman"/>
                <w:b/>
                <w:bCs/>
              </w:rPr>
              <w:t>609</w:t>
            </w:r>
          </w:p>
          <w:p w:rsidR="00AA73CD" w:rsidRDefault="00AA73CD" w:rsidP="00B13EB3">
            <w:pPr>
              <w:spacing w:after="0" w:line="360" w:lineRule="auto"/>
              <w:jc w:val="center"/>
              <w:rPr>
                <w:rFonts w:ascii="Times New Roman" w:hAnsi="Times New Roman" w:cs="Times New Roman"/>
                <w:b/>
                <w:bCs/>
              </w:rPr>
            </w:pPr>
            <w:r>
              <w:rPr>
                <w:rFonts w:ascii="Times New Roman" w:hAnsi="Times New Roman" w:cs="Times New Roman"/>
                <w:b/>
                <w:bCs/>
              </w:rPr>
              <w:t>648</w:t>
            </w:r>
          </w:p>
          <w:p w:rsidR="00AA73CD" w:rsidRDefault="00AA73CD" w:rsidP="00B13EB3">
            <w:pPr>
              <w:spacing w:after="0" w:line="360" w:lineRule="auto"/>
              <w:jc w:val="center"/>
              <w:rPr>
                <w:rFonts w:ascii="Times New Roman" w:hAnsi="Times New Roman" w:cs="Times New Roman"/>
                <w:b/>
                <w:bCs/>
              </w:rPr>
            </w:pPr>
            <w:r>
              <w:rPr>
                <w:rFonts w:ascii="Times New Roman" w:hAnsi="Times New Roman" w:cs="Times New Roman"/>
                <w:b/>
                <w:bCs/>
              </w:rPr>
              <w:t>515</w:t>
            </w:r>
          </w:p>
          <w:p w:rsidR="00672F2E" w:rsidRPr="00FA7B4E" w:rsidRDefault="00AA73CD" w:rsidP="00B13EB3">
            <w:pPr>
              <w:spacing w:after="0" w:line="360" w:lineRule="auto"/>
              <w:jc w:val="center"/>
              <w:rPr>
                <w:rFonts w:ascii="Times New Roman" w:hAnsi="Times New Roman" w:cs="Times New Roman"/>
                <w:b/>
                <w:bCs/>
              </w:rPr>
            </w:pPr>
            <w:r>
              <w:rPr>
                <w:rFonts w:ascii="Times New Roman" w:hAnsi="Times New Roman" w:cs="Times New Roman"/>
                <w:b/>
                <w:bCs/>
              </w:rPr>
              <w:t>480</w:t>
            </w:r>
            <w:r w:rsidR="00672F2E">
              <w:rPr>
                <w:rFonts w:ascii="Times New Roman" w:hAnsi="Times New Roman" w:cs="Times New Roman"/>
                <w:b/>
                <w:bCs/>
              </w:rPr>
              <w:t xml:space="preserve"> </w:t>
            </w:r>
          </w:p>
        </w:tc>
        <w:tc>
          <w:tcPr>
            <w:tcW w:w="1263" w:type="dxa"/>
            <w:tcBorders>
              <w:top w:val="double" w:sz="4" w:space="0" w:color="auto"/>
              <w:bottom w:val="double" w:sz="4" w:space="0" w:color="auto"/>
            </w:tcBorders>
            <w:shd w:val="clear" w:color="auto" w:fill="EAF1DD" w:themeFill="accent3" w:themeFillTint="33"/>
          </w:tcPr>
          <w:p w:rsidR="00672F2E" w:rsidRDefault="00672F2E" w:rsidP="00B13EB3">
            <w:pPr>
              <w:spacing w:after="0" w:line="360" w:lineRule="auto"/>
              <w:jc w:val="center"/>
              <w:rPr>
                <w:rFonts w:ascii="Times New Roman" w:hAnsi="Times New Roman" w:cs="Times New Roman"/>
              </w:rPr>
            </w:pPr>
            <w:r>
              <w:rPr>
                <w:rFonts w:ascii="Times New Roman" w:hAnsi="Times New Roman" w:cs="Times New Roman"/>
              </w:rPr>
              <w:t xml:space="preserve"> </w:t>
            </w:r>
            <w:r w:rsidR="00AA73CD">
              <w:rPr>
                <w:rFonts w:ascii="Times New Roman" w:hAnsi="Times New Roman" w:cs="Times New Roman"/>
              </w:rPr>
              <w:t>201</w:t>
            </w:r>
          </w:p>
          <w:p w:rsidR="00AA73CD" w:rsidRDefault="00AA73CD" w:rsidP="00B13EB3">
            <w:pPr>
              <w:spacing w:after="0" w:line="360" w:lineRule="auto"/>
              <w:jc w:val="center"/>
              <w:rPr>
                <w:rFonts w:ascii="Times New Roman" w:hAnsi="Times New Roman" w:cs="Times New Roman"/>
              </w:rPr>
            </w:pPr>
            <w:r>
              <w:rPr>
                <w:rFonts w:ascii="Times New Roman" w:hAnsi="Times New Roman" w:cs="Times New Roman"/>
              </w:rPr>
              <w:t>196</w:t>
            </w:r>
          </w:p>
          <w:p w:rsidR="00AA73CD" w:rsidRDefault="00AA73CD" w:rsidP="00B13EB3">
            <w:pPr>
              <w:spacing w:after="0" w:line="360" w:lineRule="auto"/>
              <w:jc w:val="center"/>
              <w:rPr>
                <w:rFonts w:ascii="Times New Roman" w:hAnsi="Times New Roman" w:cs="Times New Roman"/>
              </w:rPr>
            </w:pPr>
            <w:r>
              <w:rPr>
                <w:rFonts w:ascii="Times New Roman" w:hAnsi="Times New Roman" w:cs="Times New Roman"/>
              </w:rPr>
              <w:t>243</w:t>
            </w:r>
          </w:p>
          <w:p w:rsidR="00AA73CD" w:rsidRDefault="00AA73CD" w:rsidP="00B13EB3">
            <w:pPr>
              <w:spacing w:after="0" w:line="360" w:lineRule="auto"/>
              <w:jc w:val="center"/>
              <w:rPr>
                <w:rFonts w:ascii="Times New Roman" w:hAnsi="Times New Roman" w:cs="Times New Roman"/>
              </w:rPr>
            </w:pPr>
            <w:r>
              <w:rPr>
                <w:rFonts w:ascii="Times New Roman" w:hAnsi="Times New Roman" w:cs="Times New Roman"/>
              </w:rPr>
              <w:t>255</w:t>
            </w:r>
          </w:p>
          <w:p w:rsidR="00AA73CD" w:rsidRDefault="00AA73CD" w:rsidP="00B13EB3">
            <w:pPr>
              <w:spacing w:after="0" w:line="360" w:lineRule="auto"/>
              <w:jc w:val="center"/>
              <w:rPr>
                <w:rFonts w:ascii="Times New Roman" w:hAnsi="Times New Roman" w:cs="Times New Roman"/>
              </w:rPr>
            </w:pPr>
            <w:r>
              <w:rPr>
                <w:rFonts w:ascii="Times New Roman" w:hAnsi="Times New Roman" w:cs="Times New Roman"/>
              </w:rPr>
              <w:t>279</w:t>
            </w:r>
          </w:p>
          <w:p w:rsidR="00AA73CD" w:rsidRDefault="00AA73CD" w:rsidP="00B13EB3">
            <w:pPr>
              <w:spacing w:after="0" w:line="360" w:lineRule="auto"/>
              <w:jc w:val="center"/>
              <w:rPr>
                <w:rFonts w:ascii="Times New Roman" w:hAnsi="Times New Roman" w:cs="Times New Roman"/>
              </w:rPr>
            </w:pPr>
            <w:r>
              <w:rPr>
                <w:rFonts w:ascii="Times New Roman" w:hAnsi="Times New Roman" w:cs="Times New Roman"/>
              </w:rPr>
              <w:t>323</w:t>
            </w:r>
          </w:p>
          <w:p w:rsidR="00AA73CD" w:rsidRDefault="00AA73CD" w:rsidP="00B13EB3">
            <w:pPr>
              <w:spacing w:after="0" w:line="360" w:lineRule="auto"/>
              <w:jc w:val="center"/>
              <w:rPr>
                <w:rFonts w:ascii="Times New Roman" w:hAnsi="Times New Roman" w:cs="Times New Roman"/>
              </w:rPr>
            </w:pPr>
            <w:r>
              <w:rPr>
                <w:rFonts w:ascii="Times New Roman" w:hAnsi="Times New Roman" w:cs="Times New Roman"/>
              </w:rPr>
              <w:t>260</w:t>
            </w:r>
          </w:p>
          <w:p w:rsidR="00AA73CD" w:rsidRDefault="00AA73CD" w:rsidP="00B13EB3">
            <w:pPr>
              <w:spacing w:after="0" w:line="360" w:lineRule="auto"/>
              <w:jc w:val="center"/>
              <w:rPr>
                <w:rFonts w:ascii="Times New Roman" w:hAnsi="Times New Roman" w:cs="Times New Roman"/>
              </w:rPr>
            </w:pPr>
            <w:r>
              <w:rPr>
                <w:rFonts w:ascii="Times New Roman" w:hAnsi="Times New Roman" w:cs="Times New Roman"/>
              </w:rPr>
              <w:t>224</w:t>
            </w:r>
          </w:p>
          <w:p w:rsidR="00AA73CD" w:rsidRDefault="00AA73CD" w:rsidP="00B13EB3">
            <w:pPr>
              <w:spacing w:after="0" w:line="360" w:lineRule="auto"/>
              <w:jc w:val="center"/>
              <w:rPr>
                <w:rFonts w:ascii="Times New Roman" w:hAnsi="Times New Roman" w:cs="Times New Roman"/>
              </w:rPr>
            </w:pPr>
            <w:r>
              <w:rPr>
                <w:rFonts w:ascii="Times New Roman" w:hAnsi="Times New Roman" w:cs="Times New Roman"/>
              </w:rPr>
              <w:t>307</w:t>
            </w:r>
          </w:p>
          <w:p w:rsidR="00AA73CD" w:rsidRDefault="00AA73CD" w:rsidP="00B13EB3">
            <w:pPr>
              <w:spacing w:after="0" w:line="360" w:lineRule="auto"/>
              <w:jc w:val="center"/>
              <w:rPr>
                <w:rFonts w:ascii="Times New Roman" w:hAnsi="Times New Roman" w:cs="Times New Roman"/>
              </w:rPr>
            </w:pPr>
            <w:r>
              <w:rPr>
                <w:rFonts w:ascii="Times New Roman" w:hAnsi="Times New Roman" w:cs="Times New Roman"/>
              </w:rPr>
              <w:t>297</w:t>
            </w:r>
          </w:p>
          <w:p w:rsidR="00AA73CD" w:rsidRDefault="00AA73CD" w:rsidP="00B13EB3">
            <w:pPr>
              <w:spacing w:after="0" w:line="360" w:lineRule="auto"/>
              <w:jc w:val="center"/>
              <w:rPr>
                <w:rFonts w:ascii="Times New Roman" w:hAnsi="Times New Roman" w:cs="Times New Roman"/>
              </w:rPr>
            </w:pPr>
            <w:r>
              <w:rPr>
                <w:rFonts w:ascii="Times New Roman" w:hAnsi="Times New Roman" w:cs="Times New Roman"/>
              </w:rPr>
              <w:t>328</w:t>
            </w:r>
          </w:p>
          <w:p w:rsidR="00AA73CD" w:rsidRPr="00FA7B4E" w:rsidRDefault="00AA73CD" w:rsidP="00B13EB3">
            <w:pPr>
              <w:spacing w:after="0" w:line="360" w:lineRule="auto"/>
              <w:jc w:val="center"/>
              <w:rPr>
                <w:rFonts w:ascii="Times New Roman" w:hAnsi="Times New Roman" w:cs="Times New Roman"/>
              </w:rPr>
            </w:pPr>
            <w:r>
              <w:rPr>
                <w:rFonts w:ascii="Times New Roman" w:hAnsi="Times New Roman" w:cs="Times New Roman"/>
              </w:rPr>
              <w:t>216</w:t>
            </w:r>
          </w:p>
        </w:tc>
        <w:tc>
          <w:tcPr>
            <w:tcW w:w="1842" w:type="dxa"/>
            <w:tcBorders>
              <w:top w:val="double" w:sz="4" w:space="0" w:color="auto"/>
              <w:bottom w:val="double" w:sz="4" w:space="0" w:color="auto"/>
            </w:tcBorders>
            <w:shd w:val="clear" w:color="auto" w:fill="EAF1DD" w:themeFill="accent3" w:themeFillTint="33"/>
          </w:tcPr>
          <w:p w:rsidR="00702660" w:rsidRDefault="00702660" w:rsidP="00B13EB3">
            <w:pPr>
              <w:spacing w:after="0" w:line="360" w:lineRule="auto"/>
              <w:jc w:val="center"/>
              <w:rPr>
                <w:rFonts w:ascii="Times New Roman" w:hAnsi="Times New Roman" w:cs="Times New Roman"/>
              </w:rPr>
            </w:pPr>
            <w:r>
              <w:rPr>
                <w:rFonts w:ascii="Times New Roman" w:hAnsi="Times New Roman" w:cs="Times New Roman"/>
              </w:rPr>
              <w:t>118</w:t>
            </w:r>
          </w:p>
          <w:p w:rsidR="00702660" w:rsidRDefault="00702660" w:rsidP="00B13EB3">
            <w:pPr>
              <w:spacing w:after="0" w:line="360" w:lineRule="auto"/>
              <w:jc w:val="center"/>
              <w:rPr>
                <w:rFonts w:ascii="Times New Roman" w:hAnsi="Times New Roman" w:cs="Times New Roman"/>
              </w:rPr>
            </w:pPr>
            <w:r>
              <w:rPr>
                <w:rFonts w:ascii="Times New Roman" w:hAnsi="Times New Roman" w:cs="Times New Roman"/>
              </w:rPr>
              <w:t>132</w:t>
            </w:r>
          </w:p>
          <w:p w:rsidR="00702660" w:rsidRDefault="00702660" w:rsidP="00B13EB3">
            <w:pPr>
              <w:spacing w:after="0" w:line="360" w:lineRule="auto"/>
              <w:jc w:val="center"/>
              <w:rPr>
                <w:rFonts w:ascii="Times New Roman" w:hAnsi="Times New Roman" w:cs="Times New Roman"/>
              </w:rPr>
            </w:pPr>
            <w:r>
              <w:rPr>
                <w:rFonts w:ascii="Times New Roman" w:hAnsi="Times New Roman" w:cs="Times New Roman"/>
              </w:rPr>
              <w:t>131</w:t>
            </w:r>
          </w:p>
          <w:p w:rsidR="00702660" w:rsidRDefault="00702660" w:rsidP="00B13EB3">
            <w:pPr>
              <w:spacing w:after="0" w:line="360" w:lineRule="auto"/>
              <w:jc w:val="center"/>
              <w:rPr>
                <w:rFonts w:ascii="Times New Roman" w:hAnsi="Times New Roman" w:cs="Times New Roman"/>
              </w:rPr>
            </w:pPr>
            <w:r>
              <w:rPr>
                <w:rFonts w:ascii="Times New Roman" w:hAnsi="Times New Roman" w:cs="Times New Roman"/>
              </w:rPr>
              <w:t>135</w:t>
            </w:r>
          </w:p>
          <w:p w:rsidR="00702660" w:rsidRDefault="00702660" w:rsidP="00B13EB3">
            <w:pPr>
              <w:spacing w:after="0" w:line="360" w:lineRule="auto"/>
              <w:jc w:val="center"/>
              <w:rPr>
                <w:rFonts w:ascii="Times New Roman" w:hAnsi="Times New Roman" w:cs="Times New Roman"/>
              </w:rPr>
            </w:pPr>
            <w:r>
              <w:rPr>
                <w:rFonts w:ascii="Times New Roman" w:hAnsi="Times New Roman" w:cs="Times New Roman"/>
              </w:rPr>
              <w:t>179</w:t>
            </w:r>
          </w:p>
          <w:p w:rsidR="00702660" w:rsidRDefault="00702660" w:rsidP="00B13EB3">
            <w:pPr>
              <w:spacing w:after="0" w:line="360" w:lineRule="auto"/>
              <w:jc w:val="center"/>
              <w:rPr>
                <w:rFonts w:ascii="Times New Roman" w:hAnsi="Times New Roman" w:cs="Times New Roman"/>
              </w:rPr>
            </w:pPr>
            <w:r>
              <w:rPr>
                <w:rFonts w:ascii="Times New Roman" w:hAnsi="Times New Roman" w:cs="Times New Roman"/>
              </w:rPr>
              <w:t>198</w:t>
            </w:r>
          </w:p>
          <w:p w:rsidR="00702660" w:rsidRDefault="00702660" w:rsidP="00B13EB3">
            <w:pPr>
              <w:spacing w:after="0" w:line="360" w:lineRule="auto"/>
              <w:jc w:val="center"/>
              <w:rPr>
                <w:rFonts w:ascii="Times New Roman" w:hAnsi="Times New Roman" w:cs="Times New Roman"/>
              </w:rPr>
            </w:pPr>
            <w:r>
              <w:rPr>
                <w:rFonts w:ascii="Times New Roman" w:hAnsi="Times New Roman" w:cs="Times New Roman"/>
              </w:rPr>
              <w:t>160</w:t>
            </w:r>
          </w:p>
          <w:p w:rsidR="00702660" w:rsidRDefault="00702660" w:rsidP="00B13EB3">
            <w:pPr>
              <w:spacing w:after="0" w:line="360" w:lineRule="auto"/>
              <w:jc w:val="center"/>
              <w:rPr>
                <w:rFonts w:ascii="Times New Roman" w:hAnsi="Times New Roman" w:cs="Times New Roman"/>
              </w:rPr>
            </w:pPr>
            <w:r>
              <w:rPr>
                <w:rFonts w:ascii="Times New Roman" w:hAnsi="Times New Roman" w:cs="Times New Roman"/>
              </w:rPr>
              <w:t>196</w:t>
            </w:r>
          </w:p>
          <w:p w:rsidR="00702660" w:rsidRDefault="00702660" w:rsidP="00B13EB3">
            <w:pPr>
              <w:spacing w:after="0" w:line="360" w:lineRule="auto"/>
              <w:jc w:val="center"/>
              <w:rPr>
                <w:rFonts w:ascii="Times New Roman" w:hAnsi="Times New Roman" w:cs="Times New Roman"/>
              </w:rPr>
            </w:pPr>
            <w:r>
              <w:rPr>
                <w:rFonts w:ascii="Times New Roman" w:hAnsi="Times New Roman" w:cs="Times New Roman"/>
              </w:rPr>
              <w:t>167</w:t>
            </w:r>
          </w:p>
          <w:p w:rsidR="00702660" w:rsidRDefault="00702660" w:rsidP="00B13EB3">
            <w:pPr>
              <w:spacing w:after="0" w:line="360" w:lineRule="auto"/>
              <w:jc w:val="center"/>
              <w:rPr>
                <w:rFonts w:ascii="Times New Roman" w:hAnsi="Times New Roman" w:cs="Times New Roman"/>
              </w:rPr>
            </w:pPr>
            <w:r>
              <w:rPr>
                <w:rFonts w:ascii="Times New Roman" w:hAnsi="Times New Roman" w:cs="Times New Roman"/>
              </w:rPr>
              <w:t>169</w:t>
            </w:r>
          </w:p>
          <w:p w:rsidR="00702660" w:rsidRDefault="00702660" w:rsidP="00B13EB3">
            <w:pPr>
              <w:spacing w:after="0" w:line="360" w:lineRule="auto"/>
              <w:jc w:val="center"/>
              <w:rPr>
                <w:rFonts w:ascii="Times New Roman" w:hAnsi="Times New Roman" w:cs="Times New Roman"/>
              </w:rPr>
            </w:pPr>
            <w:r>
              <w:rPr>
                <w:rFonts w:ascii="Times New Roman" w:hAnsi="Times New Roman" w:cs="Times New Roman"/>
              </w:rPr>
              <w:t>109</w:t>
            </w:r>
          </w:p>
          <w:p w:rsidR="00672F2E" w:rsidRPr="00FA7B4E" w:rsidRDefault="00702660" w:rsidP="00B13EB3">
            <w:pPr>
              <w:spacing w:after="0" w:line="360" w:lineRule="auto"/>
              <w:jc w:val="center"/>
              <w:rPr>
                <w:rFonts w:ascii="Times New Roman" w:hAnsi="Times New Roman" w:cs="Times New Roman"/>
              </w:rPr>
            </w:pPr>
            <w:r>
              <w:rPr>
                <w:rFonts w:ascii="Times New Roman" w:hAnsi="Times New Roman" w:cs="Times New Roman"/>
              </w:rPr>
              <w:t>198</w:t>
            </w:r>
            <w:r w:rsidR="00672F2E">
              <w:rPr>
                <w:rFonts w:ascii="Times New Roman" w:hAnsi="Times New Roman" w:cs="Times New Roman"/>
              </w:rPr>
              <w:t xml:space="preserve"> </w:t>
            </w:r>
          </w:p>
        </w:tc>
        <w:tc>
          <w:tcPr>
            <w:tcW w:w="851" w:type="dxa"/>
            <w:tcBorders>
              <w:top w:val="double" w:sz="4" w:space="0" w:color="auto"/>
              <w:bottom w:val="double" w:sz="4" w:space="0" w:color="auto"/>
              <w:right w:val="double" w:sz="4" w:space="0" w:color="auto"/>
            </w:tcBorders>
            <w:shd w:val="clear" w:color="auto" w:fill="EAF1DD" w:themeFill="accent3" w:themeFillTint="33"/>
          </w:tcPr>
          <w:p w:rsidR="00702660" w:rsidRDefault="00702660" w:rsidP="00B13EB3">
            <w:pPr>
              <w:spacing w:after="0" w:line="360" w:lineRule="auto"/>
              <w:jc w:val="center"/>
              <w:rPr>
                <w:rFonts w:ascii="Times New Roman" w:hAnsi="Times New Roman" w:cs="Times New Roman"/>
              </w:rPr>
            </w:pPr>
            <w:r>
              <w:rPr>
                <w:rFonts w:ascii="Times New Roman" w:hAnsi="Times New Roman" w:cs="Times New Roman"/>
              </w:rPr>
              <w:t>61</w:t>
            </w:r>
          </w:p>
          <w:p w:rsidR="00702660" w:rsidRDefault="00702660" w:rsidP="00B13EB3">
            <w:pPr>
              <w:spacing w:after="0" w:line="360" w:lineRule="auto"/>
              <w:jc w:val="center"/>
              <w:rPr>
                <w:rFonts w:ascii="Times New Roman" w:hAnsi="Times New Roman" w:cs="Times New Roman"/>
              </w:rPr>
            </w:pPr>
            <w:r>
              <w:rPr>
                <w:rFonts w:ascii="Times New Roman" w:hAnsi="Times New Roman" w:cs="Times New Roman"/>
              </w:rPr>
              <w:t>143</w:t>
            </w:r>
          </w:p>
          <w:p w:rsidR="00702660" w:rsidRDefault="00702660" w:rsidP="00B13EB3">
            <w:pPr>
              <w:spacing w:after="0" w:line="360" w:lineRule="auto"/>
              <w:jc w:val="center"/>
              <w:rPr>
                <w:rFonts w:ascii="Times New Roman" w:hAnsi="Times New Roman" w:cs="Times New Roman"/>
              </w:rPr>
            </w:pPr>
            <w:r>
              <w:rPr>
                <w:rFonts w:ascii="Times New Roman" w:hAnsi="Times New Roman" w:cs="Times New Roman"/>
              </w:rPr>
              <w:t>108</w:t>
            </w:r>
          </w:p>
          <w:p w:rsidR="00702660" w:rsidRDefault="00702660" w:rsidP="00B13EB3">
            <w:pPr>
              <w:spacing w:after="0" w:line="360" w:lineRule="auto"/>
              <w:jc w:val="center"/>
              <w:rPr>
                <w:rFonts w:ascii="Times New Roman" w:hAnsi="Times New Roman" w:cs="Times New Roman"/>
              </w:rPr>
            </w:pPr>
            <w:r>
              <w:rPr>
                <w:rFonts w:ascii="Times New Roman" w:hAnsi="Times New Roman" w:cs="Times New Roman"/>
              </w:rPr>
              <w:t>146</w:t>
            </w:r>
          </w:p>
          <w:p w:rsidR="00702660" w:rsidRDefault="00702660" w:rsidP="00B13EB3">
            <w:pPr>
              <w:spacing w:after="0" w:line="360" w:lineRule="auto"/>
              <w:jc w:val="center"/>
              <w:rPr>
                <w:rFonts w:ascii="Times New Roman" w:hAnsi="Times New Roman" w:cs="Times New Roman"/>
              </w:rPr>
            </w:pPr>
            <w:r>
              <w:rPr>
                <w:rFonts w:ascii="Times New Roman" w:hAnsi="Times New Roman" w:cs="Times New Roman"/>
              </w:rPr>
              <w:t>178</w:t>
            </w:r>
          </w:p>
          <w:p w:rsidR="00702660" w:rsidRDefault="00702660" w:rsidP="00B13EB3">
            <w:pPr>
              <w:spacing w:after="0" w:line="360" w:lineRule="auto"/>
              <w:jc w:val="center"/>
              <w:rPr>
                <w:rFonts w:ascii="Times New Roman" w:hAnsi="Times New Roman" w:cs="Times New Roman"/>
              </w:rPr>
            </w:pPr>
            <w:r>
              <w:rPr>
                <w:rFonts w:ascii="Times New Roman" w:hAnsi="Times New Roman" w:cs="Times New Roman"/>
              </w:rPr>
              <w:t>125</w:t>
            </w:r>
          </w:p>
          <w:p w:rsidR="00702660" w:rsidRDefault="00702660" w:rsidP="00B13EB3">
            <w:pPr>
              <w:spacing w:after="0" w:line="360" w:lineRule="auto"/>
              <w:jc w:val="center"/>
              <w:rPr>
                <w:rFonts w:ascii="Times New Roman" w:hAnsi="Times New Roman" w:cs="Times New Roman"/>
              </w:rPr>
            </w:pPr>
            <w:r>
              <w:rPr>
                <w:rFonts w:ascii="Times New Roman" w:hAnsi="Times New Roman" w:cs="Times New Roman"/>
              </w:rPr>
              <w:t>83</w:t>
            </w:r>
          </w:p>
          <w:p w:rsidR="00702660" w:rsidRDefault="00702660" w:rsidP="00B13EB3">
            <w:pPr>
              <w:spacing w:after="0" w:line="360" w:lineRule="auto"/>
              <w:jc w:val="center"/>
              <w:rPr>
                <w:rFonts w:ascii="Times New Roman" w:hAnsi="Times New Roman" w:cs="Times New Roman"/>
              </w:rPr>
            </w:pPr>
            <w:r>
              <w:rPr>
                <w:rFonts w:ascii="Times New Roman" w:hAnsi="Times New Roman" w:cs="Times New Roman"/>
              </w:rPr>
              <w:t>86</w:t>
            </w:r>
          </w:p>
          <w:p w:rsidR="00702660" w:rsidRDefault="00702660" w:rsidP="00B13EB3">
            <w:pPr>
              <w:spacing w:after="0" w:line="360" w:lineRule="auto"/>
              <w:jc w:val="center"/>
              <w:rPr>
                <w:rFonts w:ascii="Times New Roman" w:hAnsi="Times New Roman" w:cs="Times New Roman"/>
              </w:rPr>
            </w:pPr>
            <w:r>
              <w:rPr>
                <w:rFonts w:ascii="Times New Roman" w:hAnsi="Times New Roman" w:cs="Times New Roman"/>
              </w:rPr>
              <w:t>135</w:t>
            </w:r>
          </w:p>
          <w:p w:rsidR="00702660" w:rsidRDefault="00702660" w:rsidP="00B13EB3">
            <w:pPr>
              <w:spacing w:after="0" w:line="360" w:lineRule="auto"/>
              <w:jc w:val="center"/>
              <w:rPr>
                <w:rFonts w:ascii="Times New Roman" w:hAnsi="Times New Roman" w:cs="Times New Roman"/>
              </w:rPr>
            </w:pPr>
            <w:r>
              <w:rPr>
                <w:rFonts w:ascii="Times New Roman" w:hAnsi="Times New Roman" w:cs="Times New Roman"/>
              </w:rPr>
              <w:t>182</w:t>
            </w:r>
          </w:p>
          <w:p w:rsidR="00702660" w:rsidRDefault="00702660" w:rsidP="00B13EB3">
            <w:pPr>
              <w:spacing w:after="0" w:line="360" w:lineRule="auto"/>
              <w:jc w:val="center"/>
              <w:rPr>
                <w:rFonts w:ascii="Times New Roman" w:hAnsi="Times New Roman" w:cs="Times New Roman"/>
              </w:rPr>
            </w:pPr>
            <w:r>
              <w:rPr>
                <w:rFonts w:ascii="Times New Roman" w:hAnsi="Times New Roman" w:cs="Times New Roman"/>
              </w:rPr>
              <w:t>78</w:t>
            </w:r>
          </w:p>
          <w:p w:rsidR="00672F2E" w:rsidRPr="00FA7B4E" w:rsidRDefault="00EA76D2" w:rsidP="00B13EB3">
            <w:pPr>
              <w:spacing w:after="0" w:line="360" w:lineRule="auto"/>
              <w:jc w:val="center"/>
              <w:rPr>
                <w:rFonts w:ascii="Times New Roman" w:hAnsi="Times New Roman" w:cs="Times New Roman"/>
              </w:rPr>
            </w:pPr>
            <w:r>
              <w:rPr>
                <w:rFonts w:ascii="Times New Roman" w:hAnsi="Times New Roman" w:cs="Times New Roman"/>
              </w:rPr>
              <w:t>66</w:t>
            </w:r>
            <w:r w:rsidR="00672F2E">
              <w:rPr>
                <w:rFonts w:ascii="Times New Roman" w:hAnsi="Times New Roman" w:cs="Times New Roman"/>
              </w:rPr>
              <w:t xml:space="preserve"> </w:t>
            </w:r>
          </w:p>
        </w:tc>
      </w:tr>
      <w:tr w:rsidR="00672F2E" w:rsidRPr="00FA7B4E" w:rsidTr="00B20B9D">
        <w:trPr>
          <w:jc w:val="center"/>
        </w:trPr>
        <w:tc>
          <w:tcPr>
            <w:tcW w:w="1342" w:type="dxa"/>
            <w:tcBorders>
              <w:top w:val="double" w:sz="4" w:space="0" w:color="auto"/>
              <w:left w:val="double" w:sz="4" w:space="0" w:color="auto"/>
              <w:bottom w:val="double" w:sz="4" w:space="0" w:color="auto"/>
              <w:right w:val="double" w:sz="4" w:space="0" w:color="auto"/>
            </w:tcBorders>
          </w:tcPr>
          <w:p w:rsidR="00672F2E" w:rsidRPr="00FA7B4E" w:rsidRDefault="00672F2E" w:rsidP="00B13EB3">
            <w:pPr>
              <w:spacing w:after="0" w:line="360" w:lineRule="auto"/>
              <w:jc w:val="both"/>
              <w:rPr>
                <w:rFonts w:ascii="Times New Roman" w:hAnsi="Times New Roman" w:cs="Times New Roman"/>
                <w:b/>
                <w:bCs/>
              </w:rPr>
            </w:pPr>
            <w:r w:rsidRPr="00FA7B4E">
              <w:rPr>
                <w:rFonts w:ascii="Times New Roman" w:hAnsi="Times New Roman" w:cs="Times New Roman"/>
                <w:b/>
                <w:bCs/>
              </w:rPr>
              <w:t>Razem</w:t>
            </w:r>
          </w:p>
        </w:tc>
        <w:tc>
          <w:tcPr>
            <w:tcW w:w="980" w:type="dxa"/>
            <w:tcBorders>
              <w:top w:val="double" w:sz="4" w:space="0" w:color="auto"/>
              <w:left w:val="double" w:sz="4" w:space="0" w:color="auto"/>
              <w:bottom w:val="double" w:sz="4" w:space="0" w:color="auto"/>
            </w:tcBorders>
          </w:tcPr>
          <w:p w:rsidR="00672F2E" w:rsidRPr="00FA7B4E" w:rsidRDefault="00672F2E" w:rsidP="00B13EB3">
            <w:pPr>
              <w:spacing w:after="0" w:line="360" w:lineRule="auto"/>
              <w:jc w:val="center"/>
              <w:rPr>
                <w:rFonts w:ascii="Times New Roman" w:hAnsi="Times New Roman" w:cs="Times New Roman"/>
                <w:b/>
                <w:bCs/>
              </w:rPr>
            </w:pPr>
            <w:r w:rsidRPr="00FA7B4E">
              <w:rPr>
                <w:rFonts w:ascii="Times New Roman" w:hAnsi="Times New Roman" w:cs="Times New Roman"/>
                <w:b/>
                <w:bCs/>
              </w:rPr>
              <w:t>6 676</w:t>
            </w:r>
          </w:p>
        </w:tc>
        <w:tc>
          <w:tcPr>
            <w:tcW w:w="992" w:type="dxa"/>
            <w:tcBorders>
              <w:top w:val="double" w:sz="4" w:space="0" w:color="auto"/>
              <w:bottom w:val="double" w:sz="4" w:space="0" w:color="auto"/>
              <w:right w:val="double" w:sz="4" w:space="0" w:color="auto"/>
            </w:tcBorders>
          </w:tcPr>
          <w:p w:rsidR="00672F2E" w:rsidRPr="00FA7B4E" w:rsidRDefault="00672F2E" w:rsidP="00B13EB3">
            <w:pPr>
              <w:spacing w:after="0" w:line="360" w:lineRule="auto"/>
              <w:jc w:val="center"/>
              <w:rPr>
                <w:rFonts w:ascii="Times New Roman" w:hAnsi="Times New Roman" w:cs="Times New Roman"/>
                <w:b/>
                <w:bCs/>
              </w:rPr>
            </w:pPr>
            <w:r w:rsidRPr="00FA7B4E">
              <w:rPr>
                <w:rFonts w:ascii="Times New Roman" w:hAnsi="Times New Roman" w:cs="Times New Roman"/>
                <w:b/>
                <w:bCs/>
              </w:rPr>
              <w:t>5</w:t>
            </w:r>
            <w:r w:rsidR="005F0732">
              <w:rPr>
                <w:rFonts w:ascii="Times New Roman" w:hAnsi="Times New Roman" w:cs="Times New Roman"/>
                <w:b/>
                <w:bCs/>
              </w:rPr>
              <w:t xml:space="preserve"> </w:t>
            </w:r>
            <w:r w:rsidRPr="00FA7B4E">
              <w:rPr>
                <w:rFonts w:ascii="Times New Roman" w:hAnsi="Times New Roman" w:cs="Times New Roman"/>
                <w:b/>
                <w:bCs/>
              </w:rPr>
              <w:t>912</w:t>
            </w:r>
          </w:p>
        </w:tc>
        <w:tc>
          <w:tcPr>
            <w:tcW w:w="1134" w:type="dxa"/>
            <w:tcBorders>
              <w:top w:val="double" w:sz="4" w:space="0" w:color="auto"/>
              <w:left w:val="double" w:sz="4" w:space="0" w:color="auto"/>
              <w:bottom w:val="double" w:sz="4" w:space="0" w:color="auto"/>
            </w:tcBorders>
            <w:shd w:val="clear" w:color="auto" w:fill="D6E3BC" w:themeFill="accent3" w:themeFillTint="66"/>
          </w:tcPr>
          <w:p w:rsidR="00672F2E" w:rsidRPr="00FA7B4E" w:rsidRDefault="00672F2E" w:rsidP="00B13EB3">
            <w:pPr>
              <w:spacing w:after="0" w:line="360" w:lineRule="auto"/>
              <w:jc w:val="center"/>
              <w:rPr>
                <w:rFonts w:ascii="Times New Roman" w:hAnsi="Times New Roman" w:cs="Times New Roman"/>
                <w:b/>
                <w:bCs/>
              </w:rPr>
            </w:pPr>
            <w:r>
              <w:rPr>
                <w:rFonts w:ascii="Times New Roman" w:hAnsi="Times New Roman" w:cs="Times New Roman"/>
                <w:b/>
                <w:bCs/>
              </w:rPr>
              <w:t xml:space="preserve"> </w:t>
            </w:r>
            <w:r w:rsidR="00524558">
              <w:rPr>
                <w:rFonts w:ascii="Times New Roman" w:hAnsi="Times New Roman" w:cs="Times New Roman"/>
                <w:b/>
                <w:bCs/>
              </w:rPr>
              <w:t>6 878</w:t>
            </w:r>
          </w:p>
        </w:tc>
        <w:tc>
          <w:tcPr>
            <w:tcW w:w="864" w:type="dxa"/>
            <w:tcBorders>
              <w:top w:val="double" w:sz="4" w:space="0" w:color="auto"/>
              <w:bottom w:val="double" w:sz="4" w:space="0" w:color="auto"/>
            </w:tcBorders>
            <w:shd w:val="clear" w:color="auto" w:fill="D6E3BC" w:themeFill="accent3" w:themeFillTint="66"/>
          </w:tcPr>
          <w:p w:rsidR="00672F2E" w:rsidRPr="00FA7B4E" w:rsidRDefault="00672F2E" w:rsidP="00B13EB3">
            <w:pPr>
              <w:spacing w:after="0" w:line="360" w:lineRule="auto"/>
              <w:jc w:val="center"/>
              <w:rPr>
                <w:rFonts w:ascii="Times New Roman" w:hAnsi="Times New Roman" w:cs="Times New Roman"/>
                <w:b/>
                <w:bCs/>
              </w:rPr>
            </w:pPr>
            <w:r>
              <w:rPr>
                <w:rFonts w:ascii="Times New Roman" w:hAnsi="Times New Roman" w:cs="Times New Roman"/>
                <w:b/>
                <w:bCs/>
              </w:rPr>
              <w:t xml:space="preserve"> </w:t>
            </w:r>
            <w:r w:rsidR="00AA73CD">
              <w:rPr>
                <w:rFonts w:ascii="Times New Roman" w:hAnsi="Times New Roman" w:cs="Times New Roman"/>
                <w:b/>
                <w:bCs/>
              </w:rPr>
              <w:t>6 412</w:t>
            </w:r>
          </w:p>
        </w:tc>
        <w:tc>
          <w:tcPr>
            <w:tcW w:w="1263" w:type="dxa"/>
            <w:tcBorders>
              <w:top w:val="double" w:sz="4" w:space="0" w:color="auto"/>
              <w:bottom w:val="double" w:sz="4" w:space="0" w:color="auto"/>
            </w:tcBorders>
            <w:shd w:val="clear" w:color="auto" w:fill="EAF1DD" w:themeFill="accent3" w:themeFillTint="33"/>
            <w:vAlign w:val="center"/>
          </w:tcPr>
          <w:p w:rsidR="00672F2E" w:rsidRPr="00FA7B4E" w:rsidRDefault="00AA73CD" w:rsidP="00B13EB3">
            <w:pPr>
              <w:spacing w:after="0" w:line="360" w:lineRule="auto"/>
              <w:jc w:val="center"/>
              <w:rPr>
                <w:rFonts w:ascii="Times New Roman" w:hAnsi="Times New Roman" w:cs="Times New Roman"/>
                <w:b/>
                <w:bCs/>
              </w:rPr>
            </w:pPr>
            <w:r>
              <w:rPr>
                <w:rFonts w:ascii="Times New Roman" w:hAnsi="Times New Roman" w:cs="Times New Roman"/>
                <w:b/>
                <w:bCs/>
              </w:rPr>
              <w:t>3 129</w:t>
            </w:r>
            <w:r w:rsidR="00672F2E">
              <w:rPr>
                <w:rFonts w:ascii="Times New Roman" w:hAnsi="Times New Roman" w:cs="Times New Roman"/>
                <w:b/>
                <w:bCs/>
              </w:rPr>
              <w:t xml:space="preserve"> </w:t>
            </w:r>
          </w:p>
        </w:tc>
        <w:tc>
          <w:tcPr>
            <w:tcW w:w="1842" w:type="dxa"/>
            <w:tcBorders>
              <w:top w:val="double" w:sz="4" w:space="0" w:color="auto"/>
              <w:bottom w:val="double" w:sz="4" w:space="0" w:color="auto"/>
            </w:tcBorders>
            <w:shd w:val="clear" w:color="auto" w:fill="EAF1DD" w:themeFill="accent3" w:themeFillTint="33"/>
          </w:tcPr>
          <w:p w:rsidR="00672F2E" w:rsidRPr="00FA7B4E" w:rsidRDefault="00702660" w:rsidP="00B13EB3">
            <w:pPr>
              <w:spacing w:after="0" w:line="360" w:lineRule="auto"/>
              <w:jc w:val="center"/>
              <w:rPr>
                <w:rFonts w:ascii="Times New Roman" w:hAnsi="Times New Roman" w:cs="Times New Roman"/>
                <w:b/>
                <w:bCs/>
              </w:rPr>
            </w:pPr>
            <w:r>
              <w:rPr>
                <w:rFonts w:ascii="Times New Roman" w:hAnsi="Times New Roman" w:cs="Times New Roman"/>
                <w:b/>
                <w:bCs/>
              </w:rPr>
              <w:t>1 892</w:t>
            </w:r>
            <w:r w:rsidR="00672F2E">
              <w:rPr>
                <w:rFonts w:ascii="Times New Roman" w:hAnsi="Times New Roman" w:cs="Times New Roman"/>
                <w:b/>
                <w:bCs/>
              </w:rPr>
              <w:t xml:space="preserve"> </w:t>
            </w:r>
          </w:p>
        </w:tc>
        <w:tc>
          <w:tcPr>
            <w:tcW w:w="851" w:type="dxa"/>
            <w:tcBorders>
              <w:top w:val="double" w:sz="4" w:space="0" w:color="auto"/>
              <w:bottom w:val="double" w:sz="4" w:space="0" w:color="auto"/>
              <w:right w:val="double" w:sz="4" w:space="0" w:color="auto"/>
            </w:tcBorders>
            <w:shd w:val="clear" w:color="auto" w:fill="EAF1DD" w:themeFill="accent3" w:themeFillTint="33"/>
          </w:tcPr>
          <w:p w:rsidR="00672F2E" w:rsidRPr="00FA7B4E" w:rsidRDefault="00672F2E" w:rsidP="00B13EB3">
            <w:pPr>
              <w:spacing w:after="0" w:line="360" w:lineRule="auto"/>
              <w:jc w:val="center"/>
              <w:rPr>
                <w:rFonts w:ascii="Times New Roman" w:hAnsi="Times New Roman" w:cs="Times New Roman"/>
                <w:b/>
                <w:bCs/>
              </w:rPr>
            </w:pPr>
            <w:r>
              <w:rPr>
                <w:rFonts w:ascii="Times New Roman" w:hAnsi="Times New Roman" w:cs="Times New Roman"/>
                <w:b/>
                <w:bCs/>
              </w:rPr>
              <w:t xml:space="preserve"> </w:t>
            </w:r>
            <w:r w:rsidR="00EA76D2">
              <w:rPr>
                <w:rFonts w:ascii="Times New Roman" w:hAnsi="Times New Roman" w:cs="Times New Roman"/>
                <w:b/>
                <w:bCs/>
              </w:rPr>
              <w:t>1 391</w:t>
            </w:r>
          </w:p>
        </w:tc>
      </w:tr>
    </w:tbl>
    <w:p w:rsidR="006B2217" w:rsidRPr="00BE64F3" w:rsidRDefault="006B2217" w:rsidP="00B13EB3">
      <w:pPr>
        <w:pStyle w:val="Tekstpodstawowy"/>
        <w:jc w:val="both"/>
        <w:rPr>
          <w:rFonts w:ascii="Times New Roman" w:hAnsi="Times New Roman" w:cs="Times New Roman"/>
          <w:bCs/>
        </w:rPr>
      </w:pPr>
    </w:p>
    <w:p w:rsidR="00122C99" w:rsidRDefault="00122C99" w:rsidP="00B910ED">
      <w:pPr>
        <w:spacing w:after="0" w:line="240" w:lineRule="auto"/>
        <w:rPr>
          <w:rFonts w:ascii="Times New Roman" w:eastAsia="Times New Roman" w:hAnsi="Times New Roman" w:cs="Times New Roman"/>
          <w:sz w:val="28"/>
          <w:szCs w:val="28"/>
        </w:rPr>
      </w:pPr>
    </w:p>
    <w:p w:rsidR="00122C99" w:rsidRDefault="00EB2A8F" w:rsidP="00B910E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r w:rsidR="00FA7A44" w:rsidRPr="00FA7A44">
        <w:rPr>
          <w:rFonts w:ascii="Times New Roman" w:eastAsia="Times New Roman" w:hAnsi="Times New Roman" w:cs="Times New Roman"/>
          <w:b/>
          <w:sz w:val="24"/>
          <w:szCs w:val="24"/>
        </w:rPr>
        <w:t xml:space="preserve">. </w:t>
      </w:r>
      <w:r w:rsidRPr="00FA7A44">
        <w:rPr>
          <w:rFonts w:ascii="Times New Roman" w:eastAsia="Times New Roman" w:hAnsi="Times New Roman" w:cs="Times New Roman"/>
          <w:b/>
          <w:sz w:val="24"/>
          <w:szCs w:val="24"/>
        </w:rPr>
        <w:t>STRUKTURA BEZROBOCIA</w:t>
      </w:r>
    </w:p>
    <w:p w:rsidR="007B614C" w:rsidRPr="007B614C" w:rsidRDefault="007B614C" w:rsidP="007B614C">
      <w:pPr>
        <w:rPr>
          <w:rFonts w:ascii="Arial" w:eastAsia="Times New Roman" w:hAnsi="Arial" w:cs="Arial"/>
          <w:sz w:val="24"/>
          <w:szCs w:val="24"/>
        </w:rPr>
      </w:pPr>
      <w:r w:rsidRPr="007B614C">
        <w:rPr>
          <w:rFonts w:ascii="Arial" w:eastAsia="Times New Roman" w:hAnsi="Arial" w:cs="Arial"/>
          <w:sz w:val="26"/>
          <w:szCs w:val="26"/>
        </w:rPr>
        <w:t xml:space="preserve"> </w:t>
      </w:r>
    </w:p>
    <w:p w:rsidR="00122C99" w:rsidRPr="008F0411" w:rsidRDefault="00884DB0" w:rsidP="008F0411">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Z</w:t>
      </w:r>
      <w:r w:rsidR="007B614C" w:rsidRPr="007B614C">
        <w:rPr>
          <w:rFonts w:ascii="Times New Roman" w:eastAsia="Times New Roman" w:hAnsi="Times New Roman" w:cs="Times New Roman"/>
          <w:sz w:val="24"/>
          <w:szCs w:val="24"/>
        </w:rPr>
        <w:t xml:space="preserve"> punktu widzenia prowadzonych przez Powiatowy Urząd Pracy </w:t>
      </w:r>
      <w:r w:rsidR="00E15C06">
        <w:rPr>
          <w:rFonts w:ascii="Times New Roman" w:eastAsia="Times New Roman" w:hAnsi="Times New Roman" w:cs="Times New Roman"/>
          <w:sz w:val="24"/>
          <w:szCs w:val="24"/>
        </w:rPr>
        <w:t xml:space="preserve">w Pruszkowie </w:t>
      </w:r>
      <w:r w:rsidR="007B614C" w:rsidRPr="007B614C">
        <w:rPr>
          <w:rFonts w:ascii="Times New Roman" w:eastAsia="Times New Roman" w:hAnsi="Times New Roman" w:cs="Times New Roman"/>
          <w:sz w:val="24"/>
          <w:szCs w:val="24"/>
        </w:rPr>
        <w:t>działań na rzecz aktywizacji lokalnego rynku pracy</w:t>
      </w:r>
      <w:r w:rsidR="00D86EC4">
        <w:rPr>
          <w:rFonts w:ascii="Times New Roman" w:eastAsia="Times New Roman" w:hAnsi="Times New Roman" w:cs="Times New Roman"/>
          <w:sz w:val="24"/>
          <w:szCs w:val="24"/>
        </w:rPr>
        <w:t>,</w:t>
      </w:r>
      <w:r w:rsidR="007B614C" w:rsidRPr="007B614C">
        <w:rPr>
          <w:rFonts w:ascii="Times New Roman" w:eastAsia="Times New Roman" w:hAnsi="Times New Roman" w:cs="Times New Roman"/>
          <w:sz w:val="24"/>
          <w:szCs w:val="24"/>
        </w:rPr>
        <w:t xml:space="preserve"> istotne znaczenie ma struktura bezrobocia</w:t>
      </w:r>
      <w:r w:rsidR="002F5B7C">
        <w:rPr>
          <w:rFonts w:ascii="Times New Roman" w:eastAsia="Times New Roman" w:hAnsi="Times New Roman" w:cs="Times New Roman"/>
          <w:sz w:val="24"/>
          <w:szCs w:val="24"/>
        </w:rPr>
        <w:br/>
      </w:r>
      <w:r w:rsidR="007B614C" w:rsidRPr="007B614C">
        <w:rPr>
          <w:rFonts w:ascii="Times New Roman" w:eastAsia="Times New Roman" w:hAnsi="Times New Roman" w:cs="Times New Roman"/>
          <w:sz w:val="24"/>
          <w:szCs w:val="24"/>
        </w:rPr>
        <w:t>w powiecie</w:t>
      </w:r>
      <w:r w:rsidR="00247352" w:rsidRPr="00F93F76">
        <w:rPr>
          <w:rFonts w:ascii="Times New Roman" w:eastAsia="Times New Roman" w:hAnsi="Times New Roman" w:cs="Times New Roman"/>
          <w:sz w:val="24"/>
          <w:szCs w:val="24"/>
        </w:rPr>
        <w:t xml:space="preserve">. </w:t>
      </w:r>
      <w:r w:rsidR="00E15C06" w:rsidRPr="00F93F76">
        <w:rPr>
          <w:rFonts w:ascii="Times New Roman" w:hAnsi="Times New Roman" w:cs="Times New Roman"/>
          <w:sz w:val="24"/>
          <w:szCs w:val="24"/>
        </w:rPr>
        <w:t xml:space="preserve">Do </w:t>
      </w:r>
      <w:r w:rsidR="00F93F76" w:rsidRPr="00F93F76">
        <w:rPr>
          <w:rFonts w:ascii="Times New Roman" w:hAnsi="Times New Roman" w:cs="Times New Roman"/>
          <w:sz w:val="24"/>
          <w:szCs w:val="24"/>
        </w:rPr>
        <w:t>priorytetowych kryteriów</w:t>
      </w:r>
      <w:r w:rsidR="00D82A45">
        <w:rPr>
          <w:rFonts w:ascii="Times New Roman" w:hAnsi="Times New Roman" w:cs="Times New Roman"/>
          <w:sz w:val="24"/>
          <w:szCs w:val="24"/>
        </w:rPr>
        <w:t xml:space="preserve"> służących </w:t>
      </w:r>
      <w:r w:rsidR="0085742A">
        <w:rPr>
          <w:rFonts w:ascii="Times New Roman" w:hAnsi="Times New Roman" w:cs="Times New Roman"/>
          <w:sz w:val="24"/>
          <w:szCs w:val="24"/>
        </w:rPr>
        <w:t>okre</w:t>
      </w:r>
      <w:r w:rsidR="003518F8">
        <w:rPr>
          <w:rFonts w:ascii="Times New Roman" w:hAnsi="Times New Roman" w:cs="Times New Roman"/>
          <w:sz w:val="24"/>
          <w:szCs w:val="24"/>
        </w:rPr>
        <w:t>ś</w:t>
      </w:r>
      <w:r w:rsidR="0085742A">
        <w:rPr>
          <w:rFonts w:ascii="Times New Roman" w:hAnsi="Times New Roman" w:cs="Times New Roman"/>
          <w:sz w:val="24"/>
          <w:szCs w:val="24"/>
        </w:rPr>
        <w:t>leniu struktury</w:t>
      </w:r>
      <w:r w:rsidR="00F93F76" w:rsidRPr="00F93F76">
        <w:rPr>
          <w:rFonts w:ascii="Times New Roman" w:hAnsi="Times New Roman" w:cs="Times New Roman"/>
          <w:sz w:val="24"/>
          <w:szCs w:val="24"/>
        </w:rPr>
        <w:t xml:space="preserve"> </w:t>
      </w:r>
      <w:r w:rsidR="00E15C06" w:rsidRPr="00F93F76">
        <w:rPr>
          <w:rFonts w:ascii="Times New Roman" w:hAnsi="Times New Roman" w:cs="Times New Roman"/>
          <w:sz w:val="24"/>
          <w:szCs w:val="24"/>
        </w:rPr>
        <w:t>należy wiek</w:t>
      </w:r>
      <w:r w:rsidR="00F93F76" w:rsidRPr="00F93F76">
        <w:rPr>
          <w:rFonts w:ascii="Times New Roman" w:hAnsi="Times New Roman" w:cs="Times New Roman"/>
          <w:sz w:val="24"/>
          <w:szCs w:val="24"/>
        </w:rPr>
        <w:t xml:space="preserve">, czas pozostawania bez pracy </w:t>
      </w:r>
      <w:r w:rsidR="00E15C06" w:rsidRPr="00F93F76">
        <w:rPr>
          <w:rFonts w:ascii="Times New Roman" w:hAnsi="Times New Roman" w:cs="Times New Roman"/>
          <w:sz w:val="24"/>
          <w:szCs w:val="24"/>
        </w:rPr>
        <w:t>oraz poziom wykształcenia.</w:t>
      </w:r>
      <w:r w:rsidR="00633A86">
        <w:rPr>
          <w:rFonts w:ascii="Times New Roman" w:hAnsi="Times New Roman" w:cs="Times New Roman"/>
          <w:sz w:val="24"/>
          <w:szCs w:val="24"/>
        </w:rPr>
        <w:t xml:space="preserve"> </w:t>
      </w:r>
      <w:r w:rsidR="003518F8">
        <w:rPr>
          <w:rFonts w:ascii="Times New Roman" w:hAnsi="Times New Roman" w:cs="Times New Roman"/>
          <w:sz w:val="24"/>
          <w:szCs w:val="24"/>
        </w:rPr>
        <w:t>Posiadana wiedza</w:t>
      </w:r>
      <w:r w:rsidR="003518F8">
        <w:rPr>
          <w:rFonts w:ascii="Times New Roman" w:hAnsi="Times New Roman" w:cs="Times New Roman"/>
          <w:sz w:val="24"/>
          <w:szCs w:val="24"/>
        </w:rPr>
        <w:br/>
        <w:t xml:space="preserve"> o </w:t>
      </w:r>
      <w:r w:rsidR="0097668E">
        <w:rPr>
          <w:rFonts w:ascii="Times New Roman" w:hAnsi="Times New Roman" w:cs="Times New Roman"/>
          <w:sz w:val="24"/>
          <w:szCs w:val="24"/>
        </w:rPr>
        <w:t xml:space="preserve">liczbie </w:t>
      </w:r>
      <w:r w:rsidR="00DD1EA6">
        <w:rPr>
          <w:rFonts w:ascii="Times New Roman" w:hAnsi="Times New Roman" w:cs="Times New Roman"/>
          <w:sz w:val="24"/>
          <w:szCs w:val="24"/>
        </w:rPr>
        <w:t>bezrobotnych</w:t>
      </w:r>
      <w:r w:rsidR="0097668E">
        <w:rPr>
          <w:rFonts w:ascii="Times New Roman" w:hAnsi="Times New Roman" w:cs="Times New Roman"/>
          <w:sz w:val="24"/>
          <w:szCs w:val="24"/>
        </w:rPr>
        <w:t xml:space="preserve"> poszczególnych </w:t>
      </w:r>
      <w:r w:rsidR="0085742A">
        <w:rPr>
          <w:rFonts w:ascii="Times New Roman" w:hAnsi="Times New Roman" w:cs="Times New Roman"/>
          <w:sz w:val="24"/>
          <w:szCs w:val="24"/>
        </w:rPr>
        <w:t xml:space="preserve">grup </w:t>
      </w:r>
      <w:r w:rsidR="003518F8" w:rsidRPr="008F0411">
        <w:rPr>
          <w:rFonts w:ascii="Times New Roman" w:eastAsia="Times New Roman" w:hAnsi="Times New Roman" w:cs="Times New Roman"/>
          <w:iCs/>
          <w:sz w:val="24"/>
          <w:szCs w:val="24"/>
        </w:rPr>
        <w:t xml:space="preserve">niewątpliwie </w:t>
      </w:r>
      <w:r w:rsidR="008F0411" w:rsidRPr="008F0411">
        <w:rPr>
          <w:rFonts w:ascii="Times New Roman" w:eastAsia="Times New Roman" w:hAnsi="Times New Roman" w:cs="Times New Roman"/>
          <w:iCs/>
          <w:sz w:val="24"/>
          <w:szCs w:val="24"/>
        </w:rPr>
        <w:t xml:space="preserve">pozwala na </w:t>
      </w:r>
      <w:r w:rsidR="003518F8" w:rsidRPr="008F0411">
        <w:rPr>
          <w:rFonts w:ascii="Times New Roman" w:eastAsia="Times New Roman" w:hAnsi="Times New Roman" w:cs="Times New Roman"/>
          <w:iCs/>
          <w:sz w:val="24"/>
          <w:szCs w:val="24"/>
        </w:rPr>
        <w:t xml:space="preserve">większe ukierunkowanie wsparcia </w:t>
      </w:r>
      <w:r w:rsidR="00DD1EA6">
        <w:rPr>
          <w:rFonts w:ascii="Times New Roman" w:eastAsia="Times New Roman" w:hAnsi="Times New Roman" w:cs="Times New Roman"/>
          <w:iCs/>
          <w:sz w:val="24"/>
          <w:szCs w:val="24"/>
        </w:rPr>
        <w:t xml:space="preserve">dla </w:t>
      </w:r>
      <w:r w:rsidR="0097668E">
        <w:rPr>
          <w:rFonts w:ascii="Times New Roman" w:eastAsia="Times New Roman" w:hAnsi="Times New Roman" w:cs="Times New Roman"/>
          <w:iCs/>
          <w:sz w:val="24"/>
          <w:szCs w:val="24"/>
        </w:rPr>
        <w:t>tych osób</w:t>
      </w:r>
      <w:r w:rsidR="003518F8" w:rsidRPr="008F0411">
        <w:rPr>
          <w:rFonts w:ascii="Times New Roman" w:eastAsia="Times New Roman" w:hAnsi="Times New Roman" w:cs="Times New Roman"/>
          <w:iCs/>
          <w:sz w:val="24"/>
          <w:szCs w:val="24"/>
        </w:rPr>
        <w:t xml:space="preserve">.  </w:t>
      </w:r>
    </w:p>
    <w:p w:rsidR="00122C99" w:rsidRDefault="00122C99" w:rsidP="00B910ED">
      <w:pPr>
        <w:spacing w:after="0" w:line="240" w:lineRule="auto"/>
        <w:rPr>
          <w:rFonts w:ascii="Times New Roman" w:eastAsia="Times New Roman" w:hAnsi="Times New Roman" w:cs="Times New Roman"/>
          <w:sz w:val="28"/>
          <w:szCs w:val="28"/>
        </w:rPr>
      </w:pPr>
    </w:p>
    <w:p w:rsidR="00295E3A" w:rsidRPr="009F429E" w:rsidRDefault="00EB2A8F" w:rsidP="00295E3A">
      <w:pPr>
        <w:shd w:val="clear" w:color="auto" w:fill="FFFFFF" w:themeFill="background1"/>
        <w:spacing w:line="360" w:lineRule="auto"/>
        <w:jc w:val="both"/>
        <w:outlineLvl w:val="0"/>
        <w:rPr>
          <w:rFonts w:ascii="Times New Roman" w:hAnsi="Times New Roman" w:cs="Times New Roman"/>
          <w:bCs/>
          <w:sz w:val="24"/>
          <w:szCs w:val="24"/>
        </w:rPr>
      </w:pPr>
      <w:r w:rsidRPr="009F429E">
        <w:rPr>
          <w:rFonts w:ascii="Times New Roman" w:hAnsi="Times New Roman" w:cs="Times New Roman"/>
          <w:b/>
          <w:bCs/>
          <w:sz w:val="24"/>
          <w:szCs w:val="24"/>
        </w:rPr>
        <w:lastRenderedPageBreak/>
        <w:t>2</w:t>
      </w:r>
      <w:r w:rsidR="00295E3A" w:rsidRPr="009F429E">
        <w:rPr>
          <w:rFonts w:ascii="Times New Roman" w:hAnsi="Times New Roman" w:cs="Times New Roman"/>
          <w:b/>
          <w:bCs/>
          <w:sz w:val="24"/>
          <w:szCs w:val="24"/>
        </w:rPr>
        <w:t>.1 Struktura bezrobocia wg wieku</w:t>
      </w:r>
    </w:p>
    <w:tbl>
      <w:tblPr>
        <w:tblW w:w="8895" w:type="dxa"/>
        <w:jc w:val="center"/>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1"/>
        <w:gridCol w:w="992"/>
        <w:gridCol w:w="1134"/>
        <w:gridCol w:w="992"/>
        <w:gridCol w:w="851"/>
        <w:gridCol w:w="850"/>
        <w:gridCol w:w="816"/>
        <w:gridCol w:w="992"/>
        <w:gridCol w:w="957"/>
      </w:tblGrid>
      <w:tr w:rsidR="00295E3A" w:rsidRPr="007D72C8" w:rsidTr="00753FC4">
        <w:trPr>
          <w:trHeight w:val="81"/>
          <w:jc w:val="center"/>
        </w:trPr>
        <w:tc>
          <w:tcPr>
            <w:tcW w:w="1311" w:type="dxa"/>
            <w:vMerge w:val="restart"/>
            <w:tcBorders>
              <w:top w:val="double" w:sz="4" w:space="0" w:color="auto"/>
              <w:left w:val="double" w:sz="4" w:space="0" w:color="auto"/>
              <w:bottom w:val="double" w:sz="4" w:space="0" w:color="auto"/>
              <w:right w:val="double" w:sz="4" w:space="0" w:color="auto"/>
            </w:tcBorders>
            <w:vAlign w:val="center"/>
          </w:tcPr>
          <w:p w:rsidR="00295E3A" w:rsidRPr="007D72C8" w:rsidRDefault="00295E3A" w:rsidP="00FE1CD3">
            <w:pPr>
              <w:spacing w:after="0"/>
              <w:jc w:val="center"/>
              <w:rPr>
                <w:rFonts w:ascii="Times New Roman" w:hAnsi="Times New Roman" w:cs="Times New Roman"/>
                <w:b/>
              </w:rPr>
            </w:pPr>
            <w:r w:rsidRPr="007D72C8">
              <w:rPr>
                <w:rFonts w:ascii="Times New Roman" w:hAnsi="Times New Roman" w:cs="Times New Roman"/>
                <w:b/>
              </w:rPr>
              <w:t>Wiek</w:t>
            </w:r>
          </w:p>
        </w:tc>
        <w:tc>
          <w:tcPr>
            <w:tcW w:w="2126" w:type="dxa"/>
            <w:gridSpan w:val="2"/>
            <w:tcBorders>
              <w:top w:val="double" w:sz="4" w:space="0" w:color="auto"/>
              <w:left w:val="double" w:sz="4" w:space="0" w:color="auto"/>
              <w:bottom w:val="double" w:sz="4" w:space="0" w:color="auto"/>
              <w:right w:val="double" w:sz="4" w:space="0" w:color="auto"/>
            </w:tcBorders>
            <w:vAlign w:val="center"/>
          </w:tcPr>
          <w:p w:rsidR="00295E3A" w:rsidRPr="007D72C8" w:rsidRDefault="00295E3A" w:rsidP="0051451F">
            <w:pPr>
              <w:spacing w:after="0"/>
              <w:jc w:val="center"/>
              <w:rPr>
                <w:rFonts w:ascii="Times New Roman" w:hAnsi="Times New Roman" w:cs="Times New Roman"/>
                <w:b/>
              </w:rPr>
            </w:pPr>
            <w:r w:rsidRPr="007D72C8">
              <w:rPr>
                <w:rFonts w:ascii="Times New Roman" w:hAnsi="Times New Roman" w:cs="Times New Roman"/>
                <w:b/>
              </w:rPr>
              <w:t>31.12.201</w:t>
            </w:r>
            <w:r w:rsidR="0051451F">
              <w:rPr>
                <w:rFonts w:ascii="Times New Roman" w:hAnsi="Times New Roman" w:cs="Times New Roman"/>
                <w:b/>
              </w:rPr>
              <w:t>3</w:t>
            </w:r>
            <w:r w:rsidRPr="007D72C8">
              <w:rPr>
                <w:rFonts w:ascii="Times New Roman" w:hAnsi="Times New Roman" w:cs="Times New Roman"/>
                <w:b/>
              </w:rPr>
              <w:t>r.</w:t>
            </w:r>
          </w:p>
        </w:tc>
        <w:tc>
          <w:tcPr>
            <w:tcW w:w="5458" w:type="dxa"/>
            <w:gridSpan w:val="6"/>
            <w:tcBorders>
              <w:top w:val="double" w:sz="4" w:space="0" w:color="auto"/>
              <w:left w:val="double" w:sz="4" w:space="0" w:color="auto"/>
              <w:bottom w:val="double" w:sz="4" w:space="0" w:color="auto"/>
              <w:right w:val="double" w:sz="4" w:space="0" w:color="auto"/>
            </w:tcBorders>
            <w:shd w:val="clear" w:color="auto" w:fill="D6E3BC" w:themeFill="accent3" w:themeFillTint="66"/>
            <w:vAlign w:val="center"/>
          </w:tcPr>
          <w:p w:rsidR="00295E3A" w:rsidRPr="007D72C8" w:rsidRDefault="00295E3A" w:rsidP="0051451F">
            <w:pPr>
              <w:spacing w:after="0"/>
              <w:jc w:val="center"/>
              <w:rPr>
                <w:rFonts w:ascii="Times New Roman" w:hAnsi="Times New Roman" w:cs="Times New Roman"/>
                <w:b/>
              </w:rPr>
            </w:pPr>
            <w:r w:rsidRPr="007D72C8">
              <w:rPr>
                <w:rFonts w:ascii="Times New Roman" w:hAnsi="Times New Roman" w:cs="Times New Roman"/>
                <w:b/>
              </w:rPr>
              <w:t>31.12.201</w:t>
            </w:r>
            <w:r w:rsidR="0051451F">
              <w:rPr>
                <w:rFonts w:ascii="Times New Roman" w:hAnsi="Times New Roman" w:cs="Times New Roman"/>
                <w:b/>
              </w:rPr>
              <w:t>3</w:t>
            </w:r>
            <w:r w:rsidRPr="007D72C8">
              <w:rPr>
                <w:rFonts w:ascii="Times New Roman" w:hAnsi="Times New Roman" w:cs="Times New Roman"/>
                <w:b/>
              </w:rPr>
              <w:t>r.</w:t>
            </w:r>
          </w:p>
        </w:tc>
      </w:tr>
      <w:tr w:rsidR="00295E3A" w:rsidRPr="007D72C8" w:rsidTr="00753FC4">
        <w:trPr>
          <w:cantSplit/>
          <w:trHeight w:val="1417"/>
          <w:jc w:val="center"/>
        </w:trPr>
        <w:tc>
          <w:tcPr>
            <w:tcW w:w="1311" w:type="dxa"/>
            <w:vMerge/>
            <w:tcBorders>
              <w:top w:val="double" w:sz="4" w:space="0" w:color="auto"/>
              <w:left w:val="double" w:sz="4" w:space="0" w:color="auto"/>
              <w:bottom w:val="double" w:sz="4" w:space="0" w:color="auto"/>
              <w:right w:val="double" w:sz="4" w:space="0" w:color="auto"/>
            </w:tcBorders>
            <w:vAlign w:val="center"/>
          </w:tcPr>
          <w:p w:rsidR="00295E3A" w:rsidRPr="007D72C8" w:rsidRDefault="00295E3A" w:rsidP="00FE1CD3">
            <w:pPr>
              <w:spacing w:after="0"/>
              <w:jc w:val="center"/>
              <w:rPr>
                <w:rFonts w:ascii="Times New Roman" w:hAnsi="Times New Roman" w:cs="Times New Roman"/>
              </w:rPr>
            </w:pPr>
          </w:p>
        </w:tc>
        <w:tc>
          <w:tcPr>
            <w:tcW w:w="992" w:type="dxa"/>
            <w:tcBorders>
              <w:top w:val="double" w:sz="4" w:space="0" w:color="auto"/>
              <w:left w:val="double" w:sz="4" w:space="0" w:color="auto"/>
              <w:bottom w:val="double" w:sz="4" w:space="0" w:color="auto"/>
              <w:right w:val="single" w:sz="4" w:space="0" w:color="auto"/>
            </w:tcBorders>
            <w:vAlign w:val="center"/>
          </w:tcPr>
          <w:p w:rsidR="00295E3A" w:rsidRPr="007D72C8" w:rsidRDefault="00295E3A" w:rsidP="00FE1CD3">
            <w:pPr>
              <w:spacing w:after="0"/>
              <w:jc w:val="center"/>
              <w:rPr>
                <w:rFonts w:ascii="Times New Roman" w:hAnsi="Times New Roman" w:cs="Times New Roman"/>
              </w:rPr>
            </w:pPr>
            <w:r w:rsidRPr="007D72C8">
              <w:rPr>
                <w:rFonts w:ascii="Times New Roman" w:hAnsi="Times New Roman" w:cs="Times New Roman"/>
              </w:rPr>
              <w:t>ogółem</w:t>
            </w:r>
          </w:p>
        </w:tc>
        <w:tc>
          <w:tcPr>
            <w:tcW w:w="1134" w:type="dxa"/>
            <w:tcBorders>
              <w:top w:val="double" w:sz="4" w:space="0" w:color="auto"/>
              <w:left w:val="single" w:sz="4" w:space="0" w:color="auto"/>
              <w:bottom w:val="double" w:sz="4" w:space="0" w:color="auto"/>
              <w:right w:val="double" w:sz="4" w:space="0" w:color="auto"/>
            </w:tcBorders>
            <w:vAlign w:val="center"/>
          </w:tcPr>
          <w:p w:rsidR="00295E3A" w:rsidRPr="007D72C8" w:rsidRDefault="00295E3A" w:rsidP="00FE1CD3">
            <w:pPr>
              <w:spacing w:after="0"/>
              <w:jc w:val="center"/>
              <w:rPr>
                <w:rFonts w:ascii="Times New Roman" w:hAnsi="Times New Roman" w:cs="Times New Roman"/>
              </w:rPr>
            </w:pPr>
            <w:r w:rsidRPr="007D72C8">
              <w:rPr>
                <w:rFonts w:ascii="Times New Roman" w:hAnsi="Times New Roman" w:cs="Times New Roman"/>
              </w:rPr>
              <w:t>w tym</w:t>
            </w:r>
          </w:p>
          <w:p w:rsidR="00295E3A" w:rsidRPr="007D72C8" w:rsidRDefault="00295E3A" w:rsidP="00FE1CD3">
            <w:pPr>
              <w:spacing w:after="0"/>
              <w:jc w:val="center"/>
              <w:rPr>
                <w:rFonts w:ascii="Times New Roman" w:hAnsi="Times New Roman" w:cs="Times New Roman"/>
              </w:rPr>
            </w:pPr>
            <w:r w:rsidRPr="007D72C8">
              <w:rPr>
                <w:rFonts w:ascii="Times New Roman" w:hAnsi="Times New Roman" w:cs="Times New Roman"/>
              </w:rPr>
              <w:t>kobiety</w:t>
            </w:r>
          </w:p>
        </w:tc>
        <w:tc>
          <w:tcPr>
            <w:tcW w:w="992" w:type="dxa"/>
            <w:tcBorders>
              <w:top w:val="double" w:sz="4" w:space="0" w:color="auto"/>
              <w:left w:val="single" w:sz="4" w:space="0" w:color="auto"/>
              <w:bottom w:val="double" w:sz="4" w:space="0" w:color="auto"/>
              <w:right w:val="single" w:sz="4" w:space="0" w:color="auto"/>
            </w:tcBorders>
            <w:shd w:val="clear" w:color="auto" w:fill="D6E3BC" w:themeFill="accent3" w:themeFillTint="66"/>
            <w:textDirection w:val="btLr"/>
            <w:vAlign w:val="center"/>
          </w:tcPr>
          <w:p w:rsidR="00295E3A" w:rsidRPr="007D72C8" w:rsidRDefault="00295E3A" w:rsidP="00FE1CD3">
            <w:pPr>
              <w:spacing w:after="0"/>
              <w:jc w:val="center"/>
              <w:rPr>
                <w:rFonts w:ascii="Times New Roman" w:hAnsi="Times New Roman" w:cs="Times New Roman"/>
                <w:b/>
              </w:rPr>
            </w:pPr>
            <w:r w:rsidRPr="007D72C8">
              <w:rPr>
                <w:rFonts w:ascii="Times New Roman" w:hAnsi="Times New Roman" w:cs="Times New Roman"/>
                <w:b/>
              </w:rPr>
              <w:t>Brwinów</w:t>
            </w:r>
          </w:p>
        </w:tc>
        <w:tc>
          <w:tcPr>
            <w:tcW w:w="851" w:type="dxa"/>
            <w:tcBorders>
              <w:top w:val="double" w:sz="4" w:space="0" w:color="auto"/>
              <w:left w:val="single" w:sz="4" w:space="0" w:color="auto"/>
              <w:bottom w:val="double" w:sz="4" w:space="0" w:color="auto"/>
              <w:right w:val="single" w:sz="4" w:space="0" w:color="auto"/>
            </w:tcBorders>
            <w:shd w:val="clear" w:color="auto" w:fill="D6E3BC" w:themeFill="accent3" w:themeFillTint="66"/>
            <w:textDirection w:val="btLr"/>
            <w:vAlign w:val="center"/>
          </w:tcPr>
          <w:p w:rsidR="00295E3A" w:rsidRPr="007D72C8" w:rsidRDefault="00295E3A" w:rsidP="00FE1CD3">
            <w:pPr>
              <w:spacing w:after="0"/>
              <w:jc w:val="center"/>
              <w:rPr>
                <w:rFonts w:ascii="Times New Roman" w:hAnsi="Times New Roman" w:cs="Times New Roman"/>
                <w:b/>
              </w:rPr>
            </w:pPr>
            <w:r w:rsidRPr="007D72C8">
              <w:rPr>
                <w:rFonts w:ascii="Times New Roman" w:hAnsi="Times New Roman" w:cs="Times New Roman"/>
                <w:b/>
              </w:rPr>
              <w:t>Michałowice</w:t>
            </w:r>
          </w:p>
        </w:tc>
        <w:tc>
          <w:tcPr>
            <w:tcW w:w="850" w:type="dxa"/>
            <w:tcBorders>
              <w:top w:val="double" w:sz="4" w:space="0" w:color="auto"/>
              <w:left w:val="single" w:sz="4" w:space="0" w:color="auto"/>
              <w:bottom w:val="double" w:sz="4" w:space="0" w:color="auto"/>
              <w:right w:val="single" w:sz="4" w:space="0" w:color="auto"/>
            </w:tcBorders>
            <w:shd w:val="clear" w:color="auto" w:fill="D6E3BC" w:themeFill="accent3" w:themeFillTint="66"/>
            <w:textDirection w:val="btLr"/>
            <w:vAlign w:val="center"/>
          </w:tcPr>
          <w:p w:rsidR="00295E3A" w:rsidRPr="007D72C8" w:rsidRDefault="00295E3A" w:rsidP="00FE1CD3">
            <w:pPr>
              <w:spacing w:after="0"/>
              <w:jc w:val="center"/>
              <w:rPr>
                <w:rFonts w:ascii="Times New Roman" w:hAnsi="Times New Roman" w:cs="Times New Roman"/>
                <w:b/>
              </w:rPr>
            </w:pPr>
            <w:r w:rsidRPr="007D72C8">
              <w:rPr>
                <w:rFonts w:ascii="Times New Roman" w:hAnsi="Times New Roman" w:cs="Times New Roman"/>
                <w:b/>
              </w:rPr>
              <w:t>Nadarzyn</w:t>
            </w:r>
          </w:p>
        </w:tc>
        <w:tc>
          <w:tcPr>
            <w:tcW w:w="816" w:type="dxa"/>
            <w:tcBorders>
              <w:top w:val="double" w:sz="4" w:space="0" w:color="auto"/>
              <w:left w:val="single" w:sz="4" w:space="0" w:color="auto"/>
              <w:bottom w:val="double" w:sz="4" w:space="0" w:color="auto"/>
              <w:right w:val="single" w:sz="4" w:space="0" w:color="auto"/>
            </w:tcBorders>
            <w:shd w:val="clear" w:color="auto" w:fill="D6E3BC" w:themeFill="accent3" w:themeFillTint="66"/>
            <w:textDirection w:val="btLr"/>
            <w:vAlign w:val="center"/>
          </w:tcPr>
          <w:p w:rsidR="00295E3A" w:rsidRPr="007D72C8" w:rsidRDefault="00295E3A" w:rsidP="00FE1CD3">
            <w:pPr>
              <w:spacing w:after="0"/>
              <w:jc w:val="center"/>
              <w:rPr>
                <w:rFonts w:ascii="Times New Roman" w:hAnsi="Times New Roman" w:cs="Times New Roman"/>
                <w:b/>
              </w:rPr>
            </w:pPr>
            <w:r w:rsidRPr="007D72C8">
              <w:rPr>
                <w:rFonts w:ascii="Times New Roman" w:hAnsi="Times New Roman" w:cs="Times New Roman"/>
                <w:b/>
              </w:rPr>
              <w:t>Piastów</w:t>
            </w:r>
          </w:p>
        </w:tc>
        <w:tc>
          <w:tcPr>
            <w:tcW w:w="992" w:type="dxa"/>
            <w:tcBorders>
              <w:top w:val="double" w:sz="4" w:space="0" w:color="auto"/>
              <w:left w:val="single" w:sz="4" w:space="0" w:color="auto"/>
              <w:bottom w:val="double" w:sz="4" w:space="0" w:color="auto"/>
              <w:right w:val="single" w:sz="4" w:space="0" w:color="auto"/>
            </w:tcBorders>
            <w:shd w:val="clear" w:color="auto" w:fill="D6E3BC" w:themeFill="accent3" w:themeFillTint="66"/>
            <w:textDirection w:val="btLr"/>
            <w:vAlign w:val="center"/>
          </w:tcPr>
          <w:p w:rsidR="00295E3A" w:rsidRPr="007D72C8" w:rsidRDefault="00295E3A" w:rsidP="00FE1CD3">
            <w:pPr>
              <w:spacing w:after="0"/>
              <w:jc w:val="center"/>
              <w:rPr>
                <w:rFonts w:ascii="Times New Roman" w:hAnsi="Times New Roman" w:cs="Times New Roman"/>
                <w:b/>
              </w:rPr>
            </w:pPr>
            <w:r w:rsidRPr="007D72C8">
              <w:rPr>
                <w:rFonts w:ascii="Times New Roman" w:hAnsi="Times New Roman" w:cs="Times New Roman"/>
                <w:b/>
              </w:rPr>
              <w:t>Pruszków</w:t>
            </w:r>
          </w:p>
        </w:tc>
        <w:tc>
          <w:tcPr>
            <w:tcW w:w="957" w:type="dxa"/>
            <w:tcBorders>
              <w:top w:val="double" w:sz="4" w:space="0" w:color="auto"/>
              <w:left w:val="single" w:sz="4" w:space="0" w:color="auto"/>
              <w:bottom w:val="double" w:sz="4" w:space="0" w:color="auto"/>
              <w:right w:val="double" w:sz="4" w:space="0" w:color="auto"/>
            </w:tcBorders>
            <w:shd w:val="clear" w:color="auto" w:fill="D6E3BC" w:themeFill="accent3" w:themeFillTint="66"/>
            <w:textDirection w:val="btLr"/>
            <w:vAlign w:val="center"/>
          </w:tcPr>
          <w:p w:rsidR="00295E3A" w:rsidRPr="007D72C8" w:rsidRDefault="00295E3A" w:rsidP="00FE1CD3">
            <w:pPr>
              <w:spacing w:after="0"/>
              <w:jc w:val="center"/>
              <w:rPr>
                <w:rFonts w:ascii="Times New Roman" w:hAnsi="Times New Roman" w:cs="Times New Roman"/>
                <w:b/>
              </w:rPr>
            </w:pPr>
            <w:r w:rsidRPr="007D72C8">
              <w:rPr>
                <w:rFonts w:ascii="Times New Roman" w:hAnsi="Times New Roman" w:cs="Times New Roman"/>
                <w:b/>
              </w:rPr>
              <w:t>Raszyn</w:t>
            </w:r>
          </w:p>
        </w:tc>
      </w:tr>
      <w:tr w:rsidR="00295E3A" w:rsidRPr="007D72C8" w:rsidTr="00753FC4">
        <w:trPr>
          <w:trHeight w:val="1640"/>
          <w:jc w:val="center"/>
        </w:trPr>
        <w:tc>
          <w:tcPr>
            <w:tcW w:w="1311" w:type="dxa"/>
            <w:tcBorders>
              <w:top w:val="single" w:sz="4" w:space="0" w:color="C0C0C0"/>
              <w:left w:val="double" w:sz="4" w:space="0" w:color="auto"/>
              <w:bottom w:val="double" w:sz="4" w:space="0" w:color="auto"/>
              <w:right w:val="double" w:sz="4" w:space="0" w:color="auto"/>
            </w:tcBorders>
            <w:vAlign w:val="center"/>
          </w:tcPr>
          <w:p w:rsidR="00295E3A" w:rsidRPr="007D72C8" w:rsidRDefault="00295E3A" w:rsidP="00FE1CD3">
            <w:pPr>
              <w:spacing w:after="0"/>
              <w:jc w:val="center"/>
              <w:rPr>
                <w:rFonts w:ascii="Times New Roman" w:hAnsi="Times New Roman" w:cs="Times New Roman"/>
              </w:rPr>
            </w:pPr>
            <w:r w:rsidRPr="007D72C8">
              <w:rPr>
                <w:rFonts w:ascii="Times New Roman" w:hAnsi="Times New Roman" w:cs="Times New Roman"/>
              </w:rPr>
              <w:t>18-24</w:t>
            </w:r>
          </w:p>
          <w:p w:rsidR="00295E3A" w:rsidRPr="007D72C8" w:rsidRDefault="00295E3A" w:rsidP="00FE1CD3">
            <w:pPr>
              <w:spacing w:after="0"/>
              <w:jc w:val="center"/>
              <w:rPr>
                <w:rFonts w:ascii="Times New Roman" w:hAnsi="Times New Roman" w:cs="Times New Roman"/>
              </w:rPr>
            </w:pPr>
            <w:r w:rsidRPr="007D72C8">
              <w:rPr>
                <w:rFonts w:ascii="Times New Roman" w:hAnsi="Times New Roman" w:cs="Times New Roman"/>
              </w:rPr>
              <w:t>25-34</w:t>
            </w:r>
          </w:p>
          <w:p w:rsidR="00295E3A" w:rsidRPr="007D72C8" w:rsidRDefault="00295E3A" w:rsidP="00FE1CD3">
            <w:pPr>
              <w:spacing w:after="0"/>
              <w:jc w:val="center"/>
              <w:rPr>
                <w:rFonts w:ascii="Times New Roman" w:hAnsi="Times New Roman" w:cs="Times New Roman"/>
              </w:rPr>
            </w:pPr>
            <w:r w:rsidRPr="007D72C8">
              <w:rPr>
                <w:rFonts w:ascii="Times New Roman" w:hAnsi="Times New Roman" w:cs="Times New Roman"/>
              </w:rPr>
              <w:t>35-44</w:t>
            </w:r>
          </w:p>
          <w:p w:rsidR="00295E3A" w:rsidRPr="007D72C8" w:rsidRDefault="00295E3A" w:rsidP="00FE1CD3">
            <w:pPr>
              <w:spacing w:after="0"/>
              <w:jc w:val="center"/>
              <w:rPr>
                <w:rFonts w:ascii="Times New Roman" w:hAnsi="Times New Roman" w:cs="Times New Roman"/>
              </w:rPr>
            </w:pPr>
            <w:r w:rsidRPr="007D72C8">
              <w:rPr>
                <w:rFonts w:ascii="Times New Roman" w:hAnsi="Times New Roman" w:cs="Times New Roman"/>
              </w:rPr>
              <w:t>45-54</w:t>
            </w:r>
          </w:p>
          <w:p w:rsidR="00295E3A" w:rsidRPr="007D72C8" w:rsidRDefault="00295E3A" w:rsidP="00FE1CD3">
            <w:pPr>
              <w:spacing w:after="0"/>
              <w:jc w:val="center"/>
              <w:rPr>
                <w:rFonts w:ascii="Times New Roman" w:hAnsi="Times New Roman" w:cs="Times New Roman"/>
              </w:rPr>
            </w:pPr>
            <w:r w:rsidRPr="007D72C8">
              <w:rPr>
                <w:rFonts w:ascii="Times New Roman" w:hAnsi="Times New Roman" w:cs="Times New Roman"/>
              </w:rPr>
              <w:t>55-59</w:t>
            </w:r>
          </w:p>
          <w:p w:rsidR="00295E3A" w:rsidRPr="007D72C8" w:rsidRDefault="00295E3A" w:rsidP="00FE1CD3">
            <w:pPr>
              <w:spacing w:after="0"/>
              <w:jc w:val="center"/>
              <w:rPr>
                <w:rFonts w:ascii="Times New Roman" w:hAnsi="Times New Roman" w:cs="Times New Roman"/>
              </w:rPr>
            </w:pPr>
            <w:r w:rsidRPr="007D72C8">
              <w:rPr>
                <w:rFonts w:ascii="Times New Roman" w:hAnsi="Times New Roman" w:cs="Times New Roman"/>
              </w:rPr>
              <w:t>60-64</w:t>
            </w:r>
          </w:p>
        </w:tc>
        <w:tc>
          <w:tcPr>
            <w:tcW w:w="992" w:type="dxa"/>
            <w:tcBorders>
              <w:top w:val="single" w:sz="4" w:space="0" w:color="C0C0C0"/>
              <w:left w:val="double" w:sz="4" w:space="0" w:color="auto"/>
              <w:bottom w:val="double" w:sz="4" w:space="0" w:color="auto"/>
              <w:right w:val="single" w:sz="4" w:space="0" w:color="auto"/>
            </w:tcBorders>
            <w:vAlign w:val="center"/>
          </w:tcPr>
          <w:p w:rsidR="00295E3A" w:rsidRDefault="00AC2485" w:rsidP="00FE1CD3">
            <w:pPr>
              <w:spacing w:after="0"/>
              <w:jc w:val="center"/>
              <w:rPr>
                <w:rFonts w:ascii="Times New Roman" w:hAnsi="Times New Roman" w:cs="Times New Roman"/>
              </w:rPr>
            </w:pPr>
            <w:r>
              <w:rPr>
                <w:rFonts w:ascii="Times New Roman" w:hAnsi="Times New Roman" w:cs="Times New Roman"/>
              </w:rPr>
              <w:t>583</w:t>
            </w:r>
          </w:p>
          <w:p w:rsidR="00AC2485" w:rsidRPr="00570FB6" w:rsidRDefault="00AC2485" w:rsidP="00FE1CD3">
            <w:pPr>
              <w:spacing w:after="0"/>
              <w:jc w:val="center"/>
              <w:rPr>
                <w:rFonts w:ascii="Times New Roman" w:hAnsi="Times New Roman" w:cs="Times New Roman"/>
                <w:u w:val="single"/>
              </w:rPr>
            </w:pPr>
            <w:r w:rsidRPr="00570FB6">
              <w:rPr>
                <w:rFonts w:ascii="Times New Roman" w:hAnsi="Times New Roman" w:cs="Times New Roman"/>
                <w:u w:val="single"/>
              </w:rPr>
              <w:t>1345</w:t>
            </w:r>
          </w:p>
          <w:p w:rsidR="00AC2485" w:rsidRDefault="00AC2485" w:rsidP="00FE1CD3">
            <w:pPr>
              <w:spacing w:after="0"/>
              <w:jc w:val="center"/>
              <w:rPr>
                <w:rFonts w:ascii="Times New Roman" w:hAnsi="Times New Roman" w:cs="Times New Roman"/>
              </w:rPr>
            </w:pPr>
            <w:r>
              <w:rPr>
                <w:rFonts w:ascii="Times New Roman" w:hAnsi="Times New Roman" w:cs="Times New Roman"/>
              </w:rPr>
              <w:t>1273</w:t>
            </w:r>
          </w:p>
          <w:p w:rsidR="00AC2485" w:rsidRDefault="00AC2485" w:rsidP="00FE1CD3">
            <w:pPr>
              <w:spacing w:after="0"/>
              <w:jc w:val="center"/>
              <w:rPr>
                <w:rFonts w:ascii="Times New Roman" w:hAnsi="Times New Roman" w:cs="Times New Roman"/>
              </w:rPr>
            </w:pPr>
            <w:r>
              <w:rPr>
                <w:rFonts w:ascii="Times New Roman" w:hAnsi="Times New Roman" w:cs="Times New Roman"/>
              </w:rPr>
              <w:t>1121</w:t>
            </w:r>
          </w:p>
          <w:p w:rsidR="00AC2485" w:rsidRDefault="00AC2485" w:rsidP="00FE1CD3">
            <w:pPr>
              <w:spacing w:after="0"/>
              <w:jc w:val="center"/>
              <w:rPr>
                <w:rFonts w:ascii="Times New Roman" w:hAnsi="Times New Roman" w:cs="Times New Roman"/>
              </w:rPr>
            </w:pPr>
            <w:r>
              <w:rPr>
                <w:rFonts w:ascii="Times New Roman" w:hAnsi="Times New Roman" w:cs="Times New Roman"/>
              </w:rPr>
              <w:t>829</w:t>
            </w:r>
          </w:p>
          <w:p w:rsidR="00AC2485" w:rsidRPr="007D72C8" w:rsidRDefault="00AC2485" w:rsidP="00AC2485">
            <w:pPr>
              <w:spacing w:after="0"/>
              <w:jc w:val="center"/>
              <w:rPr>
                <w:rFonts w:ascii="Times New Roman" w:hAnsi="Times New Roman" w:cs="Times New Roman"/>
              </w:rPr>
            </w:pPr>
            <w:r>
              <w:rPr>
                <w:rFonts w:ascii="Times New Roman" w:hAnsi="Times New Roman" w:cs="Times New Roman"/>
              </w:rPr>
              <w:t>354</w:t>
            </w:r>
          </w:p>
        </w:tc>
        <w:tc>
          <w:tcPr>
            <w:tcW w:w="1134" w:type="dxa"/>
            <w:tcBorders>
              <w:top w:val="single" w:sz="4" w:space="0" w:color="C0C0C0"/>
              <w:left w:val="single" w:sz="4" w:space="0" w:color="auto"/>
              <w:bottom w:val="double" w:sz="4" w:space="0" w:color="auto"/>
              <w:right w:val="double" w:sz="4" w:space="0" w:color="auto"/>
            </w:tcBorders>
            <w:vAlign w:val="center"/>
          </w:tcPr>
          <w:p w:rsidR="00295E3A" w:rsidRDefault="00C2040C" w:rsidP="00C2040C">
            <w:pPr>
              <w:spacing w:after="0"/>
              <w:jc w:val="center"/>
              <w:rPr>
                <w:rFonts w:ascii="Times New Roman" w:hAnsi="Times New Roman" w:cs="Times New Roman"/>
              </w:rPr>
            </w:pPr>
            <w:r>
              <w:rPr>
                <w:rFonts w:ascii="Times New Roman" w:hAnsi="Times New Roman" w:cs="Times New Roman"/>
              </w:rPr>
              <w:t>280</w:t>
            </w:r>
          </w:p>
          <w:p w:rsidR="00C2040C" w:rsidRDefault="007F2477" w:rsidP="00C2040C">
            <w:pPr>
              <w:spacing w:after="0"/>
              <w:jc w:val="center"/>
              <w:rPr>
                <w:rFonts w:ascii="Times New Roman" w:hAnsi="Times New Roman" w:cs="Times New Roman"/>
              </w:rPr>
            </w:pPr>
            <w:r>
              <w:rPr>
                <w:rFonts w:ascii="Times New Roman" w:hAnsi="Times New Roman" w:cs="Times New Roman"/>
              </w:rPr>
              <w:t>779</w:t>
            </w:r>
          </w:p>
          <w:p w:rsidR="007F2477" w:rsidRDefault="007F2477" w:rsidP="00C2040C">
            <w:pPr>
              <w:spacing w:after="0"/>
              <w:jc w:val="center"/>
              <w:rPr>
                <w:rFonts w:ascii="Times New Roman" w:hAnsi="Times New Roman" w:cs="Times New Roman"/>
              </w:rPr>
            </w:pPr>
            <w:r>
              <w:rPr>
                <w:rFonts w:ascii="Times New Roman" w:hAnsi="Times New Roman" w:cs="Times New Roman"/>
              </w:rPr>
              <w:t>656</w:t>
            </w:r>
          </w:p>
          <w:p w:rsidR="007F2477" w:rsidRDefault="007F2477" w:rsidP="00C2040C">
            <w:pPr>
              <w:spacing w:after="0"/>
              <w:jc w:val="center"/>
              <w:rPr>
                <w:rFonts w:ascii="Times New Roman" w:hAnsi="Times New Roman" w:cs="Times New Roman"/>
              </w:rPr>
            </w:pPr>
            <w:r>
              <w:rPr>
                <w:rFonts w:ascii="Times New Roman" w:hAnsi="Times New Roman" w:cs="Times New Roman"/>
              </w:rPr>
              <w:t>534</w:t>
            </w:r>
          </w:p>
          <w:p w:rsidR="00C2040C" w:rsidRDefault="008232C2" w:rsidP="00C2040C">
            <w:pPr>
              <w:spacing w:after="0"/>
              <w:jc w:val="center"/>
              <w:rPr>
                <w:rFonts w:ascii="Times New Roman" w:hAnsi="Times New Roman" w:cs="Times New Roman"/>
              </w:rPr>
            </w:pPr>
            <w:r>
              <w:rPr>
                <w:rFonts w:ascii="Times New Roman" w:hAnsi="Times New Roman" w:cs="Times New Roman"/>
              </w:rPr>
              <w:t>383</w:t>
            </w:r>
          </w:p>
          <w:p w:rsidR="00C2040C" w:rsidRPr="007D72C8" w:rsidRDefault="00C2040C" w:rsidP="00C2040C">
            <w:pPr>
              <w:spacing w:after="0"/>
              <w:jc w:val="center"/>
              <w:rPr>
                <w:rFonts w:ascii="Times New Roman" w:hAnsi="Times New Roman" w:cs="Times New Roman"/>
              </w:rPr>
            </w:pPr>
            <w:r>
              <w:rPr>
                <w:rFonts w:ascii="Times New Roman" w:hAnsi="Times New Roman" w:cs="Times New Roman"/>
              </w:rPr>
              <w:t>0</w:t>
            </w:r>
          </w:p>
        </w:tc>
        <w:tc>
          <w:tcPr>
            <w:tcW w:w="992" w:type="dxa"/>
            <w:tcBorders>
              <w:top w:val="single" w:sz="4" w:space="0" w:color="C0C0C0"/>
              <w:left w:val="single" w:sz="4" w:space="0" w:color="auto"/>
              <w:bottom w:val="double" w:sz="4" w:space="0" w:color="auto"/>
              <w:right w:val="single" w:sz="4" w:space="0" w:color="auto"/>
            </w:tcBorders>
            <w:shd w:val="clear" w:color="auto" w:fill="D6E3BC" w:themeFill="accent3" w:themeFillTint="66"/>
            <w:vAlign w:val="center"/>
          </w:tcPr>
          <w:p w:rsidR="00FA0AF4" w:rsidRDefault="00FA0AF4" w:rsidP="00FE1CD3">
            <w:pPr>
              <w:spacing w:after="0"/>
              <w:jc w:val="center"/>
              <w:rPr>
                <w:rFonts w:ascii="Times New Roman" w:hAnsi="Times New Roman" w:cs="Times New Roman"/>
              </w:rPr>
            </w:pPr>
            <w:r>
              <w:rPr>
                <w:rFonts w:ascii="Times New Roman" w:hAnsi="Times New Roman" w:cs="Times New Roman"/>
              </w:rPr>
              <w:t>10</w:t>
            </w:r>
            <w:r w:rsidR="005C31FD">
              <w:rPr>
                <w:rFonts w:ascii="Times New Roman" w:hAnsi="Times New Roman" w:cs="Times New Roman"/>
              </w:rPr>
              <w:t>9</w:t>
            </w:r>
          </w:p>
          <w:p w:rsidR="00FA0AF4" w:rsidRPr="0097639F" w:rsidRDefault="00FA0AF4" w:rsidP="00FE1CD3">
            <w:pPr>
              <w:spacing w:after="0"/>
              <w:jc w:val="center"/>
              <w:rPr>
                <w:rFonts w:ascii="Times New Roman" w:hAnsi="Times New Roman" w:cs="Times New Roman"/>
                <w:u w:val="single"/>
              </w:rPr>
            </w:pPr>
            <w:r w:rsidRPr="0097639F">
              <w:rPr>
                <w:rFonts w:ascii="Times New Roman" w:hAnsi="Times New Roman" w:cs="Times New Roman"/>
                <w:u w:val="single"/>
              </w:rPr>
              <w:t>22</w:t>
            </w:r>
            <w:r w:rsidR="005C31FD" w:rsidRPr="0097639F">
              <w:rPr>
                <w:rFonts w:ascii="Times New Roman" w:hAnsi="Times New Roman" w:cs="Times New Roman"/>
                <w:u w:val="single"/>
              </w:rPr>
              <w:t>0</w:t>
            </w:r>
          </w:p>
          <w:p w:rsidR="00FA0AF4" w:rsidRDefault="00FA0AF4" w:rsidP="00FE1CD3">
            <w:pPr>
              <w:spacing w:after="0"/>
              <w:jc w:val="center"/>
              <w:rPr>
                <w:rFonts w:ascii="Times New Roman" w:hAnsi="Times New Roman" w:cs="Times New Roman"/>
              </w:rPr>
            </w:pPr>
            <w:r>
              <w:rPr>
                <w:rFonts w:ascii="Times New Roman" w:hAnsi="Times New Roman" w:cs="Times New Roman"/>
              </w:rPr>
              <w:t>191</w:t>
            </w:r>
          </w:p>
          <w:p w:rsidR="00FA0AF4" w:rsidRDefault="00FA0AF4" w:rsidP="00FE1CD3">
            <w:pPr>
              <w:spacing w:after="0"/>
              <w:jc w:val="center"/>
              <w:rPr>
                <w:rFonts w:ascii="Times New Roman" w:hAnsi="Times New Roman" w:cs="Times New Roman"/>
              </w:rPr>
            </w:pPr>
            <w:r>
              <w:rPr>
                <w:rFonts w:ascii="Times New Roman" w:hAnsi="Times New Roman" w:cs="Times New Roman"/>
              </w:rPr>
              <w:t>202</w:t>
            </w:r>
          </w:p>
          <w:p w:rsidR="00FA0AF4" w:rsidRDefault="00FA0AF4" w:rsidP="00FE1CD3">
            <w:pPr>
              <w:spacing w:after="0"/>
              <w:jc w:val="center"/>
              <w:rPr>
                <w:rFonts w:ascii="Times New Roman" w:hAnsi="Times New Roman" w:cs="Times New Roman"/>
              </w:rPr>
            </w:pPr>
            <w:r>
              <w:rPr>
                <w:rFonts w:ascii="Times New Roman" w:hAnsi="Times New Roman" w:cs="Times New Roman"/>
              </w:rPr>
              <w:t>1</w:t>
            </w:r>
            <w:r w:rsidR="005C31FD">
              <w:rPr>
                <w:rFonts w:ascii="Times New Roman" w:hAnsi="Times New Roman" w:cs="Times New Roman"/>
              </w:rPr>
              <w:t>32</w:t>
            </w:r>
          </w:p>
          <w:p w:rsidR="00FA0AF4" w:rsidRPr="007D72C8" w:rsidRDefault="00FA0AF4" w:rsidP="00FE1CD3">
            <w:pPr>
              <w:spacing w:after="0"/>
              <w:jc w:val="center"/>
              <w:rPr>
                <w:rFonts w:ascii="Times New Roman" w:hAnsi="Times New Roman" w:cs="Times New Roman"/>
              </w:rPr>
            </w:pPr>
            <w:r>
              <w:rPr>
                <w:rFonts w:ascii="Times New Roman" w:hAnsi="Times New Roman" w:cs="Times New Roman"/>
              </w:rPr>
              <w:t>69</w:t>
            </w:r>
          </w:p>
        </w:tc>
        <w:tc>
          <w:tcPr>
            <w:tcW w:w="851" w:type="dxa"/>
            <w:tcBorders>
              <w:top w:val="single" w:sz="4" w:space="0" w:color="C0C0C0"/>
              <w:left w:val="single" w:sz="4" w:space="0" w:color="auto"/>
              <w:bottom w:val="double" w:sz="4" w:space="0" w:color="auto"/>
              <w:right w:val="single" w:sz="4" w:space="0" w:color="auto"/>
            </w:tcBorders>
            <w:shd w:val="clear" w:color="auto" w:fill="D6E3BC" w:themeFill="accent3" w:themeFillTint="66"/>
            <w:vAlign w:val="center"/>
          </w:tcPr>
          <w:p w:rsidR="00295E3A" w:rsidRDefault="002A30D9" w:rsidP="00FE1CD3">
            <w:pPr>
              <w:spacing w:after="0"/>
              <w:jc w:val="center"/>
              <w:rPr>
                <w:rFonts w:ascii="Times New Roman" w:hAnsi="Times New Roman" w:cs="Times New Roman"/>
              </w:rPr>
            </w:pPr>
            <w:r>
              <w:rPr>
                <w:rFonts w:ascii="Times New Roman" w:hAnsi="Times New Roman" w:cs="Times New Roman"/>
              </w:rPr>
              <w:t>49</w:t>
            </w:r>
          </w:p>
          <w:p w:rsidR="002A30D9" w:rsidRPr="0097639F" w:rsidRDefault="002A30D9" w:rsidP="00FE1CD3">
            <w:pPr>
              <w:spacing w:after="0"/>
              <w:jc w:val="center"/>
              <w:rPr>
                <w:rFonts w:ascii="Times New Roman" w:hAnsi="Times New Roman" w:cs="Times New Roman"/>
                <w:u w:val="single"/>
              </w:rPr>
            </w:pPr>
            <w:r w:rsidRPr="0097639F">
              <w:rPr>
                <w:rFonts w:ascii="Times New Roman" w:hAnsi="Times New Roman" w:cs="Times New Roman"/>
                <w:u w:val="single"/>
              </w:rPr>
              <w:t>11</w:t>
            </w:r>
            <w:r w:rsidR="005C31FD" w:rsidRPr="0097639F">
              <w:rPr>
                <w:rFonts w:ascii="Times New Roman" w:hAnsi="Times New Roman" w:cs="Times New Roman"/>
                <w:u w:val="single"/>
              </w:rPr>
              <w:t>3</w:t>
            </w:r>
          </w:p>
          <w:p w:rsidR="002A30D9" w:rsidRDefault="002A30D9" w:rsidP="00FE1CD3">
            <w:pPr>
              <w:spacing w:after="0"/>
              <w:jc w:val="center"/>
              <w:rPr>
                <w:rFonts w:ascii="Times New Roman" w:hAnsi="Times New Roman" w:cs="Times New Roman"/>
              </w:rPr>
            </w:pPr>
            <w:r>
              <w:rPr>
                <w:rFonts w:ascii="Times New Roman" w:hAnsi="Times New Roman" w:cs="Times New Roman"/>
              </w:rPr>
              <w:t>98</w:t>
            </w:r>
          </w:p>
          <w:p w:rsidR="002A30D9" w:rsidRDefault="002A30D9" w:rsidP="00FE1CD3">
            <w:pPr>
              <w:spacing w:after="0"/>
              <w:jc w:val="center"/>
              <w:rPr>
                <w:rFonts w:ascii="Times New Roman" w:hAnsi="Times New Roman" w:cs="Times New Roman"/>
              </w:rPr>
            </w:pPr>
            <w:r>
              <w:rPr>
                <w:rFonts w:ascii="Times New Roman" w:hAnsi="Times New Roman" w:cs="Times New Roman"/>
              </w:rPr>
              <w:t>10</w:t>
            </w:r>
            <w:r w:rsidR="00912A02">
              <w:rPr>
                <w:rFonts w:ascii="Times New Roman" w:hAnsi="Times New Roman" w:cs="Times New Roman"/>
              </w:rPr>
              <w:t>3</w:t>
            </w:r>
          </w:p>
          <w:p w:rsidR="002A30D9" w:rsidRDefault="002A30D9" w:rsidP="00FE1CD3">
            <w:pPr>
              <w:spacing w:after="0"/>
              <w:jc w:val="center"/>
              <w:rPr>
                <w:rFonts w:ascii="Times New Roman" w:hAnsi="Times New Roman" w:cs="Times New Roman"/>
              </w:rPr>
            </w:pPr>
            <w:r>
              <w:rPr>
                <w:rFonts w:ascii="Times New Roman" w:hAnsi="Times New Roman" w:cs="Times New Roman"/>
              </w:rPr>
              <w:t>78</w:t>
            </w:r>
          </w:p>
          <w:p w:rsidR="002A30D9" w:rsidRPr="007D72C8" w:rsidRDefault="005C31FD" w:rsidP="00FE1CD3">
            <w:pPr>
              <w:spacing w:after="0"/>
              <w:jc w:val="center"/>
              <w:rPr>
                <w:rFonts w:ascii="Times New Roman" w:hAnsi="Times New Roman" w:cs="Times New Roman"/>
              </w:rPr>
            </w:pPr>
            <w:r>
              <w:rPr>
                <w:rFonts w:ascii="Times New Roman" w:hAnsi="Times New Roman" w:cs="Times New Roman"/>
              </w:rPr>
              <w:t>42</w:t>
            </w:r>
          </w:p>
        </w:tc>
        <w:tc>
          <w:tcPr>
            <w:tcW w:w="850" w:type="dxa"/>
            <w:tcBorders>
              <w:top w:val="single" w:sz="4" w:space="0" w:color="C0C0C0"/>
              <w:left w:val="single" w:sz="4" w:space="0" w:color="auto"/>
              <w:bottom w:val="double" w:sz="4" w:space="0" w:color="auto"/>
              <w:right w:val="single" w:sz="4" w:space="0" w:color="auto"/>
            </w:tcBorders>
            <w:shd w:val="clear" w:color="auto" w:fill="D6E3BC" w:themeFill="accent3" w:themeFillTint="66"/>
            <w:vAlign w:val="center"/>
          </w:tcPr>
          <w:p w:rsidR="00295E3A" w:rsidRDefault="00E756F7" w:rsidP="00FE1CD3">
            <w:pPr>
              <w:spacing w:after="0"/>
              <w:jc w:val="center"/>
              <w:rPr>
                <w:rFonts w:ascii="Times New Roman" w:hAnsi="Times New Roman" w:cs="Times New Roman"/>
              </w:rPr>
            </w:pPr>
            <w:r>
              <w:rPr>
                <w:rFonts w:ascii="Times New Roman" w:hAnsi="Times New Roman" w:cs="Times New Roman"/>
              </w:rPr>
              <w:t>44</w:t>
            </w:r>
          </w:p>
          <w:p w:rsidR="00E756F7" w:rsidRDefault="00E756F7" w:rsidP="00FE1CD3">
            <w:pPr>
              <w:spacing w:after="0"/>
              <w:jc w:val="center"/>
              <w:rPr>
                <w:rFonts w:ascii="Times New Roman" w:hAnsi="Times New Roman" w:cs="Times New Roman"/>
              </w:rPr>
            </w:pPr>
            <w:r>
              <w:rPr>
                <w:rFonts w:ascii="Times New Roman" w:hAnsi="Times New Roman" w:cs="Times New Roman"/>
              </w:rPr>
              <w:t>89</w:t>
            </w:r>
          </w:p>
          <w:p w:rsidR="00E756F7" w:rsidRPr="0097639F" w:rsidRDefault="00E756F7" w:rsidP="00FE1CD3">
            <w:pPr>
              <w:spacing w:after="0"/>
              <w:jc w:val="center"/>
              <w:rPr>
                <w:rFonts w:ascii="Times New Roman" w:hAnsi="Times New Roman" w:cs="Times New Roman"/>
                <w:u w:val="single"/>
              </w:rPr>
            </w:pPr>
            <w:r w:rsidRPr="0097639F">
              <w:rPr>
                <w:rFonts w:ascii="Times New Roman" w:hAnsi="Times New Roman" w:cs="Times New Roman"/>
                <w:u w:val="single"/>
              </w:rPr>
              <w:t>92</w:t>
            </w:r>
          </w:p>
          <w:p w:rsidR="00E756F7" w:rsidRDefault="00E756F7" w:rsidP="00FE1CD3">
            <w:pPr>
              <w:spacing w:after="0"/>
              <w:jc w:val="center"/>
              <w:rPr>
                <w:rFonts w:ascii="Times New Roman" w:hAnsi="Times New Roman" w:cs="Times New Roman"/>
              </w:rPr>
            </w:pPr>
            <w:r>
              <w:rPr>
                <w:rFonts w:ascii="Times New Roman" w:hAnsi="Times New Roman" w:cs="Times New Roman"/>
              </w:rPr>
              <w:t>63</w:t>
            </w:r>
          </w:p>
          <w:p w:rsidR="00E756F7" w:rsidRDefault="00E756F7" w:rsidP="00FE1CD3">
            <w:pPr>
              <w:spacing w:after="0"/>
              <w:jc w:val="center"/>
              <w:rPr>
                <w:rFonts w:ascii="Times New Roman" w:hAnsi="Times New Roman" w:cs="Times New Roman"/>
              </w:rPr>
            </w:pPr>
            <w:r>
              <w:rPr>
                <w:rFonts w:ascii="Times New Roman" w:hAnsi="Times New Roman" w:cs="Times New Roman"/>
              </w:rPr>
              <w:t>49</w:t>
            </w:r>
          </w:p>
          <w:p w:rsidR="00E756F7" w:rsidRPr="007D72C8" w:rsidRDefault="00E756F7" w:rsidP="00FE1CD3">
            <w:pPr>
              <w:spacing w:after="0"/>
              <w:jc w:val="center"/>
              <w:rPr>
                <w:rFonts w:ascii="Times New Roman" w:hAnsi="Times New Roman" w:cs="Times New Roman"/>
              </w:rPr>
            </w:pPr>
            <w:r>
              <w:rPr>
                <w:rFonts w:ascii="Times New Roman" w:hAnsi="Times New Roman" w:cs="Times New Roman"/>
              </w:rPr>
              <w:t>14</w:t>
            </w:r>
          </w:p>
        </w:tc>
        <w:tc>
          <w:tcPr>
            <w:tcW w:w="816" w:type="dxa"/>
            <w:tcBorders>
              <w:top w:val="single" w:sz="4" w:space="0" w:color="C0C0C0"/>
              <w:left w:val="single" w:sz="4" w:space="0" w:color="auto"/>
              <w:bottom w:val="double" w:sz="4" w:space="0" w:color="auto"/>
              <w:right w:val="single" w:sz="4" w:space="0" w:color="auto"/>
            </w:tcBorders>
            <w:shd w:val="clear" w:color="auto" w:fill="D6E3BC" w:themeFill="accent3" w:themeFillTint="66"/>
            <w:vAlign w:val="center"/>
          </w:tcPr>
          <w:p w:rsidR="00295E3A" w:rsidRDefault="000E2A7D" w:rsidP="00FE1CD3">
            <w:pPr>
              <w:spacing w:after="0"/>
              <w:jc w:val="center"/>
              <w:rPr>
                <w:rFonts w:ascii="Times New Roman" w:hAnsi="Times New Roman" w:cs="Times New Roman"/>
              </w:rPr>
            </w:pPr>
            <w:r>
              <w:rPr>
                <w:rFonts w:ascii="Times New Roman" w:hAnsi="Times New Roman" w:cs="Times New Roman"/>
              </w:rPr>
              <w:t>58</w:t>
            </w:r>
          </w:p>
          <w:p w:rsidR="000E2A7D" w:rsidRPr="0097639F" w:rsidRDefault="000E2A7D" w:rsidP="00FE1CD3">
            <w:pPr>
              <w:spacing w:after="0"/>
              <w:jc w:val="center"/>
              <w:rPr>
                <w:rFonts w:ascii="Times New Roman" w:hAnsi="Times New Roman" w:cs="Times New Roman"/>
                <w:u w:val="single"/>
              </w:rPr>
            </w:pPr>
            <w:r w:rsidRPr="0097639F">
              <w:rPr>
                <w:rFonts w:ascii="Times New Roman" w:hAnsi="Times New Roman" w:cs="Times New Roman"/>
                <w:u w:val="single"/>
              </w:rPr>
              <w:t>1</w:t>
            </w:r>
            <w:r w:rsidR="005C31FD" w:rsidRPr="0097639F">
              <w:rPr>
                <w:rFonts w:ascii="Times New Roman" w:hAnsi="Times New Roman" w:cs="Times New Roman"/>
                <w:u w:val="single"/>
              </w:rPr>
              <w:t>88</w:t>
            </w:r>
          </w:p>
          <w:p w:rsidR="000E2A7D" w:rsidRDefault="000E2A7D" w:rsidP="00FE1CD3">
            <w:pPr>
              <w:spacing w:after="0"/>
              <w:jc w:val="center"/>
              <w:rPr>
                <w:rFonts w:ascii="Times New Roman" w:hAnsi="Times New Roman" w:cs="Times New Roman"/>
              </w:rPr>
            </w:pPr>
            <w:r>
              <w:rPr>
                <w:rFonts w:ascii="Times New Roman" w:hAnsi="Times New Roman" w:cs="Times New Roman"/>
              </w:rPr>
              <w:t>18</w:t>
            </w:r>
            <w:r w:rsidR="00DA7839">
              <w:rPr>
                <w:rFonts w:ascii="Times New Roman" w:hAnsi="Times New Roman" w:cs="Times New Roman"/>
              </w:rPr>
              <w:t>3</w:t>
            </w:r>
          </w:p>
          <w:p w:rsidR="000E2A7D" w:rsidRDefault="000E2A7D" w:rsidP="00FE1CD3">
            <w:pPr>
              <w:spacing w:after="0"/>
              <w:jc w:val="center"/>
              <w:rPr>
                <w:rFonts w:ascii="Times New Roman" w:hAnsi="Times New Roman" w:cs="Times New Roman"/>
              </w:rPr>
            </w:pPr>
            <w:r>
              <w:rPr>
                <w:rFonts w:ascii="Times New Roman" w:hAnsi="Times New Roman" w:cs="Times New Roman"/>
              </w:rPr>
              <w:t>1</w:t>
            </w:r>
            <w:r w:rsidR="005C31FD">
              <w:rPr>
                <w:rFonts w:ascii="Times New Roman" w:hAnsi="Times New Roman" w:cs="Times New Roman"/>
              </w:rPr>
              <w:t>66</w:t>
            </w:r>
          </w:p>
          <w:p w:rsidR="000E2A7D" w:rsidRDefault="000E2A7D" w:rsidP="000E2A7D">
            <w:pPr>
              <w:spacing w:after="0"/>
              <w:jc w:val="center"/>
              <w:rPr>
                <w:rFonts w:ascii="Times New Roman" w:hAnsi="Times New Roman" w:cs="Times New Roman"/>
              </w:rPr>
            </w:pPr>
            <w:r>
              <w:rPr>
                <w:rFonts w:ascii="Times New Roman" w:hAnsi="Times New Roman" w:cs="Times New Roman"/>
              </w:rPr>
              <w:t>133</w:t>
            </w:r>
          </w:p>
          <w:p w:rsidR="000E2A7D" w:rsidRPr="007D72C8" w:rsidRDefault="000E2A7D" w:rsidP="000E2A7D">
            <w:pPr>
              <w:spacing w:after="0"/>
              <w:jc w:val="center"/>
              <w:rPr>
                <w:rFonts w:ascii="Times New Roman" w:hAnsi="Times New Roman" w:cs="Times New Roman"/>
              </w:rPr>
            </w:pPr>
            <w:r>
              <w:rPr>
                <w:rFonts w:ascii="Times New Roman" w:hAnsi="Times New Roman" w:cs="Times New Roman"/>
              </w:rPr>
              <w:t>42</w:t>
            </w:r>
          </w:p>
        </w:tc>
        <w:tc>
          <w:tcPr>
            <w:tcW w:w="992" w:type="dxa"/>
            <w:tcBorders>
              <w:top w:val="single" w:sz="4" w:space="0" w:color="C0C0C0"/>
              <w:left w:val="single" w:sz="4" w:space="0" w:color="auto"/>
              <w:bottom w:val="double" w:sz="4" w:space="0" w:color="auto"/>
              <w:right w:val="single" w:sz="4" w:space="0" w:color="auto"/>
            </w:tcBorders>
            <w:shd w:val="clear" w:color="auto" w:fill="D6E3BC" w:themeFill="accent3" w:themeFillTint="66"/>
            <w:vAlign w:val="center"/>
          </w:tcPr>
          <w:p w:rsidR="00295E3A" w:rsidRDefault="003345C4" w:rsidP="00FE1CD3">
            <w:pPr>
              <w:spacing w:after="0"/>
              <w:jc w:val="center"/>
              <w:rPr>
                <w:rFonts w:ascii="Times New Roman" w:hAnsi="Times New Roman" w:cs="Times New Roman"/>
              </w:rPr>
            </w:pPr>
            <w:r>
              <w:rPr>
                <w:rFonts w:ascii="Times New Roman" w:hAnsi="Times New Roman" w:cs="Times New Roman"/>
              </w:rPr>
              <w:t>23</w:t>
            </w:r>
            <w:r w:rsidR="00622F75">
              <w:rPr>
                <w:rFonts w:ascii="Times New Roman" w:hAnsi="Times New Roman" w:cs="Times New Roman"/>
              </w:rPr>
              <w:t>5</w:t>
            </w:r>
          </w:p>
          <w:p w:rsidR="003345C4" w:rsidRPr="0097639F" w:rsidRDefault="003345C4" w:rsidP="00FE1CD3">
            <w:pPr>
              <w:spacing w:after="0"/>
              <w:jc w:val="center"/>
              <w:rPr>
                <w:rFonts w:ascii="Times New Roman" w:hAnsi="Times New Roman" w:cs="Times New Roman"/>
                <w:u w:val="single"/>
              </w:rPr>
            </w:pPr>
            <w:r w:rsidRPr="0097639F">
              <w:rPr>
                <w:rFonts w:ascii="Times New Roman" w:hAnsi="Times New Roman" w:cs="Times New Roman"/>
                <w:u w:val="single"/>
              </w:rPr>
              <w:t>5</w:t>
            </w:r>
            <w:r w:rsidR="005C31FD" w:rsidRPr="0097639F">
              <w:rPr>
                <w:rFonts w:ascii="Times New Roman" w:hAnsi="Times New Roman" w:cs="Times New Roman"/>
                <w:u w:val="single"/>
              </w:rPr>
              <w:t>8</w:t>
            </w:r>
            <w:r w:rsidR="006247F2" w:rsidRPr="0097639F">
              <w:rPr>
                <w:rFonts w:ascii="Times New Roman" w:hAnsi="Times New Roman" w:cs="Times New Roman"/>
                <w:u w:val="single"/>
              </w:rPr>
              <w:t>7</w:t>
            </w:r>
          </w:p>
          <w:p w:rsidR="003345C4" w:rsidRDefault="003345C4" w:rsidP="00FE1CD3">
            <w:pPr>
              <w:spacing w:after="0"/>
              <w:jc w:val="center"/>
              <w:rPr>
                <w:rFonts w:ascii="Times New Roman" w:hAnsi="Times New Roman" w:cs="Times New Roman"/>
              </w:rPr>
            </w:pPr>
            <w:r>
              <w:rPr>
                <w:rFonts w:ascii="Times New Roman" w:hAnsi="Times New Roman" w:cs="Times New Roman"/>
              </w:rPr>
              <w:t>5</w:t>
            </w:r>
            <w:r w:rsidR="00C76C7E">
              <w:rPr>
                <w:rFonts w:ascii="Times New Roman" w:hAnsi="Times New Roman" w:cs="Times New Roman"/>
              </w:rPr>
              <w:t>4</w:t>
            </w:r>
            <w:r w:rsidR="006247F2">
              <w:rPr>
                <w:rFonts w:ascii="Times New Roman" w:hAnsi="Times New Roman" w:cs="Times New Roman"/>
              </w:rPr>
              <w:t>9</w:t>
            </w:r>
          </w:p>
          <w:p w:rsidR="003345C4" w:rsidRDefault="003345C4" w:rsidP="00FE1CD3">
            <w:pPr>
              <w:spacing w:after="0"/>
              <w:jc w:val="center"/>
              <w:rPr>
                <w:rFonts w:ascii="Times New Roman" w:hAnsi="Times New Roman" w:cs="Times New Roman"/>
              </w:rPr>
            </w:pPr>
            <w:r>
              <w:rPr>
                <w:rFonts w:ascii="Times New Roman" w:hAnsi="Times New Roman" w:cs="Times New Roman"/>
              </w:rPr>
              <w:t>45</w:t>
            </w:r>
            <w:r w:rsidR="006247F2">
              <w:rPr>
                <w:rFonts w:ascii="Times New Roman" w:hAnsi="Times New Roman" w:cs="Times New Roman"/>
              </w:rPr>
              <w:t>4</w:t>
            </w:r>
          </w:p>
          <w:p w:rsidR="003345C4" w:rsidRDefault="003345C4" w:rsidP="00FE1CD3">
            <w:pPr>
              <w:spacing w:after="0"/>
              <w:jc w:val="center"/>
              <w:rPr>
                <w:rFonts w:ascii="Times New Roman" w:hAnsi="Times New Roman" w:cs="Times New Roman"/>
              </w:rPr>
            </w:pPr>
            <w:r>
              <w:rPr>
                <w:rFonts w:ascii="Times New Roman" w:hAnsi="Times New Roman" w:cs="Times New Roman"/>
              </w:rPr>
              <w:t>34</w:t>
            </w:r>
            <w:r w:rsidR="006247F2">
              <w:rPr>
                <w:rFonts w:ascii="Times New Roman" w:hAnsi="Times New Roman" w:cs="Times New Roman"/>
              </w:rPr>
              <w:t>6</w:t>
            </w:r>
          </w:p>
          <w:p w:rsidR="003345C4" w:rsidRPr="007D72C8" w:rsidRDefault="003345C4" w:rsidP="00FE1CD3">
            <w:pPr>
              <w:spacing w:after="0"/>
              <w:jc w:val="center"/>
              <w:rPr>
                <w:rFonts w:ascii="Times New Roman" w:hAnsi="Times New Roman" w:cs="Times New Roman"/>
              </w:rPr>
            </w:pPr>
            <w:r>
              <w:rPr>
                <w:rFonts w:ascii="Times New Roman" w:hAnsi="Times New Roman" w:cs="Times New Roman"/>
              </w:rPr>
              <w:t>146</w:t>
            </w:r>
          </w:p>
        </w:tc>
        <w:tc>
          <w:tcPr>
            <w:tcW w:w="957" w:type="dxa"/>
            <w:tcBorders>
              <w:top w:val="single" w:sz="4" w:space="0" w:color="C0C0C0"/>
              <w:left w:val="single" w:sz="4" w:space="0" w:color="auto"/>
              <w:bottom w:val="double" w:sz="4" w:space="0" w:color="auto"/>
              <w:right w:val="double" w:sz="4" w:space="0" w:color="auto"/>
            </w:tcBorders>
            <w:shd w:val="clear" w:color="auto" w:fill="D6E3BC" w:themeFill="accent3" w:themeFillTint="66"/>
            <w:vAlign w:val="center"/>
          </w:tcPr>
          <w:p w:rsidR="00295E3A" w:rsidRDefault="007A13A4" w:rsidP="00FE1CD3">
            <w:pPr>
              <w:spacing w:after="0"/>
              <w:jc w:val="center"/>
              <w:rPr>
                <w:rFonts w:ascii="Times New Roman" w:hAnsi="Times New Roman" w:cs="Times New Roman"/>
              </w:rPr>
            </w:pPr>
            <w:r>
              <w:rPr>
                <w:rFonts w:ascii="Times New Roman" w:hAnsi="Times New Roman" w:cs="Times New Roman"/>
              </w:rPr>
              <w:t>88</w:t>
            </w:r>
          </w:p>
          <w:p w:rsidR="007A13A4" w:rsidRDefault="007A13A4" w:rsidP="00FE1CD3">
            <w:pPr>
              <w:spacing w:after="0"/>
              <w:jc w:val="center"/>
              <w:rPr>
                <w:rFonts w:ascii="Times New Roman" w:hAnsi="Times New Roman" w:cs="Times New Roman"/>
              </w:rPr>
            </w:pPr>
            <w:r>
              <w:rPr>
                <w:rFonts w:ascii="Times New Roman" w:hAnsi="Times New Roman" w:cs="Times New Roman"/>
              </w:rPr>
              <w:t>148</w:t>
            </w:r>
          </w:p>
          <w:p w:rsidR="007A13A4" w:rsidRPr="0097639F" w:rsidRDefault="007A13A4" w:rsidP="00FE1CD3">
            <w:pPr>
              <w:spacing w:after="0"/>
              <w:jc w:val="center"/>
              <w:rPr>
                <w:rFonts w:ascii="Times New Roman" w:hAnsi="Times New Roman" w:cs="Times New Roman"/>
                <w:u w:val="single"/>
              </w:rPr>
            </w:pPr>
            <w:r w:rsidRPr="0097639F">
              <w:rPr>
                <w:rFonts w:ascii="Times New Roman" w:hAnsi="Times New Roman" w:cs="Times New Roman"/>
                <w:u w:val="single"/>
              </w:rPr>
              <w:t>160</w:t>
            </w:r>
          </w:p>
          <w:p w:rsidR="007A13A4" w:rsidRDefault="007A13A4" w:rsidP="00FE1CD3">
            <w:pPr>
              <w:spacing w:after="0"/>
              <w:jc w:val="center"/>
              <w:rPr>
                <w:rFonts w:ascii="Times New Roman" w:hAnsi="Times New Roman" w:cs="Times New Roman"/>
              </w:rPr>
            </w:pPr>
            <w:r>
              <w:rPr>
                <w:rFonts w:ascii="Times New Roman" w:hAnsi="Times New Roman" w:cs="Times New Roman"/>
              </w:rPr>
              <w:t>133</w:t>
            </w:r>
          </w:p>
          <w:p w:rsidR="007A13A4" w:rsidRDefault="007A13A4" w:rsidP="00FE1CD3">
            <w:pPr>
              <w:spacing w:after="0"/>
              <w:jc w:val="center"/>
              <w:rPr>
                <w:rFonts w:ascii="Times New Roman" w:hAnsi="Times New Roman" w:cs="Times New Roman"/>
              </w:rPr>
            </w:pPr>
            <w:r>
              <w:rPr>
                <w:rFonts w:ascii="Times New Roman" w:hAnsi="Times New Roman" w:cs="Times New Roman"/>
              </w:rPr>
              <w:t>91</w:t>
            </w:r>
          </w:p>
          <w:p w:rsidR="007A13A4" w:rsidRPr="007D72C8" w:rsidRDefault="007A13A4" w:rsidP="00FE1CD3">
            <w:pPr>
              <w:spacing w:after="0"/>
              <w:jc w:val="center"/>
              <w:rPr>
                <w:rFonts w:ascii="Times New Roman" w:hAnsi="Times New Roman" w:cs="Times New Roman"/>
              </w:rPr>
            </w:pPr>
            <w:r>
              <w:rPr>
                <w:rFonts w:ascii="Times New Roman" w:hAnsi="Times New Roman" w:cs="Times New Roman"/>
              </w:rPr>
              <w:t>41</w:t>
            </w:r>
          </w:p>
        </w:tc>
      </w:tr>
      <w:tr w:rsidR="00EA165B" w:rsidRPr="007D72C8" w:rsidTr="00753FC4">
        <w:trPr>
          <w:trHeight w:val="231"/>
          <w:jc w:val="center"/>
        </w:trPr>
        <w:tc>
          <w:tcPr>
            <w:tcW w:w="1311" w:type="dxa"/>
            <w:tcBorders>
              <w:top w:val="double" w:sz="4" w:space="0" w:color="auto"/>
              <w:left w:val="double" w:sz="4" w:space="0" w:color="auto"/>
              <w:bottom w:val="double" w:sz="4" w:space="0" w:color="auto"/>
              <w:right w:val="double" w:sz="4" w:space="0" w:color="auto"/>
            </w:tcBorders>
            <w:vAlign w:val="center"/>
          </w:tcPr>
          <w:p w:rsidR="00EA165B" w:rsidRPr="007D72C8" w:rsidRDefault="00EA165B" w:rsidP="00FE1CD3">
            <w:pPr>
              <w:spacing w:after="0"/>
              <w:jc w:val="center"/>
              <w:rPr>
                <w:rFonts w:ascii="Times New Roman" w:hAnsi="Times New Roman" w:cs="Times New Roman"/>
                <w:b/>
              </w:rPr>
            </w:pPr>
            <w:r w:rsidRPr="007D72C8">
              <w:rPr>
                <w:rFonts w:ascii="Times New Roman" w:hAnsi="Times New Roman" w:cs="Times New Roman"/>
                <w:b/>
              </w:rPr>
              <w:t>RAZEM</w:t>
            </w:r>
          </w:p>
        </w:tc>
        <w:tc>
          <w:tcPr>
            <w:tcW w:w="992" w:type="dxa"/>
            <w:tcBorders>
              <w:top w:val="double" w:sz="4" w:space="0" w:color="auto"/>
              <w:left w:val="double" w:sz="4" w:space="0" w:color="auto"/>
              <w:bottom w:val="double" w:sz="4" w:space="0" w:color="auto"/>
              <w:right w:val="single" w:sz="4" w:space="0" w:color="auto"/>
            </w:tcBorders>
            <w:vAlign w:val="center"/>
          </w:tcPr>
          <w:p w:rsidR="00EA165B" w:rsidRPr="007D72C8" w:rsidRDefault="00EA165B" w:rsidP="00D41A27">
            <w:pPr>
              <w:spacing w:after="0"/>
              <w:jc w:val="center"/>
              <w:rPr>
                <w:rFonts w:ascii="Times New Roman" w:hAnsi="Times New Roman" w:cs="Times New Roman"/>
                <w:b/>
              </w:rPr>
            </w:pPr>
            <w:r w:rsidRPr="007D72C8">
              <w:rPr>
                <w:rFonts w:ascii="Times New Roman" w:hAnsi="Times New Roman" w:cs="Times New Roman"/>
                <w:b/>
              </w:rPr>
              <w:t xml:space="preserve">5 </w:t>
            </w:r>
            <w:r>
              <w:rPr>
                <w:rFonts w:ascii="Times New Roman" w:hAnsi="Times New Roman" w:cs="Times New Roman"/>
                <w:b/>
              </w:rPr>
              <w:t>505</w:t>
            </w:r>
          </w:p>
        </w:tc>
        <w:tc>
          <w:tcPr>
            <w:tcW w:w="1134" w:type="dxa"/>
            <w:tcBorders>
              <w:top w:val="double" w:sz="4" w:space="0" w:color="auto"/>
              <w:left w:val="single" w:sz="4" w:space="0" w:color="auto"/>
              <w:bottom w:val="double" w:sz="4" w:space="0" w:color="auto"/>
              <w:right w:val="double" w:sz="4" w:space="0" w:color="auto"/>
            </w:tcBorders>
            <w:vAlign w:val="center"/>
          </w:tcPr>
          <w:p w:rsidR="00EA165B" w:rsidRPr="007D72C8" w:rsidRDefault="00EA165B" w:rsidP="00090B28">
            <w:pPr>
              <w:spacing w:after="0"/>
              <w:jc w:val="center"/>
              <w:rPr>
                <w:rFonts w:ascii="Times New Roman" w:hAnsi="Times New Roman" w:cs="Times New Roman"/>
                <w:b/>
              </w:rPr>
            </w:pPr>
            <w:r>
              <w:rPr>
                <w:rFonts w:ascii="Times New Roman" w:hAnsi="Times New Roman" w:cs="Times New Roman"/>
                <w:b/>
              </w:rPr>
              <w:t>2 632</w:t>
            </w:r>
          </w:p>
        </w:tc>
        <w:tc>
          <w:tcPr>
            <w:tcW w:w="992" w:type="dxa"/>
            <w:tcBorders>
              <w:top w:val="double" w:sz="4" w:space="0" w:color="auto"/>
              <w:left w:val="double" w:sz="4" w:space="0" w:color="auto"/>
              <w:bottom w:val="double" w:sz="4" w:space="0" w:color="auto"/>
              <w:right w:val="single" w:sz="4" w:space="0" w:color="auto"/>
            </w:tcBorders>
            <w:shd w:val="clear" w:color="auto" w:fill="D6E3BC" w:themeFill="accent3" w:themeFillTint="66"/>
            <w:vAlign w:val="center"/>
          </w:tcPr>
          <w:p w:rsidR="00EA165B" w:rsidRPr="002C77B3" w:rsidRDefault="00EA165B" w:rsidP="00FE1CD3">
            <w:pPr>
              <w:spacing w:after="0"/>
              <w:jc w:val="center"/>
              <w:rPr>
                <w:rFonts w:ascii="Times New Roman" w:hAnsi="Times New Roman" w:cs="Times New Roman"/>
                <w:b/>
              </w:rPr>
            </w:pPr>
            <w:r>
              <w:rPr>
                <w:rFonts w:ascii="Times New Roman" w:hAnsi="Times New Roman" w:cs="Times New Roman"/>
                <w:b/>
              </w:rPr>
              <w:t xml:space="preserve">923 </w:t>
            </w:r>
          </w:p>
        </w:tc>
        <w:tc>
          <w:tcPr>
            <w:tcW w:w="851" w:type="dxa"/>
            <w:tcBorders>
              <w:top w:val="double" w:sz="4" w:space="0" w:color="auto"/>
              <w:left w:val="single" w:sz="4" w:space="0" w:color="auto"/>
              <w:bottom w:val="double" w:sz="4" w:space="0" w:color="auto"/>
              <w:right w:val="single" w:sz="4" w:space="0" w:color="auto"/>
            </w:tcBorders>
            <w:shd w:val="clear" w:color="auto" w:fill="D6E3BC" w:themeFill="accent3" w:themeFillTint="66"/>
            <w:vAlign w:val="center"/>
          </w:tcPr>
          <w:p w:rsidR="00EA165B" w:rsidRPr="002C77B3" w:rsidRDefault="00EA165B" w:rsidP="00FE1CD3">
            <w:pPr>
              <w:spacing w:after="0"/>
              <w:jc w:val="center"/>
              <w:rPr>
                <w:rFonts w:ascii="Times New Roman" w:hAnsi="Times New Roman" w:cs="Times New Roman"/>
                <w:b/>
              </w:rPr>
            </w:pPr>
            <w:r>
              <w:rPr>
                <w:rFonts w:ascii="Times New Roman" w:hAnsi="Times New Roman" w:cs="Times New Roman"/>
                <w:b/>
              </w:rPr>
              <w:t xml:space="preserve">483 </w:t>
            </w:r>
          </w:p>
        </w:tc>
        <w:tc>
          <w:tcPr>
            <w:tcW w:w="850" w:type="dxa"/>
            <w:tcBorders>
              <w:top w:val="double" w:sz="4" w:space="0" w:color="auto"/>
              <w:left w:val="single" w:sz="4" w:space="0" w:color="auto"/>
              <w:bottom w:val="double" w:sz="4" w:space="0" w:color="auto"/>
              <w:right w:val="single" w:sz="4" w:space="0" w:color="auto"/>
            </w:tcBorders>
            <w:shd w:val="clear" w:color="auto" w:fill="D6E3BC" w:themeFill="accent3" w:themeFillTint="66"/>
            <w:vAlign w:val="center"/>
          </w:tcPr>
          <w:p w:rsidR="00EA165B" w:rsidRPr="002C77B3" w:rsidRDefault="00EA165B" w:rsidP="00FE1CD3">
            <w:pPr>
              <w:spacing w:after="0"/>
              <w:jc w:val="center"/>
              <w:rPr>
                <w:rFonts w:ascii="Times New Roman" w:hAnsi="Times New Roman" w:cs="Times New Roman"/>
                <w:b/>
              </w:rPr>
            </w:pPr>
            <w:r>
              <w:rPr>
                <w:rFonts w:ascii="Times New Roman" w:hAnsi="Times New Roman" w:cs="Times New Roman"/>
                <w:b/>
              </w:rPr>
              <w:t xml:space="preserve"> 351</w:t>
            </w:r>
          </w:p>
        </w:tc>
        <w:tc>
          <w:tcPr>
            <w:tcW w:w="816" w:type="dxa"/>
            <w:tcBorders>
              <w:top w:val="double" w:sz="4" w:space="0" w:color="auto"/>
              <w:left w:val="single" w:sz="4" w:space="0" w:color="auto"/>
              <w:bottom w:val="double" w:sz="4" w:space="0" w:color="auto"/>
              <w:right w:val="single" w:sz="4" w:space="0" w:color="auto"/>
            </w:tcBorders>
            <w:shd w:val="clear" w:color="auto" w:fill="D6E3BC" w:themeFill="accent3" w:themeFillTint="66"/>
            <w:vAlign w:val="center"/>
          </w:tcPr>
          <w:p w:rsidR="00EA165B" w:rsidRPr="002C77B3" w:rsidRDefault="00EA165B" w:rsidP="00FE1CD3">
            <w:pPr>
              <w:spacing w:after="0"/>
              <w:jc w:val="center"/>
              <w:rPr>
                <w:rFonts w:ascii="Times New Roman" w:hAnsi="Times New Roman" w:cs="Times New Roman"/>
                <w:b/>
              </w:rPr>
            </w:pPr>
            <w:r>
              <w:rPr>
                <w:rFonts w:ascii="Times New Roman" w:hAnsi="Times New Roman" w:cs="Times New Roman"/>
                <w:b/>
              </w:rPr>
              <w:t xml:space="preserve"> 770</w:t>
            </w:r>
          </w:p>
        </w:tc>
        <w:tc>
          <w:tcPr>
            <w:tcW w:w="992" w:type="dxa"/>
            <w:tcBorders>
              <w:top w:val="double" w:sz="4" w:space="0" w:color="auto"/>
              <w:left w:val="single" w:sz="4" w:space="0" w:color="auto"/>
              <w:bottom w:val="double" w:sz="4" w:space="0" w:color="auto"/>
              <w:right w:val="single" w:sz="4" w:space="0" w:color="auto"/>
            </w:tcBorders>
            <w:shd w:val="clear" w:color="auto" w:fill="D6E3BC" w:themeFill="accent3" w:themeFillTint="66"/>
            <w:vAlign w:val="center"/>
          </w:tcPr>
          <w:p w:rsidR="00EA165B" w:rsidRPr="002C77B3" w:rsidRDefault="00EA165B" w:rsidP="00FE1CD3">
            <w:pPr>
              <w:spacing w:after="0"/>
              <w:jc w:val="center"/>
              <w:rPr>
                <w:rFonts w:ascii="Times New Roman" w:hAnsi="Times New Roman" w:cs="Times New Roman"/>
                <w:b/>
              </w:rPr>
            </w:pPr>
            <w:r>
              <w:rPr>
                <w:rFonts w:ascii="Times New Roman" w:hAnsi="Times New Roman" w:cs="Times New Roman"/>
                <w:b/>
              </w:rPr>
              <w:t xml:space="preserve"> 2317</w:t>
            </w:r>
          </w:p>
        </w:tc>
        <w:tc>
          <w:tcPr>
            <w:tcW w:w="957" w:type="dxa"/>
            <w:tcBorders>
              <w:top w:val="double" w:sz="4" w:space="0" w:color="auto"/>
              <w:left w:val="single" w:sz="4" w:space="0" w:color="auto"/>
              <w:bottom w:val="double" w:sz="4" w:space="0" w:color="auto"/>
              <w:right w:val="double" w:sz="4" w:space="0" w:color="auto"/>
            </w:tcBorders>
            <w:shd w:val="clear" w:color="auto" w:fill="D6E3BC" w:themeFill="accent3" w:themeFillTint="66"/>
            <w:vAlign w:val="center"/>
          </w:tcPr>
          <w:p w:rsidR="00EA165B" w:rsidRPr="002C77B3" w:rsidRDefault="00EA165B" w:rsidP="00FE1CD3">
            <w:pPr>
              <w:spacing w:after="0"/>
              <w:rPr>
                <w:rFonts w:ascii="Times New Roman" w:hAnsi="Times New Roman" w:cs="Times New Roman"/>
                <w:b/>
              </w:rPr>
            </w:pPr>
            <w:r>
              <w:rPr>
                <w:rFonts w:ascii="Times New Roman" w:hAnsi="Times New Roman" w:cs="Times New Roman"/>
                <w:b/>
              </w:rPr>
              <w:t xml:space="preserve">   661</w:t>
            </w:r>
          </w:p>
        </w:tc>
      </w:tr>
    </w:tbl>
    <w:p w:rsidR="00295E3A" w:rsidRPr="0079675A" w:rsidRDefault="00295E3A" w:rsidP="00295E3A">
      <w:pPr>
        <w:spacing w:after="0" w:line="360" w:lineRule="auto"/>
        <w:jc w:val="both"/>
        <w:rPr>
          <w:rFonts w:ascii="Times New Roman" w:hAnsi="Times New Roman" w:cs="Times New Roman"/>
        </w:rPr>
      </w:pPr>
    </w:p>
    <w:p w:rsidR="00295E3A" w:rsidRPr="0079675A" w:rsidRDefault="00295E3A" w:rsidP="00295E3A">
      <w:pPr>
        <w:spacing w:after="0" w:line="360" w:lineRule="auto"/>
        <w:jc w:val="both"/>
        <w:rPr>
          <w:rFonts w:ascii="Times New Roman" w:hAnsi="Times New Roman" w:cs="Times New Roman"/>
        </w:rPr>
      </w:pPr>
    </w:p>
    <w:p w:rsidR="00295E3A" w:rsidRDefault="00295E3A" w:rsidP="00295E3A">
      <w:pPr>
        <w:pStyle w:val="Tekstpodstawowy"/>
        <w:spacing w:before="120"/>
        <w:jc w:val="center"/>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5593286" cy="3344563"/>
            <wp:effectExtent l="57150" t="19050" r="45514" b="8237"/>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95E3A" w:rsidRDefault="00295E3A" w:rsidP="00295E3A">
      <w:pPr>
        <w:pStyle w:val="Tekstpodstawowy"/>
        <w:jc w:val="both"/>
        <w:rPr>
          <w:rFonts w:ascii="Times New Roman" w:hAnsi="Times New Roman" w:cs="Times New Roman"/>
          <w:sz w:val="22"/>
          <w:szCs w:val="22"/>
        </w:rPr>
      </w:pPr>
    </w:p>
    <w:p w:rsidR="00300FE7" w:rsidRPr="00DE0CD8" w:rsidRDefault="00295E3A" w:rsidP="00300FE7">
      <w:pPr>
        <w:pStyle w:val="Tekstpodstawowy"/>
        <w:jc w:val="both"/>
        <w:rPr>
          <w:rFonts w:ascii="Times New Roman" w:hAnsi="Times New Roman" w:cs="Times New Roman"/>
        </w:rPr>
      </w:pPr>
      <w:r w:rsidRPr="00DE0CD8">
        <w:rPr>
          <w:rFonts w:ascii="Times New Roman" w:hAnsi="Times New Roman" w:cs="Times New Roman"/>
        </w:rPr>
        <w:t>Analiz</w:t>
      </w:r>
      <w:r w:rsidR="00FE1CD3" w:rsidRPr="00DE0CD8">
        <w:rPr>
          <w:rFonts w:ascii="Times New Roman" w:hAnsi="Times New Roman" w:cs="Times New Roman"/>
        </w:rPr>
        <w:t>a</w:t>
      </w:r>
      <w:r w:rsidRPr="00DE0CD8">
        <w:rPr>
          <w:rFonts w:ascii="Times New Roman" w:hAnsi="Times New Roman" w:cs="Times New Roman"/>
        </w:rPr>
        <w:t xml:space="preserve"> struktur</w:t>
      </w:r>
      <w:r w:rsidR="00FE1CD3" w:rsidRPr="00DE0CD8">
        <w:rPr>
          <w:rFonts w:ascii="Times New Roman" w:hAnsi="Times New Roman" w:cs="Times New Roman"/>
        </w:rPr>
        <w:t>y</w:t>
      </w:r>
      <w:r w:rsidRPr="00DE0CD8">
        <w:rPr>
          <w:rFonts w:ascii="Times New Roman" w:hAnsi="Times New Roman" w:cs="Times New Roman"/>
        </w:rPr>
        <w:t xml:space="preserve"> bezrobocia ze względu na wiek osób zarejestrowanych</w:t>
      </w:r>
      <w:r w:rsidR="00504AC6" w:rsidRPr="00DE0CD8">
        <w:rPr>
          <w:rFonts w:ascii="Times New Roman" w:hAnsi="Times New Roman" w:cs="Times New Roman"/>
        </w:rPr>
        <w:t>, wskazuje</w:t>
      </w:r>
      <w:r w:rsidR="00DE0CD8">
        <w:rPr>
          <w:rFonts w:ascii="Times New Roman" w:hAnsi="Times New Roman" w:cs="Times New Roman"/>
        </w:rPr>
        <w:br/>
      </w:r>
      <w:r w:rsidR="00504AC6" w:rsidRPr="00DE0CD8">
        <w:rPr>
          <w:rFonts w:ascii="Times New Roman" w:hAnsi="Times New Roman" w:cs="Times New Roman"/>
        </w:rPr>
        <w:t xml:space="preserve"> </w:t>
      </w:r>
      <w:r w:rsidR="00FE1CD3" w:rsidRPr="00DE0CD8">
        <w:rPr>
          <w:rFonts w:ascii="Times New Roman" w:hAnsi="Times New Roman" w:cs="Times New Roman"/>
        </w:rPr>
        <w:t>iż</w:t>
      </w:r>
      <w:r w:rsidR="00753FC4">
        <w:rPr>
          <w:rFonts w:ascii="Times New Roman" w:hAnsi="Times New Roman" w:cs="Times New Roman"/>
        </w:rPr>
        <w:t xml:space="preserve"> </w:t>
      </w:r>
      <w:r w:rsidR="00FE1CD3" w:rsidRPr="00DE0CD8">
        <w:rPr>
          <w:rFonts w:ascii="Times New Roman" w:hAnsi="Times New Roman" w:cs="Times New Roman"/>
        </w:rPr>
        <w:t>w porównaniu z rokiem 2012</w:t>
      </w:r>
      <w:r w:rsidR="00065527" w:rsidRPr="00DE0CD8">
        <w:rPr>
          <w:rFonts w:ascii="Times New Roman" w:hAnsi="Times New Roman" w:cs="Times New Roman"/>
        </w:rPr>
        <w:t xml:space="preserve"> </w:t>
      </w:r>
      <w:r w:rsidR="00504AC6" w:rsidRPr="00DE0CD8">
        <w:rPr>
          <w:rFonts w:ascii="Times New Roman" w:hAnsi="Times New Roman" w:cs="Times New Roman"/>
        </w:rPr>
        <w:t xml:space="preserve">spadek </w:t>
      </w:r>
      <w:r w:rsidR="00023E1E" w:rsidRPr="00DE0CD8">
        <w:rPr>
          <w:rFonts w:ascii="Times New Roman" w:hAnsi="Times New Roman" w:cs="Times New Roman"/>
        </w:rPr>
        <w:t xml:space="preserve">zarejestrowanych osób </w:t>
      </w:r>
      <w:r w:rsidR="00065527" w:rsidRPr="00DE0CD8">
        <w:rPr>
          <w:rFonts w:ascii="Times New Roman" w:hAnsi="Times New Roman" w:cs="Times New Roman"/>
        </w:rPr>
        <w:t xml:space="preserve">odnotowano  </w:t>
      </w:r>
      <w:r w:rsidR="00504AC6" w:rsidRPr="00DE0CD8">
        <w:rPr>
          <w:rFonts w:ascii="Times New Roman" w:hAnsi="Times New Roman" w:cs="Times New Roman"/>
        </w:rPr>
        <w:t>wyłącznie</w:t>
      </w:r>
      <w:r w:rsidR="00DE0CD8">
        <w:rPr>
          <w:rFonts w:ascii="Times New Roman" w:hAnsi="Times New Roman" w:cs="Times New Roman"/>
        </w:rPr>
        <w:br/>
      </w:r>
      <w:r w:rsidR="00504AC6" w:rsidRPr="00DE0CD8">
        <w:rPr>
          <w:rFonts w:ascii="Times New Roman" w:hAnsi="Times New Roman" w:cs="Times New Roman"/>
        </w:rPr>
        <w:t xml:space="preserve"> </w:t>
      </w:r>
      <w:r w:rsidR="00824356" w:rsidRPr="00DE0CD8">
        <w:rPr>
          <w:rFonts w:ascii="Times New Roman" w:hAnsi="Times New Roman" w:cs="Times New Roman"/>
        </w:rPr>
        <w:t xml:space="preserve">w  przedziale </w:t>
      </w:r>
      <w:r w:rsidR="00ED3B31" w:rsidRPr="00DE0CD8">
        <w:rPr>
          <w:rFonts w:ascii="Times New Roman" w:hAnsi="Times New Roman" w:cs="Times New Roman"/>
        </w:rPr>
        <w:t>wiekowym 18-24</w:t>
      </w:r>
      <w:r w:rsidR="00E31BD2" w:rsidRPr="00DE0CD8">
        <w:rPr>
          <w:rFonts w:ascii="Times New Roman" w:hAnsi="Times New Roman" w:cs="Times New Roman"/>
        </w:rPr>
        <w:t xml:space="preserve"> lata</w:t>
      </w:r>
      <w:r w:rsidR="00ED3B31" w:rsidRPr="00DE0CD8">
        <w:rPr>
          <w:rFonts w:ascii="Times New Roman" w:hAnsi="Times New Roman" w:cs="Times New Roman"/>
        </w:rPr>
        <w:t xml:space="preserve">. </w:t>
      </w:r>
      <w:r w:rsidRPr="00DE0CD8">
        <w:rPr>
          <w:rFonts w:ascii="Times New Roman" w:hAnsi="Times New Roman" w:cs="Times New Roman"/>
        </w:rPr>
        <w:t xml:space="preserve">Największy </w:t>
      </w:r>
      <w:r w:rsidR="00300FE7" w:rsidRPr="00DE0CD8">
        <w:rPr>
          <w:rFonts w:ascii="Times New Roman" w:hAnsi="Times New Roman" w:cs="Times New Roman"/>
        </w:rPr>
        <w:t xml:space="preserve">natomiast </w:t>
      </w:r>
      <w:r w:rsidRPr="00DE0CD8">
        <w:rPr>
          <w:rFonts w:ascii="Times New Roman" w:hAnsi="Times New Roman" w:cs="Times New Roman"/>
        </w:rPr>
        <w:t>wzrost liczby zarejestrowanych odnotowano</w:t>
      </w:r>
      <w:r w:rsidR="00DE0CD8">
        <w:rPr>
          <w:rFonts w:ascii="Times New Roman" w:hAnsi="Times New Roman" w:cs="Times New Roman"/>
        </w:rPr>
        <w:t xml:space="preserve"> </w:t>
      </w:r>
      <w:r w:rsidRPr="00DE0CD8">
        <w:rPr>
          <w:rFonts w:ascii="Times New Roman" w:hAnsi="Times New Roman" w:cs="Times New Roman"/>
        </w:rPr>
        <w:t xml:space="preserve">w </w:t>
      </w:r>
      <w:r w:rsidR="00B85BEC">
        <w:rPr>
          <w:rFonts w:ascii="Times New Roman" w:hAnsi="Times New Roman" w:cs="Times New Roman"/>
        </w:rPr>
        <w:t>grupie wiekowej</w:t>
      </w:r>
      <w:r w:rsidRPr="00DE0CD8">
        <w:rPr>
          <w:rFonts w:ascii="Times New Roman" w:hAnsi="Times New Roman" w:cs="Times New Roman"/>
        </w:rPr>
        <w:t xml:space="preserve"> </w:t>
      </w:r>
      <w:r w:rsidR="002C6F56" w:rsidRPr="00DE0CD8">
        <w:rPr>
          <w:rFonts w:ascii="Times New Roman" w:hAnsi="Times New Roman" w:cs="Times New Roman"/>
        </w:rPr>
        <w:t xml:space="preserve">35-44 </w:t>
      </w:r>
      <w:r w:rsidRPr="00DE0CD8">
        <w:rPr>
          <w:rFonts w:ascii="Times New Roman" w:hAnsi="Times New Roman" w:cs="Times New Roman"/>
        </w:rPr>
        <w:t>lata</w:t>
      </w:r>
      <w:r w:rsidR="00BC3BB9" w:rsidRPr="00DE0CD8">
        <w:rPr>
          <w:rFonts w:ascii="Times New Roman" w:hAnsi="Times New Roman" w:cs="Times New Roman"/>
        </w:rPr>
        <w:t>. U</w:t>
      </w:r>
      <w:r w:rsidR="00126BE3" w:rsidRPr="00DE0CD8">
        <w:rPr>
          <w:rFonts w:ascii="Times New Roman" w:hAnsi="Times New Roman" w:cs="Times New Roman"/>
        </w:rPr>
        <w:t xml:space="preserve">dział procentowy </w:t>
      </w:r>
      <w:r w:rsidR="00CB37AC" w:rsidRPr="00DE0CD8">
        <w:rPr>
          <w:rFonts w:ascii="Times New Roman" w:hAnsi="Times New Roman" w:cs="Times New Roman"/>
        </w:rPr>
        <w:t>tej grupy bezrobotnych</w:t>
      </w:r>
      <w:r w:rsidR="009F429E">
        <w:rPr>
          <w:rFonts w:ascii="Times New Roman" w:hAnsi="Times New Roman" w:cs="Times New Roman"/>
        </w:rPr>
        <w:br/>
      </w:r>
      <w:r w:rsidR="00CB37AC" w:rsidRPr="00DE0CD8">
        <w:rPr>
          <w:rFonts w:ascii="Times New Roman" w:hAnsi="Times New Roman" w:cs="Times New Roman"/>
        </w:rPr>
        <w:t xml:space="preserve"> w stosunku do ogółu zarejestrowanych </w:t>
      </w:r>
      <w:r w:rsidR="00BC3BB9" w:rsidRPr="00DE0CD8">
        <w:rPr>
          <w:rFonts w:ascii="Times New Roman" w:hAnsi="Times New Roman" w:cs="Times New Roman"/>
        </w:rPr>
        <w:t xml:space="preserve">w roku 2013 </w:t>
      </w:r>
      <w:r w:rsidR="00E73BDB" w:rsidRPr="00DE0CD8">
        <w:rPr>
          <w:rFonts w:ascii="Times New Roman" w:hAnsi="Times New Roman" w:cs="Times New Roman"/>
        </w:rPr>
        <w:t>stanowił</w:t>
      </w:r>
      <w:r w:rsidR="00BC3BB9" w:rsidRPr="00DE0CD8">
        <w:rPr>
          <w:rFonts w:ascii="Times New Roman" w:hAnsi="Times New Roman" w:cs="Times New Roman"/>
        </w:rPr>
        <w:t xml:space="preserve"> 23,1 %</w:t>
      </w:r>
      <w:r w:rsidR="002C6F56" w:rsidRPr="00DE0CD8">
        <w:rPr>
          <w:rFonts w:ascii="Times New Roman" w:hAnsi="Times New Roman" w:cs="Times New Roman"/>
        </w:rPr>
        <w:t>.</w:t>
      </w:r>
      <w:r w:rsidR="00BC3BB9" w:rsidRPr="00DE0CD8">
        <w:rPr>
          <w:rFonts w:ascii="Times New Roman" w:hAnsi="Times New Roman" w:cs="Times New Roman"/>
        </w:rPr>
        <w:t xml:space="preserve"> </w:t>
      </w:r>
      <w:r w:rsidR="00E73BDB" w:rsidRPr="00DE0CD8">
        <w:rPr>
          <w:rFonts w:ascii="Times New Roman" w:hAnsi="Times New Roman" w:cs="Times New Roman"/>
        </w:rPr>
        <w:t>Wzrost</w:t>
      </w:r>
      <w:r w:rsidR="00270626" w:rsidRPr="00DE0CD8">
        <w:rPr>
          <w:rFonts w:ascii="Times New Roman" w:hAnsi="Times New Roman" w:cs="Times New Roman"/>
        </w:rPr>
        <w:t xml:space="preserve"> </w:t>
      </w:r>
      <w:r w:rsidR="00247D86" w:rsidRPr="00DE0CD8">
        <w:rPr>
          <w:rFonts w:ascii="Times New Roman" w:hAnsi="Times New Roman" w:cs="Times New Roman"/>
        </w:rPr>
        <w:t>procentowy</w:t>
      </w:r>
      <w:r w:rsidR="009F429E">
        <w:rPr>
          <w:rFonts w:ascii="Times New Roman" w:hAnsi="Times New Roman" w:cs="Times New Roman"/>
        </w:rPr>
        <w:br/>
      </w:r>
      <w:r w:rsidR="00247D86" w:rsidRPr="00DE0CD8">
        <w:rPr>
          <w:rFonts w:ascii="Times New Roman" w:hAnsi="Times New Roman" w:cs="Times New Roman"/>
        </w:rPr>
        <w:t xml:space="preserve"> </w:t>
      </w:r>
      <w:r w:rsidR="00270626" w:rsidRPr="00DE0CD8">
        <w:rPr>
          <w:rFonts w:ascii="Times New Roman" w:hAnsi="Times New Roman" w:cs="Times New Roman"/>
        </w:rPr>
        <w:t>w stosunku</w:t>
      </w:r>
      <w:r w:rsidR="009F429E">
        <w:rPr>
          <w:rFonts w:ascii="Times New Roman" w:hAnsi="Times New Roman" w:cs="Times New Roman"/>
        </w:rPr>
        <w:t xml:space="preserve"> </w:t>
      </w:r>
      <w:r w:rsidR="00270626" w:rsidRPr="00DE0CD8">
        <w:rPr>
          <w:rFonts w:ascii="Times New Roman" w:hAnsi="Times New Roman" w:cs="Times New Roman"/>
        </w:rPr>
        <w:t>do analogicznego okresu roku 2012 wyn</w:t>
      </w:r>
      <w:r w:rsidR="00A513AD" w:rsidRPr="00DE0CD8">
        <w:rPr>
          <w:rFonts w:ascii="Times New Roman" w:hAnsi="Times New Roman" w:cs="Times New Roman"/>
        </w:rPr>
        <w:t>i</w:t>
      </w:r>
      <w:r w:rsidR="00E73BDB" w:rsidRPr="00DE0CD8">
        <w:rPr>
          <w:rFonts w:ascii="Times New Roman" w:hAnsi="Times New Roman" w:cs="Times New Roman"/>
        </w:rPr>
        <w:t>ó</w:t>
      </w:r>
      <w:r w:rsidR="00270626" w:rsidRPr="00DE0CD8">
        <w:rPr>
          <w:rFonts w:ascii="Times New Roman" w:hAnsi="Times New Roman" w:cs="Times New Roman"/>
        </w:rPr>
        <w:t>sł</w:t>
      </w:r>
      <w:r w:rsidR="00E73BDB" w:rsidRPr="00DE0CD8">
        <w:rPr>
          <w:rFonts w:ascii="Times New Roman" w:hAnsi="Times New Roman" w:cs="Times New Roman"/>
        </w:rPr>
        <w:t xml:space="preserve"> </w:t>
      </w:r>
      <w:r w:rsidR="00270626" w:rsidRPr="00DE0CD8">
        <w:rPr>
          <w:rFonts w:ascii="Times New Roman" w:hAnsi="Times New Roman" w:cs="Times New Roman"/>
        </w:rPr>
        <w:t xml:space="preserve"> </w:t>
      </w:r>
      <w:r w:rsidR="00995F7B" w:rsidRPr="00DE0CD8">
        <w:rPr>
          <w:rFonts w:ascii="Times New Roman" w:hAnsi="Times New Roman" w:cs="Times New Roman"/>
        </w:rPr>
        <w:t>1,7</w:t>
      </w:r>
      <w:r w:rsidR="00A513AD" w:rsidRPr="00DE0CD8">
        <w:rPr>
          <w:rFonts w:ascii="Times New Roman" w:hAnsi="Times New Roman" w:cs="Times New Roman"/>
        </w:rPr>
        <w:t xml:space="preserve"> punkt</w:t>
      </w:r>
      <w:r w:rsidR="00995F7B" w:rsidRPr="00DE0CD8">
        <w:rPr>
          <w:rFonts w:ascii="Times New Roman" w:hAnsi="Times New Roman" w:cs="Times New Roman"/>
        </w:rPr>
        <w:t>u</w:t>
      </w:r>
      <w:r w:rsidR="00A513AD" w:rsidRPr="00DE0CD8">
        <w:rPr>
          <w:rFonts w:ascii="Times New Roman" w:hAnsi="Times New Roman" w:cs="Times New Roman"/>
        </w:rPr>
        <w:t>.</w:t>
      </w:r>
    </w:p>
    <w:p w:rsidR="00300FE7" w:rsidRPr="00DE0CD8" w:rsidRDefault="00300FE7" w:rsidP="00300FE7">
      <w:pPr>
        <w:pStyle w:val="Tekstpodstawowy"/>
        <w:jc w:val="both"/>
        <w:rPr>
          <w:rFonts w:ascii="Times New Roman" w:hAnsi="Times New Roman" w:cs="Times New Roman"/>
          <w:color w:val="FF0000"/>
        </w:rPr>
      </w:pPr>
    </w:p>
    <w:p w:rsidR="00295E3A" w:rsidRDefault="00295E3A" w:rsidP="00295E3A">
      <w:pPr>
        <w:spacing w:after="0" w:line="360" w:lineRule="auto"/>
        <w:rPr>
          <w:rFonts w:ascii="Times New Roman" w:hAnsi="Times New Roman" w:cs="Times New Roman"/>
          <w:u w:val="single"/>
        </w:rPr>
      </w:pPr>
    </w:p>
    <w:p w:rsidR="00295E3A" w:rsidRPr="000C3908" w:rsidRDefault="00EB2A8F" w:rsidP="000C3908">
      <w:pPr>
        <w:spacing w:after="0" w:line="360" w:lineRule="auto"/>
        <w:outlineLvl w:val="0"/>
        <w:rPr>
          <w:rFonts w:ascii="Times New Roman" w:hAnsi="Times New Roman" w:cs="Times New Roman"/>
          <w:b/>
          <w:bCs/>
          <w:sz w:val="24"/>
          <w:szCs w:val="24"/>
        </w:rPr>
      </w:pPr>
      <w:r w:rsidRPr="009F429E">
        <w:rPr>
          <w:rFonts w:ascii="Times New Roman" w:hAnsi="Times New Roman" w:cs="Times New Roman"/>
          <w:b/>
          <w:bCs/>
          <w:sz w:val="24"/>
          <w:szCs w:val="24"/>
        </w:rPr>
        <w:lastRenderedPageBreak/>
        <w:t>2</w:t>
      </w:r>
      <w:r w:rsidR="00295E3A" w:rsidRPr="009F429E">
        <w:rPr>
          <w:rFonts w:ascii="Times New Roman" w:hAnsi="Times New Roman" w:cs="Times New Roman"/>
          <w:b/>
          <w:bCs/>
          <w:sz w:val="24"/>
          <w:szCs w:val="24"/>
        </w:rPr>
        <w:t>.2</w:t>
      </w:r>
      <w:r w:rsidR="003F6530" w:rsidRPr="009F429E">
        <w:rPr>
          <w:rFonts w:ascii="Times New Roman" w:hAnsi="Times New Roman" w:cs="Times New Roman"/>
          <w:b/>
          <w:bCs/>
          <w:sz w:val="24"/>
          <w:szCs w:val="24"/>
        </w:rPr>
        <w:t xml:space="preserve"> </w:t>
      </w:r>
      <w:r w:rsidR="00295E3A" w:rsidRPr="009F429E">
        <w:rPr>
          <w:rFonts w:ascii="Times New Roman" w:hAnsi="Times New Roman" w:cs="Times New Roman"/>
          <w:b/>
          <w:bCs/>
          <w:sz w:val="24"/>
          <w:szCs w:val="24"/>
        </w:rPr>
        <w:t>Struktura bezrobocia wg poziomu wykształcenia</w:t>
      </w:r>
    </w:p>
    <w:tbl>
      <w:tblPr>
        <w:tblW w:w="9010" w:type="dxa"/>
        <w:jc w:val="center"/>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9"/>
        <w:gridCol w:w="898"/>
        <w:gridCol w:w="992"/>
        <w:gridCol w:w="992"/>
        <w:gridCol w:w="851"/>
        <w:gridCol w:w="850"/>
        <w:gridCol w:w="992"/>
        <w:gridCol w:w="993"/>
        <w:gridCol w:w="913"/>
      </w:tblGrid>
      <w:tr w:rsidR="00295E3A" w:rsidRPr="008F728D" w:rsidTr="00FE18B6">
        <w:trPr>
          <w:trHeight w:val="81"/>
          <w:jc w:val="center"/>
        </w:trPr>
        <w:tc>
          <w:tcPr>
            <w:tcW w:w="1529" w:type="dxa"/>
            <w:vMerge w:val="restart"/>
            <w:tcBorders>
              <w:top w:val="double" w:sz="4" w:space="0" w:color="auto"/>
              <w:left w:val="double" w:sz="4" w:space="0" w:color="auto"/>
              <w:bottom w:val="double" w:sz="4" w:space="0" w:color="auto"/>
              <w:right w:val="double" w:sz="4" w:space="0" w:color="auto"/>
            </w:tcBorders>
            <w:vAlign w:val="center"/>
          </w:tcPr>
          <w:p w:rsidR="00295E3A" w:rsidRPr="001232A4" w:rsidRDefault="00295E3A" w:rsidP="00FE1CD3">
            <w:pPr>
              <w:spacing w:after="0"/>
              <w:jc w:val="center"/>
              <w:rPr>
                <w:rFonts w:ascii="Times New Roman" w:hAnsi="Times New Roman" w:cs="Times New Roman"/>
                <w:b/>
                <w:sz w:val="20"/>
                <w:szCs w:val="20"/>
              </w:rPr>
            </w:pPr>
            <w:r w:rsidRPr="001232A4">
              <w:rPr>
                <w:rFonts w:ascii="Times New Roman" w:hAnsi="Times New Roman" w:cs="Times New Roman"/>
                <w:b/>
                <w:sz w:val="20"/>
                <w:szCs w:val="20"/>
              </w:rPr>
              <w:t>Wykształcenie</w:t>
            </w:r>
          </w:p>
        </w:tc>
        <w:tc>
          <w:tcPr>
            <w:tcW w:w="1890" w:type="dxa"/>
            <w:gridSpan w:val="2"/>
            <w:tcBorders>
              <w:top w:val="double" w:sz="4" w:space="0" w:color="auto"/>
              <w:left w:val="double" w:sz="4" w:space="0" w:color="auto"/>
              <w:bottom w:val="double" w:sz="4" w:space="0" w:color="auto"/>
              <w:right w:val="double" w:sz="4" w:space="0" w:color="auto"/>
            </w:tcBorders>
            <w:vAlign w:val="center"/>
          </w:tcPr>
          <w:p w:rsidR="00295E3A" w:rsidRPr="009F429E" w:rsidRDefault="00295E3A" w:rsidP="006F4188">
            <w:pPr>
              <w:spacing w:after="0"/>
              <w:jc w:val="center"/>
              <w:rPr>
                <w:rFonts w:ascii="Times New Roman" w:hAnsi="Times New Roman" w:cs="Times New Roman"/>
                <w:b/>
                <w:sz w:val="24"/>
                <w:szCs w:val="24"/>
              </w:rPr>
            </w:pPr>
            <w:r w:rsidRPr="009F429E">
              <w:rPr>
                <w:rFonts w:ascii="Times New Roman" w:hAnsi="Times New Roman" w:cs="Times New Roman"/>
                <w:b/>
                <w:sz w:val="24"/>
                <w:szCs w:val="24"/>
              </w:rPr>
              <w:t>31.12.201</w:t>
            </w:r>
            <w:r w:rsidR="006F4188" w:rsidRPr="009F429E">
              <w:rPr>
                <w:rFonts w:ascii="Times New Roman" w:hAnsi="Times New Roman" w:cs="Times New Roman"/>
                <w:b/>
                <w:sz w:val="24"/>
                <w:szCs w:val="24"/>
              </w:rPr>
              <w:t>3</w:t>
            </w:r>
            <w:r w:rsidRPr="009F429E">
              <w:rPr>
                <w:rFonts w:ascii="Times New Roman" w:hAnsi="Times New Roman" w:cs="Times New Roman"/>
                <w:b/>
                <w:sz w:val="24"/>
                <w:szCs w:val="24"/>
              </w:rPr>
              <w:t>r.</w:t>
            </w:r>
          </w:p>
        </w:tc>
        <w:tc>
          <w:tcPr>
            <w:tcW w:w="5591" w:type="dxa"/>
            <w:gridSpan w:val="6"/>
            <w:tcBorders>
              <w:top w:val="double" w:sz="4" w:space="0" w:color="auto"/>
              <w:left w:val="double" w:sz="4" w:space="0" w:color="auto"/>
              <w:bottom w:val="double" w:sz="4" w:space="0" w:color="auto"/>
              <w:right w:val="double" w:sz="4" w:space="0" w:color="auto"/>
            </w:tcBorders>
            <w:shd w:val="clear" w:color="auto" w:fill="D6E3BC" w:themeFill="accent3" w:themeFillTint="66"/>
            <w:vAlign w:val="center"/>
          </w:tcPr>
          <w:p w:rsidR="00295E3A" w:rsidRPr="009F429E" w:rsidRDefault="00295E3A" w:rsidP="006F4188">
            <w:pPr>
              <w:spacing w:after="0"/>
              <w:jc w:val="center"/>
              <w:rPr>
                <w:rFonts w:ascii="Times New Roman" w:hAnsi="Times New Roman" w:cs="Times New Roman"/>
                <w:b/>
                <w:sz w:val="24"/>
                <w:szCs w:val="24"/>
              </w:rPr>
            </w:pPr>
            <w:r w:rsidRPr="009F429E">
              <w:rPr>
                <w:rFonts w:ascii="Times New Roman" w:hAnsi="Times New Roman" w:cs="Times New Roman"/>
                <w:b/>
                <w:sz w:val="24"/>
                <w:szCs w:val="24"/>
              </w:rPr>
              <w:t>31.12.201</w:t>
            </w:r>
            <w:r w:rsidR="006F4188" w:rsidRPr="009F429E">
              <w:rPr>
                <w:rFonts w:ascii="Times New Roman" w:hAnsi="Times New Roman" w:cs="Times New Roman"/>
                <w:b/>
                <w:sz w:val="24"/>
                <w:szCs w:val="24"/>
              </w:rPr>
              <w:t>3</w:t>
            </w:r>
            <w:r w:rsidRPr="009F429E">
              <w:rPr>
                <w:rFonts w:ascii="Times New Roman" w:hAnsi="Times New Roman" w:cs="Times New Roman"/>
                <w:b/>
                <w:sz w:val="24"/>
                <w:szCs w:val="24"/>
              </w:rPr>
              <w:t>r.</w:t>
            </w:r>
          </w:p>
        </w:tc>
      </w:tr>
      <w:tr w:rsidR="00295E3A" w:rsidRPr="008F728D" w:rsidTr="00FE18B6">
        <w:trPr>
          <w:cantSplit/>
          <w:trHeight w:val="1417"/>
          <w:jc w:val="center"/>
        </w:trPr>
        <w:tc>
          <w:tcPr>
            <w:tcW w:w="1529" w:type="dxa"/>
            <w:vMerge/>
            <w:tcBorders>
              <w:top w:val="double" w:sz="4" w:space="0" w:color="auto"/>
              <w:left w:val="double" w:sz="4" w:space="0" w:color="auto"/>
              <w:bottom w:val="double" w:sz="4" w:space="0" w:color="auto"/>
              <w:right w:val="double" w:sz="4" w:space="0" w:color="auto"/>
            </w:tcBorders>
            <w:vAlign w:val="center"/>
          </w:tcPr>
          <w:p w:rsidR="00295E3A" w:rsidRPr="008F728D" w:rsidRDefault="00295E3A" w:rsidP="00FE1CD3">
            <w:pPr>
              <w:spacing w:after="0"/>
              <w:jc w:val="center"/>
              <w:rPr>
                <w:rFonts w:ascii="Times New Roman" w:hAnsi="Times New Roman" w:cs="Times New Roman"/>
              </w:rPr>
            </w:pPr>
          </w:p>
        </w:tc>
        <w:tc>
          <w:tcPr>
            <w:tcW w:w="898" w:type="dxa"/>
            <w:tcBorders>
              <w:top w:val="double" w:sz="4" w:space="0" w:color="auto"/>
              <w:left w:val="double" w:sz="4" w:space="0" w:color="auto"/>
              <w:bottom w:val="double" w:sz="4" w:space="0" w:color="auto"/>
              <w:right w:val="single" w:sz="4" w:space="0" w:color="auto"/>
            </w:tcBorders>
            <w:vAlign w:val="center"/>
          </w:tcPr>
          <w:p w:rsidR="00295E3A" w:rsidRPr="009F429E" w:rsidRDefault="00295E3A" w:rsidP="00FE1CD3">
            <w:pPr>
              <w:spacing w:after="0"/>
              <w:jc w:val="center"/>
              <w:rPr>
                <w:rFonts w:ascii="Times New Roman" w:hAnsi="Times New Roman" w:cs="Times New Roman"/>
                <w:sz w:val="24"/>
                <w:szCs w:val="24"/>
              </w:rPr>
            </w:pPr>
            <w:r w:rsidRPr="009F429E">
              <w:rPr>
                <w:rFonts w:ascii="Times New Roman" w:hAnsi="Times New Roman" w:cs="Times New Roman"/>
                <w:sz w:val="24"/>
                <w:szCs w:val="24"/>
              </w:rPr>
              <w:t>ogółem</w:t>
            </w:r>
          </w:p>
        </w:tc>
        <w:tc>
          <w:tcPr>
            <w:tcW w:w="992" w:type="dxa"/>
            <w:tcBorders>
              <w:top w:val="double" w:sz="4" w:space="0" w:color="auto"/>
              <w:left w:val="single" w:sz="4" w:space="0" w:color="auto"/>
              <w:bottom w:val="double" w:sz="4" w:space="0" w:color="auto"/>
              <w:right w:val="double" w:sz="4" w:space="0" w:color="auto"/>
            </w:tcBorders>
            <w:vAlign w:val="center"/>
          </w:tcPr>
          <w:p w:rsidR="00156BF4" w:rsidRPr="009F429E" w:rsidRDefault="00295E3A" w:rsidP="00FE1CD3">
            <w:pPr>
              <w:spacing w:after="0"/>
              <w:jc w:val="center"/>
              <w:rPr>
                <w:rFonts w:ascii="Times New Roman" w:hAnsi="Times New Roman" w:cs="Times New Roman"/>
                <w:sz w:val="24"/>
                <w:szCs w:val="24"/>
              </w:rPr>
            </w:pPr>
            <w:r w:rsidRPr="009F429E">
              <w:rPr>
                <w:rFonts w:ascii="Times New Roman" w:hAnsi="Times New Roman" w:cs="Times New Roman"/>
                <w:sz w:val="24"/>
                <w:szCs w:val="24"/>
              </w:rPr>
              <w:t>w tym</w:t>
            </w:r>
          </w:p>
          <w:p w:rsidR="00295E3A" w:rsidRPr="009F429E" w:rsidRDefault="00295E3A" w:rsidP="00FE1CD3">
            <w:pPr>
              <w:spacing w:after="0"/>
              <w:jc w:val="center"/>
              <w:rPr>
                <w:rFonts w:ascii="Times New Roman" w:hAnsi="Times New Roman" w:cs="Times New Roman"/>
                <w:sz w:val="24"/>
                <w:szCs w:val="24"/>
              </w:rPr>
            </w:pPr>
            <w:r w:rsidRPr="009F429E">
              <w:rPr>
                <w:rFonts w:ascii="Times New Roman" w:hAnsi="Times New Roman" w:cs="Times New Roman"/>
                <w:sz w:val="24"/>
                <w:szCs w:val="24"/>
              </w:rPr>
              <w:t>kobiety</w:t>
            </w:r>
          </w:p>
        </w:tc>
        <w:tc>
          <w:tcPr>
            <w:tcW w:w="992" w:type="dxa"/>
            <w:tcBorders>
              <w:top w:val="double" w:sz="4" w:space="0" w:color="auto"/>
              <w:left w:val="single" w:sz="4" w:space="0" w:color="auto"/>
              <w:bottom w:val="double" w:sz="4" w:space="0" w:color="auto"/>
              <w:right w:val="single" w:sz="4" w:space="0" w:color="auto"/>
            </w:tcBorders>
            <w:shd w:val="clear" w:color="auto" w:fill="D6E3BC" w:themeFill="accent3" w:themeFillTint="66"/>
            <w:textDirection w:val="btLr"/>
            <w:vAlign w:val="center"/>
          </w:tcPr>
          <w:p w:rsidR="00295E3A" w:rsidRPr="009F429E" w:rsidRDefault="00295E3A" w:rsidP="00FE1CD3">
            <w:pPr>
              <w:spacing w:after="0"/>
              <w:jc w:val="center"/>
              <w:rPr>
                <w:rFonts w:ascii="Times New Roman" w:hAnsi="Times New Roman" w:cs="Times New Roman"/>
                <w:b/>
                <w:sz w:val="24"/>
                <w:szCs w:val="24"/>
              </w:rPr>
            </w:pPr>
            <w:r w:rsidRPr="009F429E">
              <w:rPr>
                <w:rFonts w:ascii="Times New Roman" w:hAnsi="Times New Roman" w:cs="Times New Roman"/>
                <w:b/>
                <w:sz w:val="24"/>
                <w:szCs w:val="24"/>
              </w:rPr>
              <w:t>Brwinów</w:t>
            </w:r>
          </w:p>
        </w:tc>
        <w:tc>
          <w:tcPr>
            <w:tcW w:w="851" w:type="dxa"/>
            <w:tcBorders>
              <w:top w:val="double" w:sz="4" w:space="0" w:color="auto"/>
              <w:left w:val="single" w:sz="4" w:space="0" w:color="auto"/>
              <w:bottom w:val="double" w:sz="4" w:space="0" w:color="auto"/>
              <w:right w:val="single" w:sz="4" w:space="0" w:color="auto"/>
            </w:tcBorders>
            <w:shd w:val="clear" w:color="auto" w:fill="D6E3BC" w:themeFill="accent3" w:themeFillTint="66"/>
            <w:textDirection w:val="btLr"/>
            <w:vAlign w:val="center"/>
          </w:tcPr>
          <w:p w:rsidR="00295E3A" w:rsidRPr="009F429E" w:rsidRDefault="00295E3A" w:rsidP="00FE1CD3">
            <w:pPr>
              <w:spacing w:after="0"/>
              <w:jc w:val="center"/>
              <w:rPr>
                <w:rFonts w:ascii="Times New Roman" w:hAnsi="Times New Roman" w:cs="Times New Roman"/>
                <w:b/>
                <w:sz w:val="24"/>
                <w:szCs w:val="24"/>
              </w:rPr>
            </w:pPr>
            <w:r w:rsidRPr="009F429E">
              <w:rPr>
                <w:rFonts w:ascii="Times New Roman" w:hAnsi="Times New Roman" w:cs="Times New Roman"/>
                <w:b/>
                <w:sz w:val="24"/>
                <w:szCs w:val="24"/>
              </w:rPr>
              <w:t>Michałowice</w:t>
            </w:r>
          </w:p>
        </w:tc>
        <w:tc>
          <w:tcPr>
            <w:tcW w:w="850" w:type="dxa"/>
            <w:tcBorders>
              <w:top w:val="double" w:sz="4" w:space="0" w:color="auto"/>
              <w:left w:val="single" w:sz="4" w:space="0" w:color="auto"/>
              <w:bottom w:val="double" w:sz="4" w:space="0" w:color="auto"/>
              <w:right w:val="single" w:sz="4" w:space="0" w:color="auto"/>
            </w:tcBorders>
            <w:shd w:val="clear" w:color="auto" w:fill="D6E3BC" w:themeFill="accent3" w:themeFillTint="66"/>
            <w:textDirection w:val="btLr"/>
            <w:vAlign w:val="center"/>
          </w:tcPr>
          <w:p w:rsidR="00295E3A" w:rsidRPr="009F429E" w:rsidRDefault="00295E3A" w:rsidP="00FE1CD3">
            <w:pPr>
              <w:spacing w:after="0"/>
              <w:jc w:val="center"/>
              <w:rPr>
                <w:rFonts w:ascii="Times New Roman" w:hAnsi="Times New Roman" w:cs="Times New Roman"/>
                <w:b/>
                <w:sz w:val="24"/>
                <w:szCs w:val="24"/>
              </w:rPr>
            </w:pPr>
            <w:r w:rsidRPr="009F429E">
              <w:rPr>
                <w:rFonts w:ascii="Times New Roman" w:hAnsi="Times New Roman" w:cs="Times New Roman"/>
                <w:b/>
                <w:sz w:val="24"/>
                <w:szCs w:val="24"/>
              </w:rPr>
              <w:t>Nadarzyn</w:t>
            </w:r>
          </w:p>
        </w:tc>
        <w:tc>
          <w:tcPr>
            <w:tcW w:w="992" w:type="dxa"/>
            <w:tcBorders>
              <w:top w:val="double" w:sz="4" w:space="0" w:color="auto"/>
              <w:left w:val="single" w:sz="4" w:space="0" w:color="auto"/>
              <w:bottom w:val="double" w:sz="4" w:space="0" w:color="auto"/>
              <w:right w:val="single" w:sz="4" w:space="0" w:color="auto"/>
            </w:tcBorders>
            <w:shd w:val="clear" w:color="auto" w:fill="D6E3BC" w:themeFill="accent3" w:themeFillTint="66"/>
            <w:textDirection w:val="btLr"/>
            <w:vAlign w:val="center"/>
          </w:tcPr>
          <w:p w:rsidR="00295E3A" w:rsidRPr="009F429E" w:rsidRDefault="00295E3A" w:rsidP="00FE1CD3">
            <w:pPr>
              <w:spacing w:after="0"/>
              <w:jc w:val="center"/>
              <w:rPr>
                <w:rFonts w:ascii="Times New Roman" w:hAnsi="Times New Roman" w:cs="Times New Roman"/>
                <w:b/>
                <w:sz w:val="24"/>
                <w:szCs w:val="24"/>
              </w:rPr>
            </w:pPr>
            <w:r w:rsidRPr="009F429E">
              <w:rPr>
                <w:rFonts w:ascii="Times New Roman" w:hAnsi="Times New Roman" w:cs="Times New Roman"/>
                <w:b/>
                <w:sz w:val="24"/>
                <w:szCs w:val="24"/>
              </w:rPr>
              <w:t>Piastów</w:t>
            </w:r>
          </w:p>
        </w:tc>
        <w:tc>
          <w:tcPr>
            <w:tcW w:w="993" w:type="dxa"/>
            <w:tcBorders>
              <w:top w:val="double" w:sz="4" w:space="0" w:color="auto"/>
              <w:left w:val="single" w:sz="4" w:space="0" w:color="auto"/>
              <w:bottom w:val="double" w:sz="4" w:space="0" w:color="auto"/>
              <w:right w:val="single" w:sz="4" w:space="0" w:color="auto"/>
            </w:tcBorders>
            <w:shd w:val="clear" w:color="auto" w:fill="D6E3BC" w:themeFill="accent3" w:themeFillTint="66"/>
            <w:textDirection w:val="btLr"/>
            <w:vAlign w:val="center"/>
          </w:tcPr>
          <w:p w:rsidR="00295E3A" w:rsidRPr="009F429E" w:rsidRDefault="00295E3A" w:rsidP="00FE1CD3">
            <w:pPr>
              <w:spacing w:after="0"/>
              <w:jc w:val="center"/>
              <w:rPr>
                <w:rFonts w:ascii="Times New Roman" w:hAnsi="Times New Roman" w:cs="Times New Roman"/>
                <w:b/>
                <w:sz w:val="24"/>
                <w:szCs w:val="24"/>
              </w:rPr>
            </w:pPr>
            <w:r w:rsidRPr="009F429E">
              <w:rPr>
                <w:rFonts w:ascii="Times New Roman" w:hAnsi="Times New Roman" w:cs="Times New Roman"/>
                <w:b/>
                <w:sz w:val="24"/>
                <w:szCs w:val="24"/>
              </w:rPr>
              <w:t>Pruszków</w:t>
            </w:r>
          </w:p>
        </w:tc>
        <w:tc>
          <w:tcPr>
            <w:tcW w:w="913" w:type="dxa"/>
            <w:tcBorders>
              <w:top w:val="double" w:sz="4" w:space="0" w:color="auto"/>
              <w:left w:val="single" w:sz="4" w:space="0" w:color="auto"/>
              <w:bottom w:val="double" w:sz="4" w:space="0" w:color="auto"/>
              <w:right w:val="double" w:sz="4" w:space="0" w:color="auto"/>
            </w:tcBorders>
            <w:shd w:val="clear" w:color="auto" w:fill="D6E3BC" w:themeFill="accent3" w:themeFillTint="66"/>
            <w:textDirection w:val="btLr"/>
            <w:vAlign w:val="center"/>
          </w:tcPr>
          <w:p w:rsidR="00295E3A" w:rsidRPr="009F429E" w:rsidRDefault="00295E3A" w:rsidP="00FE1CD3">
            <w:pPr>
              <w:spacing w:after="0"/>
              <w:jc w:val="center"/>
              <w:rPr>
                <w:rFonts w:ascii="Times New Roman" w:hAnsi="Times New Roman" w:cs="Times New Roman"/>
                <w:b/>
                <w:sz w:val="24"/>
                <w:szCs w:val="24"/>
              </w:rPr>
            </w:pPr>
            <w:r w:rsidRPr="009F429E">
              <w:rPr>
                <w:rFonts w:ascii="Times New Roman" w:hAnsi="Times New Roman" w:cs="Times New Roman"/>
                <w:b/>
                <w:sz w:val="24"/>
                <w:szCs w:val="24"/>
              </w:rPr>
              <w:t>Raszyn</w:t>
            </w:r>
          </w:p>
        </w:tc>
      </w:tr>
      <w:tr w:rsidR="00295E3A" w:rsidRPr="008F728D" w:rsidTr="00FE18B6">
        <w:trPr>
          <w:trHeight w:val="1544"/>
          <w:jc w:val="center"/>
        </w:trPr>
        <w:tc>
          <w:tcPr>
            <w:tcW w:w="1529" w:type="dxa"/>
            <w:tcBorders>
              <w:top w:val="single" w:sz="4" w:space="0" w:color="C0C0C0"/>
              <w:left w:val="double" w:sz="4" w:space="0" w:color="auto"/>
              <w:bottom w:val="double" w:sz="4" w:space="0" w:color="auto"/>
              <w:right w:val="double" w:sz="4" w:space="0" w:color="auto"/>
            </w:tcBorders>
            <w:vAlign w:val="center"/>
          </w:tcPr>
          <w:p w:rsidR="00295E3A" w:rsidRPr="009F429E" w:rsidRDefault="00295E3A" w:rsidP="00673257">
            <w:pPr>
              <w:spacing w:after="0"/>
              <w:rPr>
                <w:rFonts w:ascii="Times New Roman" w:hAnsi="Times New Roman" w:cs="Times New Roman"/>
                <w:sz w:val="24"/>
                <w:szCs w:val="24"/>
              </w:rPr>
            </w:pPr>
            <w:r w:rsidRPr="009F429E">
              <w:rPr>
                <w:rFonts w:ascii="Times New Roman" w:hAnsi="Times New Roman" w:cs="Times New Roman"/>
                <w:sz w:val="24"/>
                <w:szCs w:val="24"/>
              </w:rPr>
              <w:t>wyższe</w:t>
            </w:r>
          </w:p>
          <w:p w:rsidR="00295E3A" w:rsidRPr="009F429E" w:rsidRDefault="00E37D1B" w:rsidP="00673257">
            <w:pPr>
              <w:spacing w:after="0"/>
              <w:rPr>
                <w:rFonts w:ascii="Times New Roman" w:hAnsi="Times New Roman" w:cs="Times New Roman"/>
                <w:sz w:val="24"/>
                <w:szCs w:val="24"/>
              </w:rPr>
            </w:pPr>
            <w:r>
              <w:rPr>
                <w:rFonts w:ascii="Times New Roman" w:hAnsi="Times New Roman" w:cs="Times New Roman"/>
                <w:sz w:val="24"/>
                <w:szCs w:val="24"/>
              </w:rPr>
              <w:t xml:space="preserve">polic i </w:t>
            </w:r>
            <w:proofErr w:type="spellStart"/>
            <w:r>
              <w:rPr>
                <w:rFonts w:ascii="Times New Roman" w:hAnsi="Times New Roman" w:cs="Times New Roman"/>
                <w:sz w:val="24"/>
                <w:szCs w:val="24"/>
              </w:rPr>
              <w:t>śr.zaw</w:t>
            </w:r>
            <w:proofErr w:type="spellEnd"/>
          </w:p>
          <w:p w:rsidR="00295E3A" w:rsidRPr="009F429E" w:rsidRDefault="00295E3A" w:rsidP="00673257">
            <w:pPr>
              <w:spacing w:after="0"/>
              <w:rPr>
                <w:rFonts w:ascii="Times New Roman" w:hAnsi="Times New Roman" w:cs="Times New Roman"/>
                <w:sz w:val="24"/>
                <w:szCs w:val="24"/>
              </w:rPr>
            </w:pPr>
            <w:r w:rsidRPr="009F429E">
              <w:rPr>
                <w:rFonts w:ascii="Times New Roman" w:hAnsi="Times New Roman" w:cs="Times New Roman"/>
                <w:sz w:val="24"/>
                <w:szCs w:val="24"/>
              </w:rPr>
              <w:t>śr. ogólne</w:t>
            </w:r>
          </w:p>
          <w:p w:rsidR="00295E3A" w:rsidRPr="009F429E" w:rsidRDefault="00295E3A" w:rsidP="00673257">
            <w:pPr>
              <w:spacing w:after="0"/>
              <w:rPr>
                <w:rFonts w:ascii="Times New Roman" w:hAnsi="Times New Roman" w:cs="Times New Roman"/>
                <w:sz w:val="24"/>
                <w:szCs w:val="24"/>
              </w:rPr>
            </w:pPr>
            <w:r w:rsidRPr="009F429E">
              <w:rPr>
                <w:rFonts w:ascii="Times New Roman" w:hAnsi="Times New Roman" w:cs="Times New Roman"/>
                <w:sz w:val="24"/>
                <w:szCs w:val="24"/>
              </w:rPr>
              <w:t>zasad. zaw.</w:t>
            </w:r>
          </w:p>
          <w:p w:rsidR="00295E3A" w:rsidRPr="009F429E" w:rsidRDefault="00295E3A" w:rsidP="00673257">
            <w:pPr>
              <w:spacing w:after="0"/>
              <w:rPr>
                <w:rFonts w:ascii="Times New Roman" w:hAnsi="Times New Roman" w:cs="Times New Roman"/>
                <w:sz w:val="24"/>
                <w:szCs w:val="24"/>
              </w:rPr>
            </w:pPr>
            <w:r w:rsidRPr="009F429E">
              <w:rPr>
                <w:rFonts w:ascii="Times New Roman" w:hAnsi="Times New Roman" w:cs="Times New Roman"/>
                <w:sz w:val="24"/>
                <w:szCs w:val="24"/>
              </w:rPr>
              <w:t>gimnazjalne</w:t>
            </w:r>
          </w:p>
        </w:tc>
        <w:tc>
          <w:tcPr>
            <w:tcW w:w="898" w:type="dxa"/>
            <w:tcBorders>
              <w:top w:val="single" w:sz="4" w:space="0" w:color="C0C0C0"/>
              <w:left w:val="double" w:sz="4" w:space="0" w:color="auto"/>
              <w:bottom w:val="double" w:sz="4" w:space="0" w:color="auto"/>
              <w:right w:val="single" w:sz="4" w:space="0" w:color="auto"/>
            </w:tcBorders>
            <w:vAlign w:val="center"/>
          </w:tcPr>
          <w:p w:rsidR="00295E3A" w:rsidRPr="009F429E" w:rsidRDefault="00673257" w:rsidP="00673257">
            <w:pPr>
              <w:spacing w:after="0"/>
              <w:rPr>
                <w:rFonts w:ascii="Times New Roman" w:hAnsi="Times New Roman" w:cs="Times New Roman"/>
                <w:sz w:val="24"/>
                <w:szCs w:val="24"/>
              </w:rPr>
            </w:pPr>
            <w:r>
              <w:rPr>
                <w:rFonts w:ascii="Times New Roman" w:hAnsi="Times New Roman" w:cs="Times New Roman"/>
                <w:sz w:val="24"/>
                <w:szCs w:val="24"/>
              </w:rPr>
              <w:t xml:space="preserve">  </w:t>
            </w:r>
            <w:r w:rsidR="006F4188" w:rsidRPr="009F429E">
              <w:rPr>
                <w:rFonts w:ascii="Times New Roman" w:hAnsi="Times New Roman" w:cs="Times New Roman"/>
                <w:sz w:val="24"/>
                <w:szCs w:val="24"/>
              </w:rPr>
              <w:t>958</w:t>
            </w:r>
          </w:p>
          <w:p w:rsidR="006F4188" w:rsidRPr="009F429E" w:rsidRDefault="006F4188" w:rsidP="00673257">
            <w:pPr>
              <w:spacing w:after="0"/>
              <w:jc w:val="center"/>
              <w:rPr>
                <w:rFonts w:ascii="Times New Roman" w:hAnsi="Times New Roman" w:cs="Times New Roman"/>
                <w:sz w:val="24"/>
                <w:szCs w:val="24"/>
              </w:rPr>
            </w:pPr>
            <w:r w:rsidRPr="009F429E">
              <w:rPr>
                <w:rFonts w:ascii="Times New Roman" w:hAnsi="Times New Roman" w:cs="Times New Roman"/>
                <w:sz w:val="24"/>
                <w:szCs w:val="24"/>
              </w:rPr>
              <w:t>1312</w:t>
            </w:r>
          </w:p>
          <w:p w:rsidR="006F4188" w:rsidRPr="009F429E" w:rsidRDefault="006F4188" w:rsidP="00673257">
            <w:pPr>
              <w:spacing w:after="0"/>
              <w:jc w:val="center"/>
              <w:rPr>
                <w:rFonts w:ascii="Times New Roman" w:hAnsi="Times New Roman" w:cs="Times New Roman"/>
                <w:sz w:val="24"/>
                <w:szCs w:val="24"/>
              </w:rPr>
            </w:pPr>
            <w:r w:rsidRPr="009F429E">
              <w:rPr>
                <w:rFonts w:ascii="Times New Roman" w:hAnsi="Times New Roman" w:cs="Times New Roman"/>
                <w:sz w:val="24"/>
                <w:szCs w:val="24"/>
              </w:rPr>
              <w:t>668</w:t>
            </w:r>
          </w:p>
          <w:p w:rsidR="006F4188" w:rsidRPr="009F429E" w:rsidRDefault="006F4188" w:rsidP="00673257">
            <w:pPr>
              <w:spacing w:after="0"/>
              <w:jc w:val="center"/>
              <w:rPr>
                <w:rFonts w:ascii="Times New Roman" w:hAnsi="Times New Roman" w:cs="Times New Roman"/>
                <w:sz w:val="24"/>
                <w:szCs w:val="24"/>
              </w:rPr>
            </w:pPr>
            <w:r w:rsidRPr="009F429E">
              <w:rPr>
                <w:rFonts w:ascii="Times New Roman" w:hAnsi="Times New Roman" w:cs="Times New Roman"/>
                <w:sz w:val="24"/>
                <w:szCs w:val="24"/>
              </w:rPr>
              <w:t>1150</w:t>
            </w:r>
          </w:p>
          <w:p w:rsidR="006F4188" w:rsidRPr="009F429E" w:rsidRDefault="006F4188" w:rsidP="00673257">
            <w:pPr>
              <w:spacing w:after="0"/>
              <w:jc w:val="center"/>
              <w:rPr>
                <w:rFonts w:ascii="Times New Roman" w:hAnsi="Times New Roman" w:cs="Times New Roman"/>
                <w:sz w:val="24"/>
                <w:szCs w:val="24"/>
                <w:u w:val="single"/>
              </w:rPr>
            </w:pPr>
            <w:r w:rsidRPr="009F429E">
              <w:rPr>
                <w:rFonts w:ascii="Times New Roman" w:hAnsi="Times New Roman" w:cs="Times New Roman"/>
                <w:sz w:val="24"/>
                <w:szCs w:val="24"/>
                <w:u w:val="single"/>
              </w:rPr>
              <w:t>1417</w:t>
            </w:r>
          </w:p>
        </w:tc>
        <w:tc>
          <w:tcPr>
            <w:tcW w:w="992" w:type="dxa"/>
            <w:tcBorders>
              <w:top w:val="single" w:sz="4" w:space="0" w:color="C0C0C0"/>
              <w:left w:val="single" w:sz="4" w:space="0" w:color="auto"/>
              <w:bottom w:val="double" w:sz="4" w:space="0" w:color="auto"/>
              <w:right w:val="double" w:sz="4" w:space="0" w:color="auto"/>
            </w:tcBorders>
            <w:vAlign w:val="center"/>
          </w:tcPr>
          <w:p w:rsidR="00295E3A" w:rsidRPr="009F429E" w:rsidRDefault="00161655" w:rsidP="00673257">
            <w:pPr>
              <w:spacing w:after="0"/>
              <w:jc w:val="center"/>
              <w:rPr>
                <w:rFonts w:ascii="Times New Roman" w:hAnsi="Times New Roman" w:cs="Times New Roman"/>
                <w:sz w:val="24"/>
                <w:szCs w:val="24"/>
              </w:rPr>
            </w:pPr>
            <w:r w:rsidRPr="009F429E">
              <w:rPr>
                <w:rFonts w:ascii="Times New Roman" w:hAnsi="Times New Roman" w:cs="Times New Roman"/>
                <w:sz w:val="24"/>
                <w:szCs w:val="24"/>
              </w:rPr>
              <w:t>634</w:t>
            </w:r>
          </w:p>
          <w:p w:rsidR="00161655" w:rsidRPr="009F429E" w:rsidRDefault="00161655" w:rsidP="00673257">
            <w:pPr>
              <w:spacing w:after="0"/>
              <w:jc w:val="center"/>
              <w:rPr>
                <w:rFonts w:ascii="Times New Roman" w:hAnsi="Times New Roman" w:cs="Times New Roman"/>
                <w:sz w:val="24"/>
                <w:szCs w:val="24"/>
              </w:rPr>
            </w:pPr>
            <w:r w:rsidRPr="009F429E">
              <w:rPr>
                <w:rFonts w:ascii="Times New Roman" w:hAnsi="Times New Roman" w:cs="Times New Roman"/>
                <w:sz w:val="24"/>
                <w:szCs w:val="24"/>
              </w:rPr>
              <w:t>674</w:t>
            </w:r>
          </w:p>
          <w:p w:rsidR="00161655" w:rsidRPr="009F429E" w:rsidRDefault="00161655" w:rsidP="00673257">
            <w:pPr>
              <w:spacing w:after="0"/>
              <w:jc w:val="center"/>
              <w:rPr>
                <w:rFonts w:ascii="Times New Roman" w:hAnsi="Times New Roman" w:cs="Times New Roman"/>
                <w:sz w:val="24"/>
                <w:szCs w:val="24"/>
              </w:rPr>
            </w:pPr>
            <w:r w:rsidRPr="009F429E">
              <w:rPr>
                <w:rFonts w:ascii="Times New Roman" w:hAnsi="Times New Roman" w:cs="Times New Roman"/>
                <w:sz w:val="24"/>
                <w:szCs w:val="24"/>
              </w:rPr>
              <w:t>383</w:t>
            </w:r>
          </w:p>
          <w:p w:rsidR="00161655" w:rsidRPr="009F429E" w:rsidRDefault="00161655" w:rsidP="00673257">
            <w:pPr>
              <w:spacing w:after="0"/>
              <w:jc w:val="center"/>
              <w:rPr>
                <w:rFonts w:ascii="Times New Roman" w:hAnsi="Times New Roman" w:cs="Times New Roman"/>
                <w:sz w:val="24"/>
                <w:szCs w:val="24"/>
              </w:rPr>
            </w:pPr>
            <w:r w:rsidRPr="009F429E">
              <w:rPr>
                <w:rFonts w:ascii="Times New Roman" w:hAnsi="Times New Roman" w:cs="Times New Roman"/>
                <w:sz w:val="24"/>
                <w:szCs w:val="24"/>
              </w:rPr>
              <w:t>409</w:t>
            </w:r>
          </w:p>
          <w:p w:rsidR="00161655" w:rsidRPr="009F429E" w:rsidRDefault="00161655" w:rsidP="00673257">
            <w:pPr>
              <w:spacing w:after="0"/>
              <w:jc w:val="center"/>
              <w:rPr>
                <w:rFonts w:ascii="Times New Roman" w:hAnsi="Times New Roman" w:cs="Times New Roman"/>
                <w:sz w:val="24"/>
                <w:szCs w:val="24"/>
              </w:rPr>
            </w:pPr>
            <w:r w:rsidRPr="009F429E">
              <w:rPr>
                <w:rFonts w:ascii="Times New Roman" w:hAnsi="Times New Roman" w:cs="Times New Roman"/>
                <w:sz w:val="24"/>
                <w:szCs w:val="24"/>
              </w:rPr>
              <w:t>532</w:t>
            </w:r>
          </w:p>
        </w:tc>
        <w:tc>
          <w:tcPr>
            <w:tcW w:w="992" w:type="dxa"/>
            <w:tcBorders>
              <w:top w:val="single" w:sz="4" w:space="0" w:color="C0C0C0"/>
              <w:left w:val="single" w:sz="4" w:space="0" w:color="auto"/>
              <w:bottom w:val="double" w:sz="4" w:space="0" w:color="auto"/>
              <w:right w:val="single" w:sz="4" w:space="0" w:color="auto"/>
            </w:tcBorders>
            <w:shd w:val="clear" w:color="auto" w:fill="D6E3BC" w:themeFill="accent3" w:themeFillTint="66"/>
            <w:vAlign w:val="center"/>
          </w:tcPr>
          <w:p w:rsidR="00295E3A" w:rsidRPr="009F429E" w:rsidRDefault="00675272" w:rsidP="00673257">
            <w:pPr>
              <w:spacing w:after="0"/>
              <w:jc w:val="center"/>
              <w:rPr>
                <w:rFonts w:ascii="Times New Roman" w:hAnsi="Times New Roman" w:cs="Times New Roman"/>
                <w:sz w:val="24"/>
                <w:szCs w:val="24"/>
              </w:rPr>
            </w:pPr>
            <w:r w:rsidRPr="009F429E">
              <w:rPr>
                <w:rFonts w:ascii="Times New Roman" w:hAnsi="Times New Roman" w:cs="Times New Roman"/>
                <w:sz w:val="24"/>
                <w:szCs w:val="24"/>
              </w:rPr>
              <w:t>157</w:t>
            </w:r>
          </w:p>
          <w:p w:rsidR="00675272" w:rsidRPr="009F429E" w:rsidRDefault="0090145E" w:rsidP="00673257">
            <w:pPr>
              <w:spacing w:after="0"/>
              <w:jc w:val="center"/>
              <w:rPr>
                <w:rFonts w:ascii="Times New Roman" w:hAnsi="Times New Roman" w:cs="Times New Roman"/>
                <w:sz w:val="24"/>
                <w:szCs w:val="24"/>
              </w:rPr>
            </w:pPr>
            <w:r w:rsidRPr="009F429E">
              <w:rPr>
                <w:rFonts w:ascii="Times New Roman" w:hAnsi="Times New Roman" w:cs="Times New Roman"/>
                <w:sz w:val="24"/>
                <w:szCs w:val="24"/>
              </w:rPr>
              <w:t>212</w:t>
            </w:r>
          </w:p>
          <w:p w:rsidR="00675272" w:rsidRPr="009F429E" w:rsidRDefault="00675272" w:rsidP="00673257">
            <w:pPr>
              <w:spacing w:after="0"/>
              <w:jc w:val="center"/>
              <w:rPr>
                <w:rFonts w:ascii="Times New Roman" w:hAnsi="Times New Roman" w:cs="Times New Roman"/>
                <w:sz w:val="24"/>
                <w:szCs w:val="24"/>
              </w:rPr>
            </w:pPr>
            <w:r w:rsidRPr="009F429E">
              <w:rPr>
                <w:rFonts w:ascii="Times New Roman" w:hAnsi="Times New Roman" w:cs="Times New Roman"/>
                <w:sz w:val="24"/>
                <w:szCs w:val="24"/>
              </w:rPr>
              <w:t>97</w:t>
            </w:r>
          </w:p>
          <w:p w:rsidR="00675272" w:rsidRPr="009F429E" w:rsidRDefault="00675272" w:rsidP="00673257">
            <w:pPr>
              <w:spacing w:after="0"/>
              <w:jc w:val="center"/>
              <w:rPr>
                <w:rFonts w:ascii="Times New Roman" w:hAnsi="Times New Roman" w:cs="Times New Roman"/>
                <w:sz w:val="24"/>
                <w:szCs w:val="24"/>
              </w:rPr>
            </w:pPr>
            <w:r w:rsidRPr="009F429E">
              <w:rPr>
                <w:rFonts w:ascii="Times New Roman" w:hAnsi="Times New Roman" w:cs="Times New Roman"/>
                <w:sz w:val="24"/>
                <w:szCs w:val="24"/>
              </w:rPr>
              <w:t>179</w:t>
            </w:r>
          </w:p>
          <w:p w:rsidR="00675272" w:rsidRPr="009F429E" w:rsidRDefault="006479BE" w:rsidP="00673257">
            <w:pPr>
              <w:spacing w:after="0"/>
              <w:jc w:val="center"/>
              <w:rPr>
                <w:rFonts w:ascii="Times New Roman" w:hAnsi="Times New Roman" w:cs="Times New Roman"/>
                <w:sz w:val="24"/>
                <w:szCs w:val="24"/>
                <w:u w:val="single"/>
              </w:rPr>
            </w:pPr>
            <w:r w:rsidRPr="009F429E">
              <w:rPr>
                <w:rFonts w:ascii="Times New Roman" w:hAnsi="Times New Roman" w:cs="Times New Roman"/>
                <w:sz w:val="24"/>
                <w:szCs w:val="24"/>
                <w:u w:val="single"/>
              </w:rPr>
              <w:t>278</w:t>
            </w:r>
          </w:p>
        </w:tc>
        <w:tc>
          <w:tcPr>
            <w:tcW w:w="851" w:type="dxa"/>
            <w:tcBorders>
              <w:top w:val="single" w:sz="4" w:space="0" w:color="C0C0C0"/>
              <w:left w:val="single" w:sz="4" w:space="0" w:color="auto"/>
              <w:bottom w:val="double" w:sz="4" w:space="0" w:color="auto"/>
              <w:right w:val="single" w:sz="4" w:space="0" w:color="auto"/>
            </w:tcBorders>
            <w:shd w:val="clear" w:color="auto" w:fill="D6E3BC" w:themeFill="accent3" w:themeFillTint="66"/>
            <w:vAlign w:val="center"/>
          </w:tcPr>
          <w:p w:rsidR="00295E3A" w:rsidRPr="009F429E" w:rsidRDefault="002A30D9" w:rsidP="00673257">
            <w:pPr>
              <w:spacing w:after="0"/>
              <w:jc w:val="center"/>
              <w:rPr>
                <w:rFonts w:ascii="Times New Roman" w:hAnsi="Times New Roman" w:cs="Times New Roman"/>
                <w:sz w:val="24"/>
                <w:szCs w:val="24"/>
              </w:rPr>
            </w:pPr>
            <w:r w:rsidRPr="009F429E">
              <w:rPr>
                <w:rFonts w:ascii="Times New Roman" w:hAnsi="Times New Roman" w:cs="Times New Roman"/>
                <w:sz w:val="24"/>
                <w:szCs w:val="24"/>
              </w:rPr>
              <w:t>107</w:t>
            </w:r>
          </w:p>
          <w:p w:rsidR="002A30D9" w:rsidRPr="009F429E" w:rsidRDefault="002A30D9" w:rsidP="00673257">
            <w:pPr>
              <w:spacing w:after="0"/>
              <w:jc w:val="center"/>
              <w:rPr>
                <w:rFonts w:ascii="Times New Roman" w:hAnsi="Times New Roman" w:cs="Times New Roman"/>
                <w:sz w:val="24"/>
                <w:szCs w:val="24"/>
                <w:u w:val="single"/>
              </w:rPr>
            </w:pPr>
            <w:r w:rsidRPr="009F429E">
              <w:rPr>
                <w:rFonts w:ascii="Times New Roman" w:hAnsi="Times New Roman" w:cs="Times New Roman"/>
                <w:sz w:val="24"/>
                <w:szCs w:val="24"/>
                <w:u w:val="single"/>
              </w:rPr>
              <w:t>132</w:t>
            </w:r>
          </w:p>
          <w:p w:rsidR="002A30D9" w:rsidRPr="009F429E" w:rsidRDefault="002A30D9" w:rsidP="00673257">
            <w:pPr>
              <w:spacing w:after="0"/>
              <w:jc w:val="center"/>
              <w:rPr>
                <w:rFonts w:ascii="Times New Roman" w:hAnsi="Times New Roman" w:cs="Times New Roman"/>
                <w:sz w:val="24"/>
                <w:szCs w:val="24"/>
              </w:rPr>
            </w:pPr>
            <w:r w:rsidRPr="009F429E">
              <w:rPr>
                <w:rFonts w:ascii="Times New Roman" w:hAnsi="Times New Roman" w:cs="Times New Roman"/>
                <w:sz w:val="24"/>
                <w:szCs w:val="24"/>
              </w:rPr>
              <w:t>6</w:t>
            </w:r>
            <w:r w:rsidR="001A10D2" w:rsidRPr="009F429E">
              <w:rPr>
                <w:rFonts w:ascii="Times New Roman" w:hAnsi="Times New Roman" w:cs="Times New Roman"/>
                <w:sz w:val="24"/>
                <w:szCs w:val="24"/>
              </w:rPr>
              <w:t>3</w:t>
            </w:r>
          </w:p>
          <w:p w:rsidR="002A30D9" w:rsidRPr="009F429E" w:rsidRDefault="002A30D9" w:rsidP="00673257">
            <w:pPr>
              <w:spacing w:after="0"/>
              <w:jc w:val="center"/>
              <w:rPr>
                <w:rFonts w:ascii="Times New Roman" w:hAnsi="Times New Roman" w:cs="Times New Roman"/>
                <w:sz w:val="24"/>
                <w:szCs w:val="24"/>
              </w:rPr>
            </w:pPr>
            <w:r w:rsidRPr="009F429E">
              <w:rPr>
                <w:rFonts w:ascii="Times New Roman" w:hAnsi="Times New Roman" w:cs="Times New Roman"/>
                <w:sz w:val="24"/>
                <w:szCs w:val="24"/>
              </w:rPr>
              <w:t>77</w:t>
            </w:r>
          </w:p>
          <w:p w:rsidR="002A30D9" w:rsidRPr="009F429E" w:rsidRDefault="002A30D9" w:rsidP="00673257">
            <w:pPr>
              <w:spacing w:after="0"/>
              <w:jc w:val="center"/>
              <w:rPr>
                <w:rFonts w:ascii="Times New Roman" w:hAnsi="Times New Roman" w:cs="Times New Roman"/>
                <w:sz w:val="24"/>
                <w:szCs w:val="24"/>
              </w:rPr>
            </w:pPr>
            <w:r w:rsidRPr="009F429E">
              <w:rPr>
                <w:rFonts w:ascii="Times New Roman" w:hAnsi="Times New Roman" w:cs="Times New Roman"/>
                <w:sz w:val="24"/>
                <w:szCs w:val="24"/>
              </w:rPr>
              <w:t>104</w:t>
            </w:r>
          </w:p>
        </w:tc>
        <w:tc>
          <w:tcPr>
            <w:tcW w:w="850" w:type="dxa"/>
            <w:tcBorders>
              <w:top w:val="single" w:sz="4" w:space="0" w:color="C0C0C0"/>
              <w:left w:val="single" w:sz="4" w:space="0" w:color="auto"/>
              <w:bottom w:val="double" w:sz="4" w:space="0" w:color="auto"/>
              <w:right w:val="single" w:sz="4" w:space="0" w:color="auto"/>
            </w:tcBorders>
            <w:shd w:val="clear" w:color="auto" w:fill="D6E3BC" w:themeFill="accent3" w:themeFillTint="66"/>
            <w:vAlign w:val="center"/>
          </w:tcPr>
          <w:p w:rsidR="00295E3A" w:rsidRPr="009F429E" w:rsidRDefault="00065DF5" w:rsidP="00673257">
            <w:pPr>
              <w:spacing w:after="0"/>
              <w:jc w:val="center"/>
              <w:rPr>
                <w:rFonts w:ascii="Times New Roman" w:hAnsi="Times New Roman" w:cs="Times New Roman"/>
                <w:sz w:val="24"/>
                <w:szCs w:val="24"/>
              </w:rPr>
            </w:pPr>
            <w:r w:rsidRPr="009F429E">
              <w:rPr>
                <w:rFonts w:ascii="Times New Roman" w:hAnsi="Times New Roman" w:cs="Times New Roman"/>
                <w:sz w:val="24"/>
                <w:szCs w:val="24"/>
              </w:rPr>
              <w:t>65</w:t>
            </w:r>
          </w:p>
          <w:p w:rsidR="00065DF5" w:rsidRPr="009F429E" w:rsidRDefault="00AA0DDD" w:rsidP="00673257">
            <w:pPr>
              <w:spacing w:after="0"/>
              <w:jc w:val="center"/>
              <w:rPr>
                <w:rFonts w:ascii="Times New Roman" w:hAnsi="Times New Roman" w:cs="Times New Roman"/>
                <w:sz w:val="24"/>
                <w:szCs w:val="24"/>
              </w:rPr>
            </w:pPr>
            <w:r w:rsidRPr="009F429E">
              <w:rPr>
                <w:rFonts w:ascii="Times New Roman" w:hAnsi="Times New Roman" w:cs="Times New Roman"/>
                <w:sz w:val="24"/>
                <w:szCs w:val="24"/>
              </w:rPr>
              <w:t>77</w:t>
            </w:r>
          </w:p>
          <w:p w:rsidR="00065DF5" w:rsidRPr="009F429E" w:rsidRDefault="00065DF5" w:rsidP="00673257">
            <w:pPr>
              <w:spacing w:after="0"/>
              <w:jc w:val="center"/>
              <w:rPr>
                <w:rFonts w:ascii="Times New Roman" w:hAnsi="Times New Roman" w:cs="Times New Roman"/>
                <w:sz w:val="24"/>
                <w:szCs w:val="24"/>
              </w:rPr>
            </w:pPr>
            <w:r w:rsidRPr="009F429E">
              <w:rPr>
                <w:rFonts w:ascii="Times New Roman" w:hAnsi="Times New Roman" w:cs="Times New Roman"/>
                <w:sz w:val="24"/>
                <w:szCs w:val="24"/>
              </w:rPr>
              <w:t>45</w:t>
            </w:r>
          </w:p>
          <w:p w:rsidR="00065DF5" w:rsidRPr="009F429E" w:rsidRDefault="00B024B4" w:rsidP="00673257">
            <w:pPr>
              <w:spacing w:after="0"/>
              <w:jc w:val="center"/>
              <w:rPr>
                <w:rFonts w:ascii="Times New Roman" w:hAnsi="Times New Roman" w:cs="Times New Roman"/>
                <w:sz w:val="24"/>
                <w:szCs w:val="24"/>
              </w:rPr>
            </w:pPr>
            <w:r w:rsidRPr="009F429E">
              <w:rPr>
                <w:rFonts w:ascii="Times New Roman" w:hAnsi="Times New Roman" w:cs="Times New Roman"/>
                <w:sz w:val="24"/>
                <w:szCs w:val="24"/>
              </w:rPr>
              <w:t>75</w:t>
            </w:r>
          </w:p>
          <w:p w:rsidR="00065DF5" w:rsidRPr="009F429E" w:rsidRDefault="00065DF5" w:rsidP="00673257">
            <w:pPr>
              <w:spacing w:after="0"/>
              <w:jc w:val="center"/>
              <w:rPr>
                <w:rFonts w:ascii="Times New Roman" w:hAnsi="Times New Roman" w:cs="Times New Roman"/>
                <w:sz w:val="24"/>
                <w:szCs w:val="24"/>
              </w:rPr>
            </w:pPr>
            <w:r w:rsidRPr="009F429E">
              <w:rPr>
                <w:rFonts w:ascii="Times New Roman" w:hAnsi="Times New Roman" w:cs="Times New Roman"/>
                <w:sz w:val="24"/>
                <w:szCs w:val="24"/>
                <w:u w:val="single"/>
              </w:rPr>
              <w:t>89</w:t>
            </w:r>
          </w:p>
        </w:tc>
        <w:tc>
          <w:tcPr>
            <w:tcW w:w="992" w:type="dxa"/>
            <w:tcBorders>
              <w:top w:val="single" w:sz="4" w:space="0" w:color="C0C0C0"/>
              <w:left w:val="single" w:sz="4" w:space="0" w:color="auto"/>
              <w:bottom w:val="double" w:sz="4" w:space="0" w:color="auto"/>
              <w:right w:val="single" w:sz="4" w:space="0" w:color="auto"/>
            </w:tcBorders>
            <w:shd w:val="clear" w:color="auto" w:fill="D6E3BC" w:themeFill="accent3" w:themeFillTint="66"/>
            <w:vAlign w:val="center"/>
          </w:tcPr>
          <w:p w:rsidR="00295E3A" w:rsidRPr="009F429E" w:rsidRDefault="0022783D" w:rsidP="00673257">
            <w:pPr>
              <w:spacing w:after="0"/>
              <w:jc w:val="center"/>
              <w:rPr>
                <w:rFonts w:ascii="Times New Roman" w:hAnsi="Times New Roman" w:cs="Times New Roman"/>
                <w:sz w:val="24"/>
                <w:szCs w:val="24"/>
              </w:rPr>
            </w:pPr>
            <w:r w:rsidRPr="009F429E">
              <w:rPr>
                <w:rFonts w:ascii="Times New Roman" w:hAnsi="Times New Roman" w:cs="Times New Roman"/>
                <w:sz w:val="24"/>
                <w:szCs w:val="24"/>
              </w:rPr>
              <w:t>14</w:t>
            </w:r>
            <w:r w:rsidR="00785DBA" w:rsidRPr="009F429E">
              <w:rPr>
                <w:rFonts w:ascii="Times New Roman" w:hAnsi="Times New Roman" w:cs="Times New Roman"/>
                <w:sz w:val="24"/>
                <w:szCs w:val="24"/>
              </w:rPr>
              <w:t>8</w:t>
            </w:r>
          </w:p>
          <w:p w:rsidR="0022783D" w:rsidRPr="009F429E" w:rsidRDefault="00AA0DDD" w:rsidP="00673257">
            <w:pPr>
              <w:spacing w:after="0"/>
              <w:jc w:val="center"/>
              <w:rPr>
                <w:rFonts w:ascii="Times New Roman" w:hAnsi="Times New Roman" w:cs="Times New Roman"/>
                <w:sz w:val="24"/>
                <w:szCs w:val="24"/>
                <w:u w:val="single"/>
              </w:rPr>
            </w:pPr>
            <w:r w:rsidRPr="009F429E">
              <w:rPr>
                <w:rFonts w:ascii="Times New Roman" w:hAnsi="Times New Roman" w:cs="Times New Roman"/>
                <w:sz w:val="24"/>
                <w:szCs w:val="24"/>
                <w:u w:val="single"/>
              </w:rPr>
              <w:t>198</w:t>
            </w:r>
          </w:p>
          <w:p w:rsidR="0022783D" w:rsidRPr="009F429E" w:rsidRDefault="0022783D" w:rsidP="00673257">
            <w:pPr>
              <w:spacing w:after="0"/>
              <w:jc w:val="center"/>
              <w:rPr>
                <w:rFonts w:ascii="Times New Roman" w:hAnsi="Times New Roman" w:cs="Times New Roman"/>
                <w:sz w:val="24"/>
                <w:szCs w:val="24"/>
              </w:rPr>
            </w:pPr>
            <w:r w:rsidRPr="009F429E">
              <w:rPr>
                <w:rFonts w:ascii="Times New Roman" w:hAnsi="Times New Roman" w:cs="Times New Roman"/>
                <w:sz w:val="24"/>
                <w:szCs w:val="24"/>
              </w:rPr>
              <w:t>80</w:t>
            </w:r>
          </w:p>
          <w:p w:rsidR="0022783D" w:rsidRPr="009F429E" w:rsidRDefault="0022783D" w:rsidP="00673257">
            <w:pPr>
              <w:spacing w:after="0"/>
              <w:jc w:val="center"/>
              <w:rPr>
                <w:rFonts w:ascii="Times New Roman" w:hAnsi="Times New Roman" w:cs="Times New Roman"/>
                <w:sz w:val="24"/>
                <w:szCs w:val="24"/>
              </w:rPr>
            </w:pPr>
            <w:r w:rsidRPr="009F429E">
              <w:rPr>
                <w:rFonts w:ascii="Times New Roman" w:hAnsi="Times New Roman" w:cs="Times New Roman"/>
                <w:sz w:val="24"/>
                <w:szCs w:val="24"/>
              </w:rPr>
              <w:t>179</w:t>
            </w:r>
          </w:p>
          <w:p w:rsidR="0022783D" w:rsidRPr="009F429E" w:rsidRDefault="0022783D" w:rsidP="00673257">
            <w:pPr>
              <w:spacing w:after="0"/>
              <w:jc w:val="center"/>
              <w:rPr>
                <w:rFonts w:ascii="Times New Roman" w:hAnsi="Times New Roman" w:cs="Times New Roman"/>
                <w:sz w:val="24"/>
                <w:szCs w:val="24"/>
              </w:rPr>
            </w:pPr>
            <w:r w:rsidRPr="009F429E">
              <w:rPr>
                <w:rFonts w:ascii="Times New Roman" w:hAnsi="Times New Roman" w:cs="Times New Roman"/>
                <w:sz w:val="24"/>
                <w:szCs w:val="24"/>
              </w:rPr>
              <w:t>165</w:t>
            </w:r>
          </w:p>
        </w:tc>
        <w:tc>
          <w:tcPr>
            <w:tcW w:w="993" w:type="dxa"/>
            <w:tcBorders>
              <w:top w:val="single" w:sz="4" w:space="0" w:color="C0C0C0"/>
              <w:left w:val="single" w:sz="4" w:space="0" w:color="auto"/>
              <w:bottom w:val="double" w:sz="4" w:space="0" w:color="auto"/>
              <w:right w:val="single" w:sz="4" w:space="0" w:color="auto"/>
            </w:tcBorders>
            <w:shd w:val="clear" w:color="auto" w:fill="D6E3BC" w:themeFill="accent3" w:themeFillTint="66"/>
            <w:vAlign w:val="center"/>
          </w:tcPr>
          <w:p w:rsidR="00295E3A" w:rsidRPr="009F429E" w:rsidRDefault="003D1FF6" w:rsidP="00673257">
            <w:pPr>
              <w:spacing w:after="0"/>
              <w:jc w:val="center"/>
              <w:rPr>
                <w:rFonts w:ascii="Times New Roman" w:hAnsi="Times New Roman" w:cs="Times New Roman"/>
                <w:sz w:val="24"/>
                <w:szCs w:val="24"/>
              </w:rPr>
            </w:pPr>
            <w:r w:rsidRPr="009F429E">
              <w:rPr>
                <w:rFonts w:ascii="Times New Roman" w:hAnsi="Times New Roman" w:cs="Times New Roman"/>
                <w:sz w:val="24"/>
                <w:szCs w:val="24"/>
              </w:rPr>
              <w:t>390</w:t>
            </w:r>
          </w:p>
          <w:p w:rsidR="003D1FF6" w:rsidRPr="009F429E" w:rsidRDefault="003D1FF6" w:rsidP="00673257">
            <w:pPr>
              <w:spacing w:after="0"/>
              <w:jc w:val="center"/>
              <w:rPr>
                <w:rFonts w:ascii="Times New Roman" w:hAnsi="Times New Roman" w:cs="Times New Roman"/>
                <w:sz w:val="24"/>
                <w:szCs w:val="24"/>
              </w:rPr>
            </w:pPr>
            <w:r w:rsidRPr="009F429E">
              <w:rPr>
                <w:rFonts w:ascii="Times New Roman" w:hAnsi="Times New Roman" w:cs="Times New Roman"/>
                <w:sz w:val="24"/>
                <w:szCs w:val="24"/>
              </w:rPr>
              <w:t>5</w:t>
            </w:r>
            <w:r w:rsidR="00785DBA" w:rsidRPr="009F429E">
              <w:rPr>
                <w:rFonts w:ascii="Times New Roman" w:hAnsi="Times New Roman" w:cs="Times New Roman"/>
                <w:sz w:val="24"/>
                <w:szCs w:val="24"/>
              </w:rPr>
              <w:t>15</w:t>
            </w:r>
          </w:p>
          <w:p w:rsidR="003D1FF6" w:rsidRPr="009F429E" w:rsidRDefault="003D1FF6" w:rsidP="00673257">
            <w:pPr>
              <w:spacing w:after="0"/>
              <w:jc w:val="center"/>
              <w:rPr>
                <w:rFonts w:ascii="Times New Roman" w:hAnsi="Times New Roman" w:cs="Times New Roman"/>
                <w:sz w:val="24"/>
                <w:szCs w:val="24"/>
              </w:rPr>
            </w:pPr>
            <w:r w:rsidRPr="009F429E">
              <w:rPr>
                <w:rFonts w:ascii="Times New Roman" w:hAnsi="Times New Roman" w:cs="Times New Roman"/>
                <w:sz w:val="24"/>
                <w:szCs w:val="24"/>
              </w:rPr>
              <w:t>281</w:t>
            </w:r>
          </w:p>
          <w:p w:rsidR="003D1FF6" w:rsidRPr="009F429E" w:rsidRDefault="003D1FF6" w:rsidP="00673257">
            <w:pPr>
              <w:spacing w:after="0"/>
              <w:jc w:val="center"/>
              <w:rPr>
                <w:rFonts w:ascii="Times New Roman" w:hAnsi="Times New Roman" w:cs="Times New Roman"/>
                <w:sz w:val="24"/>
                <w:szCs w:val="24"/>
              </w:rPr>
            </w:pPr>
            <w:r w:rsidRPr="009F429E">
              <w:rPr>
                <w:rFonts w:ascii="Times New Roman" w:hAnsi="Times New Roman" w:cs="Times New Roman"/>
                <w:sz w:val="24"/>
                <w:szCs w:val="24"/>
              </w:rPr>
              <w:t>502</w:t>
            </w:r>
          </w:p>
          <w:p w:rsidR="003D1FF6" w:rsidRPr="009F429E" w:rsidRDefault="003D1FF6" w:rsidP="00673257">
            <w:pPr>
              <w:spacing w:after="0"/>
              <w:jc w:val="center"/>
              <w:rPr>
                <w:rFonts w:ascii="Times New Roman" w:hAnsi="Times New Roman" w:cs="Times New Roman"/>
                <w:sz w:val="24"/>
                <w:szCs w:val="24"/>
                <w:u w:val="single"/>
              </w:rPr>
            </w:pPr>
            <w:r w:rsidRPr="009F429E">
              <w:rPr>
                <w:rFonts w:ascii="Times New Roman" w:hAnsi="Times New Roman" w:cs="Times New Roman"/>
                <w:sz w:val="24"/>
                <w:szCs w:val="24"/>
                <w:u w:val="single"/>
              </w:rPr>
              <w:t>62</w:t>
            </w:r>
            <w:r w:rsidR="00785DBA" w:rsidRPr="009F429E">
              <w:rPr>
                <w:rFonts w:ascii="Times New Roman" w:hAnsi="Times New Roman" w:cs="Times New Roman"/>
                <w:sz w:val="24"/>
                <w:szCs w:val="24"/>
                <w:u w:val="single"/>
              </w:rPr>
              <w:t>9</w:t>
            </w:r>
          </w:p>
        </w:tc>
        <w:tc>
          <w:tcPr>
            <w:tcW w:w="913" w:type="dxa"/>
            <w:tcBorders>
              <w:top w:val="single" w:sz="4" w:space="0" w:color="C0C0C0"/>
              <w:left w:val="single" w:sz="4" w:space="0" w:color="auto"/>
              <w:bottom w:val="double" w:sz="4" w:space="0" w:color="auto"/>
              <w:right w:val="double" w:sz="4" w:space="0" w:color="auto"/>
            </w:tcBorders>
            <w:shd w:val="clear" w:color="auto" w:fill="D6E3BC" w:themeFill="accent3" w:themeFillTint="66"/>
            <w:vAlign w:val="center"/>
          </w:tcPr>
          <w:p w:rsidR="00295E3A" w:rsidRPr="009F429E" w:rsidRDefault="00737601" w:rsidP="00673257">
            <w:pPr>
              <w:spacing w:after="0"/>
              <w:jc w:val="center"/>
              <w:rPr>
                <w:rFonts w:ascii="Times New Roman" w:hAnsi="Times New Roman" w:cs="Times New Roman"/>
                <w:sz w:val="24"/>
                <w:szCs w:val="24"/>
              </w:rPr>
            </w:pPr>
            <w:r w:rsidRPr="009F429E">
              <w:rPr>
                <w:rFonts w:ascii="Times New Roman" w:hAnsi="Times New Roman" w:cs="Times New Roman"/>
                <w:sz w:val="24"/>
                <w:szCs w:val="24"/>
              </w:rPr>
              <w:t>91</w:t>
            </w:r>
          </w:p>
          <w:p w:rsidR="00737601" w:rsidRPr="009F429E" w:rsidRDefault="00737601" w:rsidP="00673257">
            <w:pPr>
              <w:spacing w:after="0"/>
              <w:jc w:val="center"/>
              <w:rPr>
                <w:rFonts w:ascii="Times New Roman" w:hAnsi="Times New Roman" w:cs="Times New Roman"/>
                <w:sz w:val="24"/>
                <w:szCs w:val="24"/>
                <w:u w:val="single"/>
              </w:rPr>
            </w:pPr>
            <w:r w:rsidRPr="009F429E">
              <w:rPr>
                <w:rFonts w:ascii="Times New Roman" w:hAnsi="Times New Roman" w:cs="Times New Roman"/>
                <w:sz w:val="24"/>
                <w:szCs w:val="24"/>
                <w:u w:val="single"/>
              </w:rPr>
              <w:t>1</w:t>
            </w:r>
            <w:r w:rsidR="00AA0DDD" w:rsidRPr="009F429E">
              <w:rPr>
                <w:rFonts w:ascii="Times New Roman" w:hAnsi="Times New Roman" w:cs="Times New Roman"/>
                <w:sz w:val="24"/>
                <w:szCs w:val="24"/>
                <w:u w:val="single"/>
              </w:rPr>
              <w:t>7</w:t>
            </w:r>
            <w:r w:rsidR="00D05776" w:rsidRPr="009F429E">
              <w:rPr>
                <w:rFonts w:ascii="Times New Roman" w:hAnsi="Times New Roman" w:cs="Times New Roman"/>
                <w:sz w:val="24"/>
                <w:szCs w:val="24"/>
                <w:u w:val="single"/>
              </w:rPr>
              <w:t>8</w:t>
            </w:r>
          </w:p>
          <w:p w:rsidR="00737601" w:rsidRPr="009F429E" w:rsidRDefault="00B024B4" w:rsidP="00673257">
            <w:pPr>
              <w:spacing w:after="0"/>
              <w:jc w:val="center"/>
              <w:rPr>
                <w:rFonts w:ascii="Times New Roman" w:hAnsi="Times New Roman" w:cs="Times New Roman"/>
                <w:sz w:val="24"/>
                <w:szCs w:val="24"/>
              </w:rPr>
            </w:pPr>
            <w:r w:rsidRPr="009F429E">
              <w:rPr>
                <w:rFonts w:ascii="Times New Roman" w:hAnsi="Times New Roman" w:cs="Times New Roman"/>
                <w:sz w:val="24"/>
                <w:szCs w:val="24"/>
              </w:rPr>
              <w:t>102</w:t>
            </w:r>
          </w:p>
          <w:p w:rsidR="00737601" w:rsidRPr="009F429E" w:rsidRDefault="00737601" w:rsidP="00673257">
            <w:pPr>
              <w:spacing w:after="0"/>
              <w:jc w:val="center"/>
              <w:rPr>
                <w:rFonts w:ascii="Times New Roman" w:hAnsi="Times New Roman" w:cs="Times New Roman"/>
                <w:sz w:val="24"/>
                <w:szCs w:val="24"/>
              </w:rPr>
            </w:pPr>
            <w:r w:rsidRPr="009F429E">
              <w:rPr>
                <w:rFonts w:ascii="Times New Roman" w:hAnsi="Times New Roman" w:cs="Times New Roman"/>
                <w:sz w:val="24"/>
                <w:szCs w:val="24"/>
              </w:rPr>
              <w:t>138</w:t>
            </w:r>
          </w:p>
          <w:p w:rsidR="00737601" w:rsidRPr="009F429E" w:rsidRDefault="00737601" w:rsidP="00673257">
            <w:pPr>
              <w:spacing w:after="0"/>
              <w:jc w:val="center"/>
              <w:rPr>
                <w:rFonts w:ascii="Times New Roman" w:hAnsi="Times New Roman" w:cs="Times New Roman"/>
                <w:sz w:val="24"/>
                <w:szCs w:val="24"/>
              </w:rPr>
            </w:pPr>
            <w:r w:rsidRPr="009F429E">
              <w:rPr>
                <w:rFonts w:ascii="Times New Roman" w:hAnsi="Times New Roman" w:cs="Times New Roman"/>
                <w:sz w:val="24"/>
                <w:szCs w:val="24"/>
              </w:rPr>
              <w:t>152</w:t>
            </w:r>
          </w:p>
        </w:tc>
      </w:tr>
      <w:tr w:rsidR="00EA165B" w:rsidRPr="008F728D" w:rsidTr="00FE18B6">
        <w:trPr>
          <w:trHeight w:val="231"/>
          <w:jc w:val="center"/>
        </w:trPr>
        <w:tc>
          <w:tcPr>
            <w:tcW w:w="1529" w:type="dxa"/>
            <w:tcBorders>
              <w:top w:val="double" w:sz="4" w:space="0" w:color="auto"/>
              <w:left w:val="double" w:sz="4" w:space="0" w:color="auto"/>
              <w:bottom w:val="double" w:sz="4" w:space="0" w:color="auto"/>
              <w:right w:val="double" w:sz="4" w:space="0" w:color="auto"/>
            </w:tcBorders>
            <w:vAlign w:val="center"/>
          </w:tcPr>
          <w:p w:rsidR="00EA165B" w:rsidRPr="001A6021" w:rsidRDefault="00EA165B" w:rsidP="00FE1CD3">
            <w:pPr>
              <w:spacing w:after="0"/>
              <w:jc w:val="center"/>
              <w:rPr>
                <w:rFonts w:ascii="Times New Roman" w:hAnsi="Times New Roman" w:cs="Times New Roman"/>
                <w:b/>
              </w:rPr>
            </w:pPr>
            <w:r w:rsidRPr="001A6021">
              <w:rPr>
                <w:rFonts w:ascii="Times New Roman" w:hAnsi="Times New Roman" w:cs="Times New Roman"/>
                <w:b/>
              </w:rPr>
              <w:t>RAZEM</w:t>
            </w:r>
          </w:p>
        </w:tc>
        <w:tc>
          <w:tcPr>
            <w:tcW w:w="898" w:type="dxa"/>
            <w:tcBorders>
              <w:top w:val="double" w:sz="4" w:space="0" w:color="auto"/>
              <w:left w:val="double" w:sz="4" w:space="0" w:color="auto"/>
              <w:bottom w:val="double" w:sz="4" w:space="0" w:color="auto"/>
              <w:right w:val="single" w:sz="4" w:space="0" w:color="auto"/>
            </w:tcBorders>
            <w:vAlign w:val="center"/>
          </w:tcPr>
          <w:p w:rsidR="00EA165B" w:rsidRPr="009F429E" w:rsidRDefault="00EA165B" w:rsidP="00156BF4">
            <w:pPr>
              <w:spacing w:after="0"/>
              <w:jc w:val="center"/>
              <w:rPr>
                <w:rFonts w:ascii="Times New Roman" w:hAnsi="Times New Roman" w:cs="Times New Roman"/>
                <w:b/>
                <w:sz w:val="24"/>
                <w:szCs w:val="24"/>
              </w:rPr>
            </w:pPr>
            <w:r w:rsidRPr="009F429E">
              <w:rPr>
                <w:rFonts w:ascii="Times New Roman" w:hAnsi="Times New Roman" w:cs="Times New Roman"/>
                <w:b/>
                <w:sz w:val="24"/>
                <w:szCs w:val="24"/>
              </w:rPr>
              <w:t>5 505</w:t>
            </w:r>
          </w:p>
        </w:tc>
        <w:tc>
          <w:tcPr>
            <w:tcW w:w="992" w:type="dxa"/>
            <w:tcBorders>
              <w:top w:val="double" w:sz="4" w:space="0" w:color="auto"/>
              <w:left w:val="single" w:sz="4" w:space="0" w:color="auto"/>
              <w:bottom w:val="double" w:sz="4" w:space="0" w:color="auto"/>
              <w:right w:val="double" w:sz="4" w:space="0" w:color="auto"/>
            </w:tcBorders>
            <w:vAlign w:val="center"/>
          </w:tcPr>
          <w:p w:rsidR="00EA165B" w:rsidRPr="009F429E" w:rsidRDefault="00EA165B" w:rsidP="00FE1CD3">
            <w:pPr>
              <w:spacing w:after="0"/>
              <w:jc w:val="center"/>
              <w:rPr>
                <w:rFonts w:ascii="Times New Roman" w:hAnsi="Times New Roman" w:cs="Times New Roman"/>
                <w:b/>
                <w:sz w:val="24"/>
                <w:szCs w:val="24"/>
              </w:rPr>
            </w:pPr>
            <w:r w:rsidRPr="009F429E">
              <w:rPr>
                <w:rFonts w:ascii="Times New Roman" w:hAnsi="Times New Roman" w:cs="Times New Roman"/>
                <w:b/>
                <w:sz w:val="24"/>
                <w:szCs w:val="24"/>
              </w:rPr>
              <w:t>2 632</w:t>
            </w:r>
          </w:p>
        </w:tc>
        <w:tc>
          <w:tcPr>
            <w:tcW w:w="992" w:type="dxa"/>
            <w:tcBorders>
              <w:top w:val="double" w:sz="4" w:space="0" w:color="auto"/>
              <w:left w:val="double" w:sz="4" w:space="0" w:color="auto"/>
              <w:bottom w:val="double" w:sz="4" w:space="0" w:color="auto"/>
              <w:right w:val="single" w:sz="4" w:space="0" w:color="auto"/>
            </w:tcBorders>
            <w:shd w:val="clear" w:color="auto" w:fill="D6E3BC" w:themeFill="accent3" w:themeFillTint="66"/>
            <w:vAlign w:val="center"/>
          </w:tcPr>
          <w:p w:rsidR="00EA165B" w:rsidRPr="009F429E" w:rsidRDefault="00EA165B" w:rsidP="00FE1CD3">
            <w:pPr>
              <w:spacing w:after="0"/>
              <w:jc w:val="center"/>
              <w:rPr>
                <w:rFonts w:ascii="Times New Roman" w:hAnsi="Times New Roman" w:cs="Times New Roman"/>
                <w:b/>
                <w:sz w:val="24"/>
                <w:szCs w:val="24"/>
              </w:rPr>
            </w:pPr>
            <w:r w:rsidRPr="009F429E">
              <w:rPr>
                <w:rFonts w:ascii="Times New Roman" w:hAnsi="Times New Roman" w:cs="Times New Roman"/>
                <w:b/>
                <w:sz w:val="24"/>
                <w:szCs w:val="24"/>
              </w:rPr>
              <w:t xml:space="preserve">923 </w:t>
            </w:r>
          </w:p>
        </w:tc>
        <w:tc>
          <w:tcPr>
            <w:tcW w:w="851" w:type="dxa"/>
            <w:tcBorders>
              <w:top w:val="double" w:sz="4" w:space="0" w:color="auto"/>
              <w:left w:val="single" w:sz="4" w:space="0" w:color="auto"/>
              <w:bottom w:val="double" w:sz="4" w:space="0" w:color="auto"/>
              <w:right w:val="single" w:sz="4" w:space="0" w:color="auto"/>
            </w:tcBorders>
            <w:shd w:val="clear" w:color="auto" w:fill="D6E3BC" w:themeFill="accent3" w:themeFillTint="66"/>
            <w:vAlign w:val="center"/>
          </w:tcPr>
          <w:p w:rsidR="00EA165B" w:rsidRPr="009F429E" w:rsidRDefault="00EA165B" w:rsidP="00FE1CD3">
            <w:pPr>
              <w:spacing w:after="0"/>
              <w:jc w:val="center"/>
              <w:rPr>
                <w:rFonts w:ascii="Times New Roman" w:hAnsi="Times New Roman" w:cs="Times New Roman"/>
                <w:b/>
                <w:sz w:val="24"/>
                <w:szCs w:val="24"/>
              </w:rPr>
            </w:pPr>
            <w:r w:rsidRPr="009F429E">
              <w:rPr>
                <w:rFonts w:ascii="Times New Roman" w:hAnsi="Times New Roman" w:cs="Times New Roman"/>
                <w:b/>
                <w:sz w:val="24"/>
                <w:szCs w:val="24"/>
              </w:rPr>
              <w:t xml:space="preserve">483 </w:t>
            </w:r>
          </w:p>
        </w:tc>
        <w:tc>
          <w:tcPr>
            <w:tcW w:w="850" w:type="dxa"/>
            <w:tcBorders>
              <w:top w:val="double" w:sz="4" w:space="0" w:color="auto"/>
              <w:left w:val="single" w:sz="4" w:space="0" w:color="auto"/>
              <w:bottom w:val="double" w:sz="4" w:space="0" w:color="auto"/>
              <w:right w:val="single" w:sz="4" w:space="0" w:color="auto"/>
            </w:tcBorders>
            <w:shd w:val="clear" w:color="auto" w:fill="D6E3BC" w:themeFill="accent3" w:themeFillTint="66"/>
            <w:vAlign w:val="center"/>
          </w:tcPr>
          <w:p w:rsidR="00EA165B" w:rsidRPr="009F429E" w:rsidRDefault="00EA165B" w:rsidP="00FE1CD3">
            <w:pPr>
              <w:spacing w:after="0"/>
              <w:jc w:val="center"/>
              <w:rPr>
                <w:rFonts w:ascii="Times New Roman" w:hAnsi="Times New Roman" w:cs="Times New Roman"/>
                <w:b/>
                <w:sz w:val="24"/>
                <w:szCs w:val="24"/>
              </w:rPr>
            </w:pPr>
            <w:r w:rsidRPr="009F429E">
              <w:rPr>
                <w:rFonts w:ascii="Times New Roman" w:hAnsi="Times New Roman" w:cs="Times New Roman"/>
                <w:b/>
                <w:sz w:val="24"/>
                <w:szCs w:val="24"/>
              </w:rPr>
              <w:t xml:space="preserve"> 351</w:t>
            </w:r>
          </w:p>
        </w:tc>
        <w:tc>
          <w:tcPr>
            <w:tcW w:w="992" w:type="dxa"/>
            <w:tcBorders>
              <w:top w:val="double" w:sz="4" w:space="0" w:color="auto"/>
              <w:left w:val="single" w:sz="4" w:space="0" w:color="auto"/>
              <w:bottom w:val="double" w:sz="4" w:space="0" w:color="auto"/>
              <w:right w:val="single" w:sz="4" w:space="0" w:color="auto"/>
            </w:tcBorders>
            <w:shd w:val="clear" w:color="auto" w:fill="D6E3BC" w:themeFill="accent3" w:themeFillTint="66"/>
            <w:vAlign w:val="center"/>
          </w:tcPr>
          <w:p w:rsidR="00EA165B" w:rsidRPr="009F429E" w:rsidRDefault="00EA165B" w:rsidP="00FE1CD3">
            <w:pPr>
              <w:spacing w:after="0"/>
              <w:jc w:val="center"/>
              <w:rPr>
                <w:rFonts w:ascii="Times New Roman" w:hAnsi="Times New Roman" w:cs="Times New Roman"/>
                <w:b/>
                <w:sz w:val="24"/>
                <w:szCs w:val="24"/>
              </w:rPr>
            </w:pPr>
            <w:r w:rsidRPr="009F429E">
              <w:rPr>
                <w:rFonts w:ascii="Times New Roman" w:hAnsi="Times New Roman" w:cs="Times New Roman"/>
                <w:b/>
                <w:sz w:val="24"/>
                <w:szCs w:val="24"/>
              </w:rPr>
              <w:t xml:space="preserve"> 770</w:t>
            </w:r>
          </w:p>
        </w:tc>
        <w:tc>
          <w:tcPr>
            <w:tcW w:w="993" w:type="dxa"/>
            <w:tcBorders>
              <w:top w:val="double" w:sz="4" w:space="0" w:color="auto"/>
              <w:left w:val="single" w:sz="4" w:space="0" w:color="auto"/>
              <w:bottom w:val="double" w:sz="4" w:space="0" w:color="auto"/>
              <w:right w:val="single" w:sz="4" w:space="0" w:color="auto"/>
            </w:tcBorders>
            <w:shd w:val="clear" w:color="auto" w:fill="D6E3BC" w:themeFill="accent3" w:themeFillTint="66"/>
            <w:vAlign w:val="center"/>
          </w:tcPr>
          <w:p w:rsidR="00EA165B" w:rsidRPr="009F429E" w:rsidRDefault="00EA165B" w:rsidP="00FE1CD3">
            <w:pPr>
              <w:spacing w:after="0"/>
              <w:jc w:val="center"/>
              <w:rPr>
                <w:rFonts w:ascii="Times New Roman" w:hAnsi="Times New Roman" w:cs="Times New Roman"/>
                <w:b/>
                <w:sz w:val="24"/>
                <w:szCs w:val="24"/>
              </w:rPr>
            </w:pPr>
            <w:r w:rsidRPr="009F429E">
              <w:rPr>
                <w:rFonts w:ascii="Times New Roman" w:hAnsi="Times New Roman" w:cs="Times New Roman"/>
                <w:b/>
                <w:sz w:val="24"/>
                <w:szCs w:val="24"/>
              </w:rPr>
              <w:t xml:space="preserve"> 2</w:t>
            </w:r>
            <w:r w:rsidR="00737601" w:rsidRPr="009F429E">
              <w:rPr>
                <w:rFonts w:ascii="Times New Roman" w:hAnsi="Times New Roman" w:cs="Times New Roman"/>
                <w:b/>
                <w:sz w:val="24"/>
                <w:szCs w:val="24"/>
              </w:rPr>
              <w:t xml:space="preserve"> </w:t>
            </w:r>
            <w:r w:rsidRPr="009F429E">
              <w:rPr>
                <w:rFonts w:ascii="Times New Roman" w:hAnsi="Times New Roman" w:cs="Times New Roman"/>
                <w:b/>
                <w:sz w:val="24"/>
                <w:szCs w:val="24"/>
              </w:rPr>
              <w:t>317</w:t>
            </w:r>
          </w:p>
        </w:tc>
        <w:tc>
          <w:tcPr>
            <w:tcW w:w="913" w:type="dxa"/>
            <w:tcBorders>
              <w:top w:val="double" w:sz="4" w:space="0" w:color="auto"/>
              <w:left w:val="single" w:sz="4" w:space="0" w:color="auto"/>
              <w:bottom w:val="double" w:sz="4" w:space="0" w:color="auto"/>
              <w:right w:val="double" w:sz="4" w:space="0" w:color="auto"/>
            </w:tcBorders>
            <w:shd w:val="clear" w:color="auto" w:fill="D6E3BC" w:themeFill="accent3" w:themeFillTint="66"/>
            <w:vAlign w:val="center"/>
          </w:tcPr>
          <w:p w:rsidR="00EA165B" w:rsidRPr="009F429E" w:rsidRDefault="00737601" w:rsidP="00FE1CD3">
            <w:pPr>
              <w:spacing w:after="0"/>
              <w:rPr>
                <w:rFonts w:ascii="Times New Roman" w:hAnsi="Times New Roman" w:cs="Times New Roman"/>
                <w:b/>
                <w:sz w:val="24"/>
                <w:szCs w:val="24"/>
              </w:rPr>
            </w:pPr>
            <w:r w:rsidRPr="009F429E">
              <w:rPr>
                <w:rFonts w:ascii="Times New Roman" w:hAnsi="Times New Roman" w:cs="Times New Roman"/>
                <w:b/>
                <w:sz w:val="24"/>
                <w:szCs w:val="24"/>
              </w:rPr>
              <w:t xml:space="preserve">    </w:t>
            </w:r>
            <w:r w:rsidR="00EA165B" w:rsidRPr="009F429E">
              <w:rPr>
                <w:rFonts w:ascii="Times New Roman" w:hAnsi="Times New Roman" w:cs="Times New Roman"/>
                <w:b/>
                <w:sz w:val="24"/>
                <w:szCs w:val="24"/>
              </w:rPr>
              <w:t>661</w:t>
            </w:r>
          </w:p>
        </w:tc>
      </w:tr>
    </w:tbl>
    <w:p w:rsidR="00295E3A" w:rsidRPr="006558F1" w:rsidRDefault="00295E3A" w:rsidP="00295E3A">
      <w:pPr>
        <w:pStyle w:val="Tekstpodstawowy"/>
        <w:jc w:val="both"/>
        <w:rPr>
          <w:rFonts w:ascii="Times New Roman" w:hAnsi="Times New Roman" w:cs="Times New Roman"/>
          <w:iCs/>
          <w:sz w:val="22"/>
          <w:szCs w:val="22"/>
        </w:rPr>
      </w:pPr>
    </w:p>
    <w:p w:rsidR="00295E3A" w:rsidRPr="00DE0CD8" w:rsidRDefault="00295E3A" w:rsidP="00DE0CD8">
      <w:pPr>
        <w:pStyle w:val="Tekstpodstawowy"/>
        <w:spacing w:before="120"/>
        <w:jc w:val="center"/>
        <w:rPr>
          <w:rFonts w:ascii="Times New Roman" w:hAnsi="Times New Roman" w:cs="Times New Roman"/>
          <w:i/>
          <w:sz w:val="22"/>
          <w:szCs w:val="22"/>
        </w:rPr>
      </w:pPr>
      <w:r w:rsidRPr="00B33364">
        <w:rPr>
          <w:rFonts w:ascii="Times New Roman" w:hAnsi="Times New Roman" w:cs="Times New Roman"/>
          <w:i/>
          <w:noProof/>
          <w:sz w:val="22"/>
          <w:szCs w:val="22"/>
        </w:rPr>
        <w:drawing>
          <wp:inline distT="0" distB="0" distL="0" distR="0">
            <wp:extent cx="5667375" cy="3038475"/>
            <wp:effectExtent l="57150" t="19050" r="28575" b="0"/>
            <wp:docPr id="7"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82BF8" w:rsidRPr="003F6530" w:rsidRDefault="00B82BF8" w:rsidP="00295E3A">
      <w:pPr>
        <w:spacing w:after="0" w:line="360" w:lineRule="auto"/>
        <w:jc w:val="both"/>
        <w:rPr>
          <w:rFonts w:ascii="Times New Roman" w:hAnsi="Times New Roman" w:cs="Times New Roman"/>
          <w:bCs/>
          <w:color w:val="FF0000"/>
        </w:rPr>
      </w:pPr>
    </w:p>
    <w:p w:rsidR="004C7959" w:rsidRDefault="00680F86" w:rsidP="00256E47">
      <w:pPr>
        <w:autoSpaceDE w:val="0"/>
        <w:autoSpaceDN w:val="0"/>
        <w:adjustRightInd w:val="0"/>
        <w:spacing w:after="0" w:line="360" w:lineRule="auto"/>
        <w:ind w:right="-100"/>
        <w:jc w:val="both"/>
        <w:rPr>
          <w:rFonts w:ascii="Times New Roman" w:hAnsi="Times New Roman" w:cs="Times New Roman"/>
          <w:color w:val="000000"/>
          <w:sz w:val="24"/>
          <w:szCs w:val="24"/>
        </w:rPr>
      </w:pPr>
      <w:r w:rsidRPr="00680F86">
        <w:rPr>
          <w:rFonts w:ascii="Times New Roman" w:hAnsi="Times New Roman" w:cs="Times New Roman"/>
          <w:color w:val="000000"/>
          <w:sz w:val="24"/>
          <w:szCs w:val="24"/>
        </w:rPr>
        <w:t>W końcu grudnia 201</w:t>
      </w:r>
      <w:r w:rsidRPr="00DE0CD8">
        <w:rPr>
          <w:rFonts w:ascii="Times New Roman" w:hAnsi="Times New Roman" w:cs="Times New Roman"/>
          <w:color w:val="000000"/>
          <w:sz w:val="24"/>
          <w:szCs w:val="24"/>
        </w:rPr>
        <w:t>3</w:t>
      </w:r>
      <w:r w:rsidRPr="00680F86">
        <w:rPr>
          <w:rFonts w:ascii="Times New Roman" w:hAnsi="Times New Roman" w:cs="Times New Roman"/>
          <w:color w:val="000000"/>
          <w:sz w:val="24"/>
          <w:szCs w:val="24"/>
        </w:rPr>
        <w:t xml:space="preserve"> r. w porównaniu z analogicznym okresem roku </w:t>
      </w:r>
      <w:r w:rsidR="00B53BF9" w:rsidRPr="00DE0CD8">
        <w:rPr>
          <w:rFonts w:ascii="Times New Roman" w:hAnsi="Times New Roman" w:cs="Times New Roman"/>
          <w:color w:val="000000"/>
          <w:sz w:val="24"/>
          <w:szCs w:val="24"/>
        </w:rPr>
        <w:t>2012 na terenie powiatu</w:t>
      </w:r>
      <w:r w:rsidRPr="00680F86">
        <w:rPr>
          <w:rFonts w:ascii="Times New Roman" w:hAnsi="Times New Roman" w:cs="Times New Roman"/>
          <w:color w:val="000000"/>
          <w:sz w:val="24"/>
          <w:szCs w:val="24"/>
        </w:rPr>
        <w:t xml:space="preserve"> nastąpił po raz kolejny wzrost liczby zarejestrowanych bezrobotnych we wszystkich wyodrębnionych grupach. </w:t>
      </w:r>
      <w:r w:rsidR="00F13D6A" w:rsidRPr="00DE0CD8">
        <w:rPr>
          <w:rFonts w:ascii="Times New Roman" w:hAnsi="Times New Roman" w:cs="Times New Roman"/>
          <w:color w:val="000000"/>
          <w:sz w:val="24"/>
          <w:szCs w:val="24"/>
        </w:rPr>
        <w:t xml:space="preserve">Mimo, iż udział procentowy osób z wykształceniem gimnazjalnym </w:t>
      </w:r>
      <w:r w:rsidR="004667E2" w:rsidRPr="00DE0CD8">
        <w:rPr>
          <w:rFonts w:ascii="Times New Roman" w:hAnsi="Times New Roman" w:cs="Times New Roman"/>
          <w:color w:val="000000"/>
          <w:sz w:val="24"/>
          <w:szCs w:val="24"/>
        </w:rPr>
        <w:t>jest nadal największy</w:t>
      </w:r>
      <w:r w:rsidR="00DE0CD8">
        <w:rPr>
          <w:rFonts w:ascii="Times New Roman" w:hAnsi="Times New Roman" w:cs="Times New Roman"/>
          <w:color w:val="000000"/>
          <w:sz w:val="24"/>
          <w:szCs w:val="24"/>
        </w:rPr>
        <w:t xml:space="preserve"> </w:t>
      </w:r>
      <w:r w:rsidR="00653992" w:rsidRPr="00DE0CD8">
        <w:rPr>
          <w:rFonts w:ascii="Times New Roman" w:hAnsi="Times New Roman" w:cs="Times New Roman"/>
          <w:color w:val="000000"/>
          <w:sz w:val="24"/>
          <w:szCs w:val="24"/>
        </w:rPr>
        <w:t>wśród</w:t>
      </w:r>
      <w:r w:rsidR="004667E2" w:rsidRPr="00DE0CD8">
        <w:rPr>
          <w:rFonts w:ascii="Times New Roman" w:hAnsi="Times New Roman" w:cs="Times New Roman"/>
          <w:color w:val="000000"/>
          <w:sz w:val="24"/>
          <w:szCs w:val="24"/>
        </w:rPr>
        <w:t xml:space="preserve"> ogółu bezrobotnych </w:t>
      </w:r>
      <w:r w:rsidR="00653992" w:rsidRPr="00DE0CD8">
        <w:rPr>
          <w:rFonts w:ascii="Times New Roman" w:hAnsi="Times New Roman" w:cs="Times New Roman"/>
          <w:color w:val="000000"/>
          <w:sz w:val="24"/>
          <w:szCs w:val="24"/>
        </w:rPr>
        <w:t>(25,7%)</w:t>
      </w:r>
      <w:r w:rsidR="000E2CEC" w:rsidRPr="00DE0CD8">
        <w:rPr>
          <w:rFonts w:ascii="Times New Roman" w:hAnsi="Times New Roman" w:cs="Times New Roman"/>
          <w:color w:val="000000"/>
          <w:sz w:val="24"/>
          <w:szCs w:val="24"/>
        </w:rPr>
        <w:t>,</w:t>
      </w:r>
      <w:r w:rsidR="00653992" w:rsidRPr="00DE0CD8">
        <w:rPr>
          <w:rFonts w:ascii="Times New Roman" w:hAnsi="Times New Roman" w:cs="Times New Roman"/>
          <w:color w:val="000000"/>
          <w:sz w:val="24"/>
          <w:szCs w:val="24"/>
        </w:rPr>
        <w:t xml:space="preserve"> </w:t>
      </w:r>
      <w:r w:rsidR="004667E2" w:rsidRPr="00DE0CD8">
        <w:rPr>
          <w:rFonts w:ascii="Times New Roman" w:hAnsi="Times New Roman" w:cs="Times New Roman"/>
          <w:color w:val="000000"/>
          <w:sz w:val="24"/>
          <w:szCs w:val="24"/>
        </w:rPr>
        <w:t xml:space="preserve">to jednak </w:t>
      </w:r>
      <w:r w:rsidR="0081246B" w:rsidRPr="00DE0CD8">
        <w:rPr>
          <w:rFonts w:ascii="Times New Roman" w:hAnsi="Times New Roman" w:cs="Times New Roman"/>
          <w:color w:val="000000"/>
          <w:sz w:val="24"/>
          <w:szCs w:val="24"/>
        </w:rPr>
        <w:t>w stosunku do analogicznego okresu roku 2012</w:t>
      </w:r>
      <w:r w:rsidR="006D4F5D" w:rsidRPr="00DE0CD8">
        <w:rPr>
          <w:rFonts w:ascii="Times New Roman" w:hAnsi="Times New Roman" w:cs="Times New Roman"/>
          <w:color w:val="000000"/>
          <w:sz w:val="24"/>
          <w:szCs w:val="24"/>
        </w:rPr>
        <w:t xml:space="preserve"> odnotowano najwyższy 1,6 punku procentowego spadek</w:t>
      </w:r>
      <w:r w:rsidR="002438C9" w:rsidRPr="00DE0CD8">
        <w:rPr>
          <w:rFonts w:ascii="Times New Roman" w:hAnsi="Times New Roman" w:cs="Times New Roman"/>
          <w:color w:val="000000"/>
          <w:sz w:val="24"/>
          <w:szCs w:val="24"/>
        </w:rPr>
        <w:t xml:space="preserve"> </w:t>
      </w:r>
      <w:r w:rsidR="003159B2" w:rsidRPr="00DE0CD8">
        <w:rPr>
          <w:rFonts w:ascii="Times New Roman" w:hAnsi="Times New Roman" w:cs="Times New Roman"/>
          <w:color w:val="000000"/>
          <w:sz w:val="24"/>
          <w:szCs w:val="24"/>
        </w:rPr>
        <w:t xml:space="preserve">osób </w:t>
      </w:r>
      <w:r w:rsidR="002438C9" w:rsidRPr="00DE0CD8">
        <w:rPr>
          <w:rFonts w:ascii="Times New Roman" w:hAnsi="Times New Roman" w:cs="Times New Roman"/>
          <w:color w:val="000000"/>
          <w:sz w:val="24"/>
          <w:szCs w:val="24"/>
        </w:rPr>
        <w:t>zarejestrowanych</w:t>
      </w:r>
      <w:r w:rsidR="003159B2" w:rsidRPr="00DE0CD8">
        <w:rPr>
          <w:rFonts w:ascii="Times New Roman" w:hAnsi="Times New Roman" w:cs="Times New Roman"/>
          <w:color w:val="000000"/>
          <w:sz w:val="24"/>
          <w:szCs w:val="24"/>
        </w:rPr>
        <w:t xml:space="preserve"> z tego przedziału</w:t>
      </w:r>
      <w:r w:rsidRPr="00680F86">
        <w:rPr>
          <w:rFonts w:ascii="Times New Roman" w:hAnsi="Times New Roman" w:cs="Times New Roman"/>
          <w:color w:val="000000"/>
          <w:sz w:val="24"/>
          <w:szCs w:val="24"/>
        </w:rPr>
        <w:t xml:space="preserve">. </w:t>
      </w:r>
      <w:r w:rsidR="00676B53" w:rsidRPr="00DE0CD8">
        <w:rPr>
          <w:rFonts w:ascii="Times New Roman" w:hAnsi="Times New Roman" w:cs="Times New Roman"/>
          <w:color w:val="000000"/>
          <w:sz w:val="24"/>
          <w:szCs w:val="24"/>
        </w:rPr>
        <w:t>Analiza struktury</w:t>
      </w:r>
      <w:r w:rsidRPr="00680F86">
        <w:rPr>
          <w:rFonts w:ascii="Times New Roman" w:hAnsi="Times New Roman" w:cs="Times New Roman"/>
          <w:color w:val="000000"/>
          <w:sz w:val="24"/>
          <w:szCs w:val="24"/>
        </w:rPr>
        <w:t xml:space="preserve"> osób bezrobotnych według </w:t>
      </w:r>
      <w:r w:rsidR="00297915">
        <w:rPr>
          <w:rFonts w:ascii="Times New Roman" w:hAnsi="Times New Roman" w:cs="Times New Roman"/>
          <w:color w:val="000000"/>
          <w:sz w:val="24"/>
          <w:szCs w:val="24"/>
        </w:rPr>
        <w:br/>
      </w:r>
      <w:r w:rsidRPr="00680F86">
        <w:rPr>
          <w:rFonts w:ascii="Times New Roman" w:hAnsi="Times New Roman" w:cs="Times New Roman"/>
          <w:color w:val="000000"/>
          <w:sz w:val="24"/>
          <w:szCs w:val="24"/>
        </w:rPr>
        <w:t>wykształceni</w:t>
      </w:r>
      <w:r w:rsidR="00297915">
        <w:rPr>
          <w:rFonts w:ascii="Times New Roman" w:hAnsi="Times New Roman" w:cs="Times New Roman"/>
          <w:color w:val="000000"/>
          <w:sz w:val="24"/>
          <w:szCs w:val="24"/>
        </w:rPr>
        <w:t>a</w:t>
      </w:r>
      <w:r w:rsidRPr="00680F86">
        <w:rPr>
          <w:rFonts w:ascii="Times New Roman" w:hAnsi="Times New Roman" w:cs="Times New Roman"/>
          <w:color w:val="000000"/>
          <w:sz w:val="24"/>
          <w:szCs w:val="24"/>
        </w:rPr>
        <w:t xml:space="preserve"> </w:t>
      </w:r>
      <w:r w:rsidR="00676B53" w:rsidRPr="00DE0CD8">
        <w:rPr>
          <w:rFonts w:ascii="Times New Roman" w:hAnsi="Times New Roman" w:cs="Times New Roman"/>
          <w:color w:val="000000"/>
          <w:sz w:val="24"/>
          <w:szCs w:val="24"/>
        </w:rPr>
        <w:t>w powiecie wskazuje, iż kolejn</w:t>
      </w:r>
      <w:r w:rsidR="00C86ACB">
        <w:rPr>
          <w:rFonts w:ascii="Times New Roman" w:hAnsi="Times New Roman" w:cs="Times New Roman"/>
          <w:color w:val="000000"/>
          <w:sz w:val="24"/>
          <w:szCs w:val="24"/>
        </w:rPr>
        <w:t>ą</w:t>
      </w:r>
      <w:r w:rsidR="00676B53" w:rsidRPr="00DE0CD8">
        <w:rPr>
          <w:rFonts w:ascii="Times New Roman" w:hAnsi="Times New Roman" w:cs="Times New Roman"/>
          <w:color w:val="000000"/>
          <w:sz w:val="24"/>
          <w:szCs w:val="24"/>
        </w:rPr>
        <w:t xml:space="preserve"> grupą osób (23,8%) </w:t>
      </w:r>
      <w:r w:rsidR="00C86ACB">
        <w:rPr>
          <w:rFonts w:ascii="Times New Roman" w:hAnsi="Times New Roman" w:cs="Times New Roman"/>
          <w:color w:val="000000"/>
          <w:sz w:val="24"/>
          <w:szCs w:val="24"/>
        </w:rPr>
        <w:t>były</w:t>
      </w:r>
      <w:r w:rsidR="00676B53" w:rsidRPr="00DE0CD8">
        <w:rPr>
          <w:rFonts w:ascii="Times New Roman" w:hAnsi="Times New Roman" w:cs="Times New Roman"/>
          <w:color w:val="000000"/>
          <w:sz w:val="24"/>
          <w:szCs w:val="24"/>
        </w:rPr>
        <w:t xml:space="preserve"> osoby</w:t>
      </w:r>
      <w:r w:rsidR="00753FC4">
        <w:rPr>
          <w:rFonts w:ascii="Times New Roman" w:hAnsi="Times New Roman" w:cs="Times New Roman"/>
          <w:color w:val="000000"/>
          <w:sz w:val="24"/>
          <w:szCs w:val="24"/>
        </w:rPr>
        <w:br/>
      </w:r>
      <w:r w:rsidR="00676B53" w:rsidRPr="00DE0CD8">
        <w:rPr>
          <w:rFonts w:ascii="Times New Roman" w:hAnsi="Times New Roman" w:cs="Times New Roman"/>
          <w:color w:val="000000"/>
          <w:sz w:val="24"/>
          <w:szCs w:val="24"/>
        </w:rPr>
        <w:t xml:space="preserve"> z wykształceniem</w:t>
      </w:r>
      <w:r w:rsidR="005C309A" w:rsidRPr="00DE0CD8">
        <w:rPr>
          <w:rFonts w:ascii="Times New Roman" w:hAnsi="Times New Roman" w:cs="Times New Roman"/>
          <w:color w:val="000000"/>
          <w:sz w:val="24"/>
          <w:szCs w:val="24"/>
        </w:rPr>
        <w:t xml:space="preserve"> </w:t>
      </w:r>
      <w:r w:rsidR="005C309A" w:rsidRPr="00680F86">
        <w:rPr>
          <w:rFonts w:ascii="Times New Roman" w:hAnsi="Times New Roman" w:cs="Times New Roman"/>
          <w:color w:val="000000"/>
          <w:sz w:val="24"/>
          <w:szCs w:val="24"/>
        </w:rPr>
        <w:t>policealnym i średnim zawodowym</w:t>
      </w:r>
      <w:r w:rsidR="005C309A" w:rsidRPr="00DE0CD8">
        <w:rPr>
          <w:rFonts w:ascii="Times New Roman" w:hAnsi="Times New Roman" w:cs="Times New Roman"/>
          <w:color w:val="000000"/>
          <w:sz w:val="24"/>
          <w:szCs w:val="24"/>
        </w:rPr>
        <w:t>, następnie zasadniczym zawodowym (</w:t>
      </w:r>
      <w:r w:rsidR="001E3C98" w:rsidRPr="00DE0CD8">
        <w:rPr>
          <w:rFonts w:ascii="Times New Roman" w:hAnsi="Times New Roman" w:cs="Times New Roman"/>
          <w:color w:val="000000"/>
          <w:sz w:val="24"/>
          <w:szCs w:val="24"/>
        </w:rPr>
        <w:t>20,9%) oraz wyższym ( 17,4%)</w:t>
      </w:r>
      <w:r w:rsidR="002248EC" w:rsidRPr="00DE0CD8">
        <w:rPr>
          <w:rFonts w:ascii="Times New Roman" w:hAnsi="Times New Roman" w:cs="Times New Roman"/>
          <w:color w:val="000000"/>
          <w:sz w:val="24"/>
          <w:szCs w:val="24"/>
        </w:rPr>
        <w:t>.</w:t>
      </w:r>
      <w:r w:rsidR="00DE0CD8" w:rsidRPr="00DE0CD8">
        <w:rPr>
          <w:rFonts w:ascii="Times New Roman" w:hAnsi="Times New Roman" w:cs="Times New Roman"/>
          <w:color w:val="000000"/>
          <w:sz w:val="24"/>
          <w:szCs w:val="24"/>
        </w:rPr>
        <w:t xml:space="preserve"> </w:t>
      </w:r>
      <w:r w:rsidRPr="00DE0CD8">
        <w:rPr>
          <w:rFonts w:ascii="Times New Roman" w:hAnsi="Times New Roman" w:cs="Times New Roman"/>
          <w:color w:val="000000"/>
          <w:sz w:val="24"/>
          <w:szCs w:val="24"/>
        </w:rPr>
        <w:t xml:space="preserve">Najmniejszą grupę natomiast </w:t>
      </w:r>
      <w:r w:rsidR="00DE0CD8" w:rsidRPr="00DE0CD8">
        <w:rPr>
          <w:rFonts w:ascii="Times New Roman" w:hAnsi="Times New Roman" w:cs="Times New Roman"/>
          <w:color w:val="000000"/>
          <w:sz w:val="24"/>
          <w:szCs w:val="24"/>
        </w:rPr>
        <w:t xml:space="preserve">(12,1%) </w:t>
      </w:r>
      <w:r w:rsidRPr="00DE0CD8">
        <w:rPr>
          <w:rFonts w:ascii="Times New Roman" w:hAnsi="Times New Roman" w:cs="Times New Roman"/>
          <w:color w:val="000000"/>
          <w:sz w:val="24"/>
          <w:szCs w:val="24"/>
        </w:rPr>
        <w:t>stanow</w:t>
      </w:r>
      <w:r w:rsidR="0093061A">
        <w:rPr>
          <w:rFonts w:ascii="Times New Roman" w:hAnsi="Times New Roman" w:cs="Times New Roman"/>
          <w:color w:val="000000"/>
          <w:sz w:val="24"/>
          <w:szCs w:val="24"/>
        </w:rPr>
        <w:t>iły</w:t>
      </w:r>
      <w:r w:rsidRPr="00DE0CD8">
        <w:rPr>
          <w:rFonts w:ascii="Times New Roman" w:hAnsi="Times New Roman" w:cs="Times New Roman"/>
          <w:color w:val="000000"/>
          <w:sz w:val="24"/>
          <w:szCs w:val="24"/>
        </w:rPr>
        <w:t xml:space="preserve"> osoby</w:t>
      </w:r>
      <w:r w:rsidR="0093061A">
        <w:rPr>
          <w:rFonts w:ascii="Times New Roman" w:hAnsi="Times New Roman" w:cs="Times New Roman"/>
          <w:color w:val="000000"/>
          <w:sz w:val="24"/>
          <w:szCs w:val="24"/>
        </w:rPr>
        <w:br/>
      </w:r>
      <w:r w:rsidRPr="00DE0CD8">
        <w:rPr>
          <w:rFonts w:ascii="Times New Roman" w:hAnsi="Times New Roman" w:cs="Times New Roman"/>
          <w:color w:val="000000"/>
          <w:sz w:val="24"/>
          <w:szCs w:val="24"/>
        </w:rPr>
        <w:t xml:space="preserve"> z wykształceniem średnim ogólnokształcącym.</w:t>
      </w:r>
    </w:p>
    <w:p w:rsidR="00E37D1B" w:rsidRPr="00256E47" w:rsidRDefault="00E37D1B" w:rsidP="00256E47">
      <w:pPr>
        <w:autoSpaceDE w:val="0"/>
        <w:autoSpaceDN w:val="0"/>
        <w:adjustRightInd w:val="0"/>
        <w:spacing w:after="0" w:line="360" w:lineRule="auto"/>
        <w:ind w:right="-100"/>
        <w:jc w:val="both"/>
        <w:rPr>
          <w:rFonts w:ascii="Times New Roman" w:hAnsi="Times New Roman" w:cs="Times New Roman"/>
          <w:color w:val="000000"/>
          <w:sz w:val="24"/>
          <w:szCs w:val="24"/>
        </w:rPr>
      </w:pPr>
    </w:p>
    <w:p w:rsidR="00295E3A" w:rsidRPr="003F6530" w:rsidRDefault="00EB2A8F" w:rsidP="00295E3A">
      <w:pPr>
        <w:spacing w:after="0"/>
        <w:outlineLvl w:val="0"/>
        <w:rPr>
          <w:rFonts w:ascii="Times New Roman" w:hAnsi="Times New Roman" w:cs="Times New Roman"/>
          <w:b/>
          <w:bCs/>
        </w:rPr>
      </w:pPr>
      <w:r>
        <w:rPr>
          <w:rFonts w:ascii="Times New Roman" w:hAnsi="Times New Roman" w:cs="Times New Roman"/>
          <w:b/>
          <w:bCs/>
        </w:rPr>
        <w:lastRenderedPageBreak/>
        <w:t>2</w:t>
      </w:r>
      <w:r w:rsidR="00295E3A" w:rsidRPr="003F6530">
        <w:rPr>
          <w:rFonts w:ascii="Times New Roman" w:hAnsi="Times New Roman" w:cs="Times New Roman"/>
          <w:b/>
          <w:bCs/>
        </w:rPr>
        <w:t>.3 Struktura bezrobocia wg czasu pozostawania bez pracy</w:t>
      </w:r>
    </w:p>
    <w:p w:rsidR="00295E3A" w:rsidRPr="008F728D" w:rsidRDefault="00295E3A" w:rsidP="00295E3A">
      <w:pPr>
        <w:spacing w:after="0" w:line="360" w:lineRule="auto"/>
        <w:jc w:val="both"/>
        <w:rPr>
          <w:rFonts w:ascii="Times New Roman" w:hAnsi="Times New Roman" w:cs="Times New Roman"/>
          <w:bCs/>
        </w:rPr>
      </w:pP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992"/>
        <w:gridCol w:w="1134"/>
        <w:gridCol w:w="992"/>
        <w:gridCol w:w="851"/>
        <w:gridCol w:w="850"/>
        <w:gridCol w:w="993"/>
        <w:gridCol w:w="992"/>
        <w:gridCol w:w="992"/>
      </w:tblGrid>
      <w:tr w:rsidR="00295E3A" w:rsidRPr="002C77B3" w:rsidTr="00FE1CD3">
        <w:trPr>
          <w:trHeight w:val="81"/>
          <w:jc w:val="center"/>
        </w:trPr>
        <w:tc>
          <w:tcPr>
            <w:tcW w:w="1418" w:type="dxa"/>
            <w:vMerge w:val="restart"/>
            <w:tcBorders>
              <w:top w:val="double" w:sz="4" w:space="0" w:color="auto"/>
              <w:left w:val="double" w:sz="4" w:space="0" w:color="auto"/>
              <w:bottom w:val="double" w:sz="4" w:space="0" w:color="auto"/>
              <w:right w:val="double" w:sz="4" w:space="0" w:color="auto"/>
            </w:tcBorders>
            <w:vAlign w:val="center"/>
          </w:tcPr>
          <w:p w:rsidR="00295E3A" w:rsidRPr="000C3908" w:rsidRDefault="00295E3A" w:rsidP="00FE1CD3">
            <w:pPr>
              <w:spacing w:after="0"/>
              <w:jc w:val="center"/>
              <w:rPr>
                <w:rFonts w:ascii="Times New Roman" w:hAnsi="Times New Roman" w:cs="Times New Roman"/>
                <w:sz w:val="24"/>
                <w:szCs w:val="24"/>
              </w:rPr>
            </w:pPr>
            <w:r w:rsidRPr="000C3908">
              <w:rPr>
                <w:rFonts w:ascii="Times New Roman" w:hAnsi="Times New Roman" w:cs="Times New Roman"/>
                <w:sz w:val="24"/>
                <w:szCs w:val="24"/>
              </w:rPr>
              <w:t>Czas pozostawania bez pracy w miesiącach</w:t>
            </w:r>
          </w:p>
        </w:tc>
        <w:tc>
          <w:tcPr>
            <w:tcW w:w="2126" w:type="dxa"/>
            <w:gridSpan w:val="2"/>
            <w:tcBorders>
              <w:top w:val="double" w:sz="4" w:space="0" w:color="auto"/>
              <w:left w:val="double" w:sz="4" w:space="0" w:color="auto"/>
              <w:bottom w:val="double" w:sz="4" w:space="0" w:color="auto"/>
              <w:right w:val="double" w:sz="4" w:space="0" w:color="auto"/>
            </w:tcBorders>
            <w:vAlign w:val="center"/>
          </w:tcPr>
          <w:p w:rsidR="00295E3A" w:rsidRPr="000C3908" w:rsidRDefault="00295E3A" w:rsidP="003F6530">
            <w:pPr>
              <w:spacing w:after="0"/>
              <w:jc w:val="center"/>
              <w:rPr>
                <w:rFonts w:ascii="Times New Roman" w:hAnsi="Times New Roman" w:cs="Times New Roman"/>
                <w:b/>
                <w:sz w:val="24"/>
                <w:szCs w:val="24"/>
              </w:rPr>
            </w:pPr>
            <w:r w:rsidRPr="000C3908">
              <w:rPr>
                <w:rFonts w:ascii="Times New Roman" w:hAnsi="Times New Roman" w:cs="Times New Roman"/>
                <w:b/>
                <w:sz w:val="24"/>
                <w:szCs w:val="24"/>
              </w:rPr>
              <w:t>31.12.201</w:t>
            </w:r>
            <w:r w:rsidR="003F6530" w:rsidRPr="000C3908">
              <w:rPr>
                <w:rFonts w:ascii="Times New Roman" w:hAnsi="Times New Roman" w:cs="Times New Roman"/>
                <w:b/>
                <w:sz w:val="24"/>
                <w:szCs w:val="24"/>
              </w:rPr>
              <w:t>3</w:t>
            </w:r>
            <w:r w:rsidRPr="000C3908">
              <w:rPr>
                <w:rFonts w:ascii="Times New Roman" w:hAnsi="Times New Roman" w:cs="Times New Roman"/>
                <w:b/>
                <w:sz w:val="24"/>
                <w:szCs w:val="24"/>
              </w:rPr>
              <w:t>r.</w:t>
            </w:r>
          </w:p>
        </w:tc>
        <w:tc>
          <w:tcPr>
            <w:tcW w:w="5670" w:type="dxa"/>
            <w:gridSpan w:val="6"/>
            <w:tcBorders>
              <w:top w:val="double" w:sz="4" w:space="0" w:color="auto"/>
              <w:left w:val="double" w:sz="4" w:space="0" w:color="auto"/>
              <w:bottom w:val="double" w:sz="4" w:space="0" w:color="auto"/>
              <w:right w:val="double" w:sz="4" w:space="0" w:color="auto"/>
            </w:tcBorders>
            <w:shd w:val="clear" w:color="auto" w:fill="D6E3BC" w:themeFill="accent3" w:themeFillTint="66"/>
            <w:vAlign w:val="center"/>
          </w:tcPr>
          <w:p w:rsidR="00295E3A" w:rsidRPr="000C3908" w:rsidRDefault="00295E3A" w:rsidP="003F6530">
            <w:pPr>
              <w:spacing w:after="0"/>
              <w:jc w:val="center"/>
              <w:rPr>
                <w:rFonts w:ascii="Times New Roman" w:hAnsi="Times New Roman" w:cs="Times New Roman"/>
                <w:b/>
                <w:sz w:val="24"/>
                <w:szCs w:val="24"/>
              </w:rPr>
            </w:pPr>
            <w:r w:rsidRPr="000C3908">
              <w:rPr>
                <w:rFonts w:ascii="Times New Roman" w:hAnsi="Times New Roman" w:cs="Times New Roman"/>
                <w:b/>
                <w:sz w:val="24"/>
                <w:szCs w:val="24"/>
              </w:rPr>
              <w:t>31.12.201</w:t>
            </w:r>
            <w:r w:rsidR="003F6530" w:rsidRPr="000C3908">
              <w:rPr>
                <w:rFonts w:ascii="Times New Roman" w:hAnsi="Times New Roman" w:cs="Times New Roman"/>
                <w:b/>
                <w:sz w:val="24"/>
                <w:szCs w:val="24"/>
              </w:rPr>
              <w:t>3</w:t>
            </w:r>
            <w:r w:rsidRPr="000C3908">
              <w:rPr>
                <w:rFonts w:ascii="Times New Roman" w:hAnsi="Times New Roman" w:cs="Times New Roman"/>
                <w:b/>
                <w:sz w:val="24"/>
                <w:szCs w:val="24"/>
              </w:rPr>
              <w:t>r.</w:t>
            </w:r>
          </w:p>
        </w:tc>
      </w:tr>
      <w:tr w:rsidR="00295E3A" w:rsidRPr="002C77B3" w:rsidTr="00FE1CD3">
        <w:trPr>
          <w:cantSplit/>
          <w:trHeight w:val="1417"/>
          <w:jc w:val="center"/>
        </w:trPr>
        <w:tc>
          <w:tcPr>
            <w:tcW w:w="1418" w:type="dxa"/>
            <w:vMerge/>
            <w:tcBorders>
              <w:top w:val="double" w:sz="4" w:space="0" w:color="auto"/>
              <w:left w:val="double" w:sz="4" w:space="0" w:color="auto"/>
              <w:bottom w:val="double" w:sz="4" w:space="0" w:color="auto"/>
              <w:right w:val="double" w:sz="4" w:space="0" w:color="auto"/>
            </w:tcBorders>
            <w:vAlign w:val="center"/>
          </w:tcPr>
          <w:p w:rsidR="00295E3A" w:rsidRPr="000C3908" w:rsidRDefault="00295E3A" w:rsidP="00FE1CD3">
            <w:pPr>
              <w:spacing w:after="0"/>
              <w:jc w:val="center"/>
              <w:rPr>
                <w:rFonts w:ascii="Times New Roman" w:hAnsi="Times New Roman" w:cs="Times New Roman"/>
                <w:sz w:val="24"/>
                <w:szCs w:val="24"/>
              </w:rPr>
            </w:pPr>
          </w:p>
        </w:tc>
        <w:tc>
          <w:tcPr>
            <w:tcW w:w="992" w:type="dxa"/>
            <w:tcBorders>
              <w:top w:val="double" w:sz="4" w:space="0" w:color="auto"/>
              <w:left w:val="double" w:sz="4" w:space="0" w:color="auto"/>
              <w:bottom w:val="double" w:sz="4" w:space="0" w:color="auto"/>
              <w:right w:val="single" w:sz="4" w:space="0" w:color="auto"/>
            </w:tcBorders>
            <w:vAlign w:val="center"/>
          </w:tcPr>
          <w:p w:rsidR="00295E3A" w:rsidRPr="000C3908" w:rsidRDefault="00295E3A" w:rsidP="00FE1CD3">
            <w:pPr>
              <w:spacing w:after="0"/>
              <w:jc w:val="center"/>
              <w:rPr>
                <w:rFonts w:ascii="Times New Roman" w:hAnsi="Times New Roman" w:cs="Times New Roman"/>
                <w:sz w:val="24"/>
                <w:szCs w:val="24"/>
              </w:rPr>
            </w:pPr>
            <w:r w:rsidRPr="000C3908">
              <w:rPr>
                <w:rFonts w:ascii="Times New Roman" w:hAnsi="Times New Roman" w:cs="Times New Roman"/>
                <w:sz w:val="24"/>
                <w:szCs w:val="24"/>
              </w:rPr>
              <w:t>ogółem</w:t>
            </w:r>
          </w:p>
        </w:tc>
        <w:tc>
          <w:tcPr>
            <w:tcW w:w="1134" w:type="dxa"/>
            <w:tcBorders>
              <w:top w:val="double" w:sz="4" w:space="0" w:color="auto"/>
              <w:left w:val="single" w:sz="4" w:space="0" w:color="auto"/>
              <w:bottom w:val="double" w:sz="4" w:space="0" w:color="auto"/>
              <w:right w:val="double" w:sz="4" w:space="0" w:color="auto"/>
            </w:tcBorders>
            <w:vAlign w:val="center"/>
          </w:tcPr>
          <w:p w:rsidR="00295E3A" w:rsidRPr="000C3908" w:rsidRDefault="00295E3A" w:rsidP="00FE1CD3">
            <w:pPr>
              <w:spacing w:after="0"/>
              <w:jc w:val="center"/>
              <w:rPr>
                <w:rFonts w:ascii="Times New Roman" w:hAnsi="Times New Roman" w:cs="Times New Roman"/>
                <w:sz w:val="24"/>
                <w:szCs w:val="24"/>
              </w:rPr>
            </w:pPr>
            <w:r w:rsidRPr="000C3908">
              <w:rPr>
                <w:rFonts w:ascii="Times New Roman" w:hAnsi="Times New Roman" w:cs="Times New Roman"/>
                <w:sz w:val="24"/>
                <w:szCs w:val="24"/>
              </w:rPr>
              <w:t>w tym</w:t>
            </w:r>
            <w:r w:rsidR="00B82BF8" w:rsidRPr="000C3908">
              <w:rPr>
                <w:rFonts w:ascii="Times New Roman" w:hAnsi="Times New Roman" w:cs="Times New Roman"/>
                <w:sz w:val="24"/>
                <w:szCs w:val="24"/>
              </w:rPr>
              <w:t xml:space="preserve"> </w:t>
            </w:r>
            <w:r w:rsidRPr="000C3908">
              <w:rPr>
                <w:rFonts w:ascii="Times New Roman" w:hAnsi="Times New Roman" w:cs="Times New Roman"/>
                <w:sz w:val="24"/>
                <w:szCs w:val="24"/>
              </w:rPr>
              <w:t>kobiety</w:t>
            </w:r>
          </w:p>
        </w:tc>
        <w:tc>
          <w:tcPr>
            <w:tcW w:w="992" w:type="dxa"/>
            <w:tcBorders>
              <w:top w:val="double" w:sz="4" w:space="0" w:color="auto"/>
              <w:left w:val="single" w:sz="4" w:space="0" w:color="auto"/>
              <w:bottom w:val="double" w:sz="4" w:space="0" w:color="auto"/>
              <w:right w:val="single" w:sz="4" w:space="0" w:color="auto"/>
            </w:tcBorders>
            <w:shd w:val="clear" w:color="auto" w:fill="D6E3BC" w:themeFill="accent3" w:themeFillTint="66"/>
            <w:textDirection w:val="btLr"/>
            <w:vAlign w:val="center"/>
          </w:tcPr>
          <w:p w:rsidR="00295E3A" w:rsidRPr="000C3908" w:rsidRDefault="00295E3A" w:rsidP="00FE1CD3">
            <w:pPr>
              <w:spacing w:after="0"/>
              <w:jc w:val="center"/>
              <w:rPr>
                <w:rFonts w:ascii="Times New Roman" w:hAnsi="Times New Roman" w:cs="Times New Roman"/>
                <w:b/>
                <w:sz w:val="24"/>
                <w:szCs w:val="24"/>
              </w:rPr>
            </w:pPr>
            <w:r w:rsidRPr="000C3908">
              <w:rPr>
                <w:rFonts w:ascii="Times New Roman" w:hAnsi="Times New Roman" w:cs="Times New Roman"/>
                <w:b/>
                <w:sz w:val="24"/>
                <w:szCs w:val="24"/>
              </w:rPr>
              <w:t>Brwinów</w:t>
            </w:r>
          </w:p>
        </w:tc>
        <w:tc>
          <w:tcPr>
            <w:tcW w:w="851" w:type="dxa"/>
            <w:tcBorders>
              <w:top w:val="double" w:sz="4" w:space="0" w:color="auto"/>
              <w:left w:val="single" w:sz="4" w:space="0" w:color="auto"/>
              <w:bottom w:val="double" w:sz="4" w:space="0" w:color="auto"/>
              <w:right w:val="single" w:sz="4" w:space="0" w:color="auto"/>
            </w:tcBorders>
            <w:shd w:val="clear" w:color="auto" w:fill="D6E3BC" w:themeFill="accent3" w:themeFillTint="66"/>
            <w:textDirection w:val="btLr"/>
            <w:vAlign w:val="center"/>
          </w:tcPr>
          <w:p w:rsidR="00295E3A" w:rsidRPr="000C3908" w:rsidRDefault="00295E3A" w:rsidP="00FE1CD3">
            <w:pPr>
              <w:spacing w:after="0"/>
              <w:jc w:val="center"/>
              <w:rPr>
                <w:rFonts w:ascii="Times New Roman" w:hAnsi="Times New Roman" w:cs="Times New Roman"/>
                <w:b/>
                <w:sz w:val="24"/>
                <w:szCs w:val="24"/>
              </w:rPr>
            </w:pPr>
            <w:r w:rsidRPr="000C3908">
              <w:rPr>
                <w:rFonts w:ascii="Times New Roman" w:hAnsi="Times New Roman" w:cs="Times New Roman"/>
                <w:b/>
                <w:sz w:val="24"/>
                <w:szCs w:val="24"/>
              </w:rPr>
              <w:t>Michałowice</w:t>
            </w:r>
          </w:p>
        </w:tc>
        <w:tc>
          <w:tcPr>
            <w:tcW w:w="850" w:type="dxa"/>
            <w:tcBorders>
              <w:top w:val="double" w:sz="4" w:space="0" w:color="auto"/>
              <w:left w:val="single" w:sz="4" w:space="0" w:color="auto"/>
              <w:bottom w:val="double" w:sz="4" w:space="0" w:color="auto"/>
              <w:right w:val="single" w:sz="4" w:space="0" w:color="auto"/>
            </w:tcBorders>
            <w:shd w:val="clear" w:color="auto" w:fill="D6E3BC" w:themeFill="accent3" w:themeFillTint="66"/>
            <w:textDirection w:val="btLr"/>
            <w:vAlign w:val="center"/>
          </w:tcPr>
          <w:p w:rsidR="00295E3A" w:rsidRPr="000C3908" w:rsidRDefault="00295E3A" w:rsidP="00FE1CD3">
            <w:pPr>
              <w:spacing w:after="0"/>
              <w:jc w:val="center"/>
              <w:rPr>
                <w:rFonts w:ascii="Times New Roman" w:hAnsi="Times New Roman" w:cs="Times New Roman"/>
                <w:b/>
                <w:sz w:val="24"/>
                <w:szCs w:val="24"/>
              </w:rPr>
            </w:pPr>
            <w:r w:rsidRPr="000C3908">
              <w:rPr>
                <w:rFonts w:ascii="Times New Roman" w:hAnsi="Times New Roman" w:cs="Times New Roman"/>
                <w:b/>
                <w:sz w:val="24"/>
                <w:szCs w:val="24"/>
              </w:rPr>
              <w:t>Nadarzyn</w:t>
            </w:r>
          </w:p>
        </w:tc>
        <w:tc>
          <w:tcPr>
            <w:tcW w:w="993" w:type="dxa"/>
            <w:tcBorders>
              <w:top w:val="double" w:sz="4" w:space="0" w:color="auto"/>
              <w:left w:val="single" w:sz="4" w:space="0" w:color="auto"/>
              <w:bottom w:val="double" w:sz="4" w:space="0" w:color="auto"/>
              <w:right w:val="single" w:sz="4" w:space="0" w:color="auto"/>
            </w:tcBorders>
            <w:shd w:val="clear" w:color="auto" w:fill="D6E3BC" w:themeFill="accent3" w:themeFillTint="66"/>
            <w:textDirection w:val="btLr"/>
            <w:vAlign w:val="center"/>
          </w:tcPr>
          <w:p w:rsidR="00295E3A" w:rsidRPr="000C3908" w:rsidRDefault="00295E3A" w:rsidP="00FE1CD3">
            <w:pPr>
              <w:spacing w:after="0"/>
              <w:jc w:val="center"/>
              <w:rPr>
                <w:rFonts w:ascii="Times New Roman" w:hAnsi="Times New Roman" w:cs="Times New Roman"/>
                <w:b/>
                <w:sz w:val="24"/>
                <w:szCs w:val="24"/>
              </w:rPr>
            </w:pPr>
            <w:r w:rsidRPr="000C3908">
              <w:rPr>
                <w:rFonts w:ascii="Times New Roman" w:hAnsi="Times New Roman" w:cs="Times New Roman"/>
                <w:b/>
                <w:sz w:val="24"/>
                <w:szCs w:val="24"/>
              </w:rPr>
              <w:t>Piastów</w:t>
            </w:r>
          </w:p>
        </w:tc>
        <w:tc>
          <w:tcPr>
            <w:tcW w:w="992" w:type="dxa"/>
            <w:tcBorders>
              <w:top w:val="double" w:sz="4" w:space="0" w:color="auto"/>
              <w:left w:val="single" w:sz="4" w:space="0" w:color="auto"/>
              <w:bottom w:val="double" w:sz="4" w:space="0" w:color="auto"/>
              <w:right w:val="single" w:sz="4" w:space="0" w:color="auto"/>
            </w:tcBorders>
            <w:shd w:val="clear" w:color="auto" w:fill="D6E3BC" w:themeFill="accent3" w:themeFillTint="66"/>
            <w:textDirection w:val="btLr"/>
            <w:vAlign w:val="center"/>
          </w:tcPr>
          <w:p w:rsidR="00295E3A" w:rsidRPr="000C3908" w:rsidRDefault="00295E3A" w:rsidP="00FE1CD3">
            <w:pPr>
              <w:spacing w:after="0"/>
              <w:jc w:val="center"/>
              <w:rPr>
                <w:rFonts w:ascii="Times New Roman" w:hAnsi="Times New Roman" w:cs="Times New Roman"/>
                <w:b/>
                <w:sz w:val="24"/>
                <w:szCs w:val="24"/>
              </w:rPr>
            </w:pPr>
            <w:r w:rsidRPr="000C3908">
              <w:rPr>
                <w:rFonts w:ascii="Times New Roman" w:hAnsi="Times New Roman" w:cs="Times New Roman"/>
                <w:b/>
                <w:sz w:val="24"/>
                <w:szCs w:val="24"/>
              </w:rPr>
              <w:t>Pruszków</w:t>
            </w:r>
          </w:p>
        </w:tc>
        <w:tc>
          <w:tcPr>
            <w:tcW w:w="992" w:type="dxa"/>
            <w:tcBorders>
              <w:top w:val="double" w:sz="4" w:space="0" w:color="auto"/>
              <w:left w:val="single" w:sz="4" w:space="0" w:color="auto"/>
              <w:bottom w:val="double" w:sz="4" w:space="0" w:color="auto"/>
              <w:right w:val="double" w:sz="4" w:space="0" w:color="auto"/>
            </w:tcBorders>
            <w:shd w:val="clear" w:color="auto" w:fill="D6E3BC" w:themeFill="accent3" w:themeFillTint="66"/>
            <w:textDirection w:val="btLr"/>
            <w:vAlign w:val="center"/>
          </w:tcPr>
          <w:p w:rsidR="00295E3A" w:rsidRPr="000C3908" w:rsidRDefault="00295E3A" w:rsidP="00FE1CD3">
            <w:pPr>
              <w:spacing w:after="0"/>
              <w:jc w:val="center"/>
              <w:rPr>
                <w:rFonts w:ascii="Times New Roman" w:hAnsi="Times New Roman" w:cs="Times New Roman"/>
                <w:b/>
                <w:sz w:val="24"/>
                <w:szCs w:val="24"/>
              </w:rPr>
            </w:pPr>
            <w:r w:rsidRPr="000C3908">
              <w:rPr>
                <w:rFonts w:ascii="Times New Roman" w:hAnsi="Times New Roman" w:cs="Times New Roman"/>
                <w:b/>
                <w:sz w:val="24"/>
                <w:szCs w:val="24"/>
              </w:rPr>
              <w:t>Raszyn</w:t>
            </w:r>
          </w:p>
        </w:tc>
      </w:tr>
      <w:tr w:rsidR="00295E3A" w:rsidRPr="002C77B3" w:rsidTr="00FE1CD3">
        <w:trPr>
          <w:trHeight w:val="1544"/>
          <w:jc w:val="center"/>
        </w:trPr>
        <w:tc>
          <w:tcPr>
            <w:tcW w:w="1418" w:type="dxa"/>
            <w:tcBorders>
              <w:top w:val="single" w:sz="4" w:space="0" w:color="C0C0C0"/>
              <w:left w:val="double" w:sz="4" w:space="0" w:color="auto"/>
              <w:bottom w:val="double" w:sz="4" w:space="0" w:color="auto"/>
              <w:right w:val="double" w:sz="4" w:space="0" w:color="auto"/>
            </w:tcBorders>
            <w:vAlign w:val="center"/>
          </w:tcPr>
          <w:p w:rsidR="00295E3A" w:rsidRPr="000C3908" w:rsidRDefault="00590107" w:rsidP="00590107">
            <w:pPr>
              <w:spacing w:after="0"/>
              <w:rPr>
                <w:rFonts w:ascii="Times New Roman" w:hAnsi="Times New Roman" w:cs="Times New Roman"/>
                <w:sz w:val="24"/>
                <w:szCs w:val="24"/>
              </w:rPr>
            </w:pPr>
            <w:r w:rsidRPr="000C3908">
              <w:rPr>
                <w:rFonts w:ascii="Times New Roman" w:hAnsi="Times New Roman" w:cs="Times New Roman"/>
                <w:sz w:val="24"/>
                <w:szCs w:val="24"/>
              </w:rPr>
              <w:t xml:space="preserve">        </w:t>
            </w:r>
            <w:r w:rsidR="00295E3A" w:rsidRPr="000C3908">
              <w:rPr>
                <w:rFonts w:ascii="Times New Roman" w:hAnsi="Times New Roman" w:cs="Times New Roman"/>
                <w:sz w:val="24"/>
                <w:szCs w:val="24"/>
              </w:rPr>
              <w:t>do 1</w:t>
            </w:r>
          </w:p>
          <w:p w:rsidR="00295E3A" w:rsidRPr="000C3908" w:rsidRDefault="00295E3A" w:rsidP="00FE1CD3">
            <w:pPr>
              <w:spacing w:after="0"/>
              <w:jc w:val="center"/>
              <w:rPr>
                <w:rFonts w:ascii="Times New Roman" w:hAnsi="Times New Roman" w:cs="Times New Roman"/>
                <w:sz w:val="24"/>
                <w:szCs w:val="24"/>
              </w:rPr>
            </w:pPr>
            <w:r w:rsidRPr="000C3908">
              <w:rPr>
                <w:rFonts w:ascii="Times New Roman" w:hAnsi="Times New Roman" w:cs="Times New Roman"/>
                <w:sz w:val="24"/>
                <w:szCs w:val="24"/>
              </w:rPr>
              <w:t>1-3</w:t>
            </w:r>
          </w:p>
          <w:p w:rsidR="00295E3A" w:rsidRPr="000C3908" w:rsidRDefault="00295E3A" w:rsidP="00FE1CD3">
            <w:pPr>
              <w:spacing w:after="0"/>
              <w:jc w:val="center"/>
              <w:rPr>
                <w:rFonts w:ascii="Times New Roman" w:hAnsi="Times New Roman" w:cs="Times New Roman"/>
                <w:sz w:val="24"/>
                <w:szCs w:val="24"/>
              </w:rPr>
            </w:pPr>
            <w:r w:rsidRPr="000C3908">
              <w:rPr>
                <w:rFonts w:ascii="Times New Roman" w:hAnsi="Times New Roman" w:cs="Times New Roman"/>
                <w:sz w:val="24"/>
                <w:szCs w:val="24"/>
              </w:rPr>
              <w:t>3-6</w:t>
            </w:r>
          </w:p>
          <w:p w:rsidR="00295E3A" w:rsidRPr="000C3908" w:rsidRDefault="00295E3A" w:rsidP="00FE1CD3">
            <w:pPr>
              <w:spacing w:after="0"/>
              <w:jc w:val="center"/>
              <w:rPr>
                <w:rFonts w:ascii="Times New Roman" w:hAnsi="Times New Roman" w:cs="Times New Roman"/>
                <w:sz w:val="24"/>
                <w:szCs w:val="24"/>
              </w:rPr>
            </w:pPr>
            <w:r w:rsidRPr="000C3908">
              <w:rPr>
                <w:rFonts w:ascii="Times New Roman" w:hAnsi="Times New Roman" w:cs="Times New Roman"/>
                <w:sz w:val="24"/>
                <w:szCs w:val="24"/>
              </w:rPr>
              <w:t>6-12</w:t>
            </w:r>
          </w:p>
          <w:p w:rsidR="00295E3A" w:rsidRPr="000C3908" w:rsidRDefault="00295E3A" w:rsidP="00FE1CD3">
            <w:pPr>
              <w:spacing w:after="0"/>
              <w:jc w:val="center"/>
              <w:rPr>
                <w:rFonts w:ascii="Times New Roman" w:hAnsi="Times New Roman" w:cs="Times New Roman"/>
                <w:sz w:val="24"/>
                <w:szCs w:val="24"/>
              </w:rPr>
            </w:pPr>
            <w:r w:rsidRPr="000C3908">
              <w:rPr>
                <w:rFonts w:ascii="Times New Roman" w:hAnsi="Times New Roman" w:cs="Times New Roman"/>
                <w:sz w:val="24"/>
                <w:szCs w:val="24"/>
              </w:rPr>
              <w:t>12-24</w:t>
            </w:r>
          </w:p>
          <w:p w:rsidR="00295E3A" w:rsidRPr="000C3908" w:rsidRDefault="00295E3A" w:rsidP="00FE1CD3">
            <w:pPr>
              <w:spacing w:after="0"/>
              <w:jc w:val="center"/>
              <w:rPr>
                <w:rFonts w:ascii="Times New Roman" w:hAnsi="Times New Roman" w:cs="Times New Roman"/>
                <w:sz w:val="24"/>
                <w:szCs w:val="24"/>
              </w:rPr>
            </w:pPr>
            <w:r w:rsidRPr="000C3908">
              <w:rPr>
                <w:rFonts w:ascii="Times New Roman" w:hAnsi="Times New Roman" w:cs="Times New Roman"/>
                <w:sz w:val="24"/>
                <w:szCs w:val="24"/>
              </w:rPr>
              <w:t>pow. 24</w:t>
            </w:r>
          </w:p>
        </w:tc>
        <w:tc>
          <w:tcPr>
            <w:tcW w:w="992" w:type="dxa"/>
            <w:tcBorders>
              <w:top w:val="single" w:sz="4" w:space="0" w:color="C0C0C0"/>
              <w:left w:val="double" w:sz="4" w:space="0" w:color="auto"/>
              <w:bottom w:val="double" w:sz="4" w:space="0" w:color="auto"/>
              <w:right w:val="single" w:sz="4" w:space="0" w:color="auto"/>
            </w:tcBorders>
            <w:vAlign w:val="center"/>
          </w:tcPr>
          <w:p w:rsidR="00295E3A" w:rsidRPr="000C3908" w:rsidRDefault="00D3215D" w:rsidP="00D3215D">
            <w:pPr>
              <w:spacing w:after="0"/>
              <w:rPr>
                <w:rFonts w:ascii="Times New Roman" w:hAnsi="Times New Roman" w:cs="Times New Roman"/>
                <w:sz w:val="24"/>
                <w:szCs w:val="24"/>
              </w:rPr>
            </w:pPr>
            <w:r w:rsidRPr="000C3908">
              <w:rPr>
                <w:rFonts w:ascii="Times New Roman" w:hAnsi="Times New Roman" w:cs="Times New Roman"/>
                <w:sz w:val="24"/>
                <w:szCs w:val="24"/>
              </w:rPr>
              <w:t xml:space="preserve">    </w:t>
            </w:r>
            <w:r w:rsidR="00590107" w:rsidRPr="000C3908">
              <w:rPr>
                <w:rFonts w:ascii="Times New Roman" w:hAnsi="Times New Roman" w:cs="Times New Roman"/>
                <w:sz w:val="24"/>
                <w:szCs w:val="24"/>
              </w:rPr>
              <w:t>404</w:t>
            </w:r>
          </w:p>
          <w:p w:rsidR="00590107" w:rsidRPr="000C3908" w:rsidRDefault="00590107" w:rsidP="00D3215D">
            <w:pPr>
              <w:spacing w:after="0"/>
              <w:jc w:val="center"/>
              <w:rPr>
                <w:rFonts w:ascii="Times New Roman" w:hAnsi="Times New Roman" w:cs="Times New Roman"/>
                <w:sz w:val="24"/>
                <w:szCs w:val="24"/>
              </w:rPr>
            </w:pPr>
            <w:r w:rsidRPr="000C3908">
              <w:rPr>
                <w:rFonts w:ascii="Times New Roman" w:hAnsi="Times New Roman" w:cs="Times New Roman"/>
                <w:sz w:val="24"/>
                <w:szCs w:val="24"/>
              </w:rPr>
              <w:t>868</w:t>
            </w:r>
          </w:p>
          <w:p w:rsidR="00590107" w:rsidRPr="000C3908" w:rsidRDefault="00590107" w:rsidP="00D3215D">
            <w:pPr>
              <w:spacing w:after="0"/>
              <w:jc w:val="center"/>
              <w:rPr>
                <w:rFonts w:ascii="Times New Roman" w:hAnsi="Times New Roman" w:cs="Times New Roman"/>
                <w:sz w:val="24"/>
                <w:szCs w:val="24"/>
              </w:rPr>
            </w:pPr>
            <w:r w:rsidRPr="000C3908">
              <w:rPr>
                <w:rFonts w:ascii="Times New Roman" w:hAnsi="Times New Roman" w:cs="Times New Roman"/>
                <w:sz w:val="24"/>
                <w:szCs w:val="24"/>
              </w:rPr>
              <w:t>889</w:t>
            </w:r>
          </w:p>
          <w:p w:rsidR="00590107" w:rsidRPr="000C3908" w:rsidRDefault="00590107" w:rsidP="00D3215D">
            <w:pPr>
              <w:spacing w:after="0"/>
              <w:jc w:val="center"/>
              <w:rPr>
                <w:rFonts w:ascii="Times New Roman" w:hAnsi="Times New Roman" w:cs="Times New Roman"/>
                <w:sz w:val="24"/>
                <w:szCs w:val="24"/>
                <w:u w:val="single"/>
              </w:rPr>
            </w:pPr>
            <w:r w:rsidRPr="000C3908">
              <w:rPr>
                <w:rFonts w:ascii="Times New Roman" w:hAnsi="Times New Roman" w:cs="Times New Roman"/>
                <w:sz w:val="24"/>
                <w:szCs w:val="24"/>
                <w:u w:val="single"/>
              </w:rPr>
              <w:t>1240</w:t>
            </w:r>
          </w:p>
          <w:p w:rsidR="00590107" w:rsidRPr="000C3908" w:rsidRDefault="00590107" w:rsidP="00D3215D">
            <w:pPr>
              <w:spacing w:after="0"/>
              <w:jc w:val="center"/>
              <w:rPr>
                <w:rFonts w:ascii="Times New Roman" w:hAnsi="Times New Roman" w:cs="Times New Roman"/>
                <w:sz w:val="24"/>
                <w:szCs w:val="24"/>
              </w:rPr>
            </w:pPr>
            <w:r w:rsidRPr="000C3908">
              <w:rPr>
                <w:rFonts w:ascii="Times New Roman" w:hAnsi="Times New Roman" w:cs="Times New Roman"/>
                <w:sz w:val="24"/>
                <w:szCs w:val="24"/>
              </w:rPr>
              <w:t>1094</w:t>
            </w:r>
          </w:p>
          <w:p w:rsidR="00B82BF8" w:rsidRPr="000C3908" w:rsidRDefault="00590107" w:rsidP="00D3215D">
            <w:pPr>
              <w:spacing w:after="0"/>
              <w:jc w:val="center"/>
              <w:rPr>
                <w:rFonts w:ascii="Times New Roman" w:hAnsi="Times New Roman" w:cs="Times New Roman"/>
                <w:sz w:val="24"/>
                <w:szCs w:val="24"/>
              </w:rPr>
            </w:pPr>
            <w:r w:rsidRPr="000C3908">
              <w:rPr>
                <w:rFonts w:ascii="Times New Roman" w:hAnsi="Times New Roman" w:cs="Times New Roman"/>
                <w:sz w:val="24"/>
                <w:szCs w:val="24"/>
              </w:rPr>
              <w:t>1010</w:t>
            </w:r>
          </w:p>
        </w:tc>
        <w:tc>
          <w:tcPr>
            <w:tcW w:w="1134" w:type="dxa"/>
            <w:tcBorders>
              <w:top w:val="single" w:sz="4" w:space="0" w:color="C0C0C0"/>
              <w:left w:val="single" w:sz="4" w:space="0" w:color="auto"/>
              <w:bottom w:val="double" w:sz="4" w:space="0" w:color="auto"/>
              <w:right w:val="double" w:sz="4" w:space="0" w:color="auto"/>
            </w:tcBorders>
            <w:vAlign w:val="center"/>
          </w:tcPr>
          <w:p w:rsidR="00295E3A" w:rsidRPr="000C3908" w:rsidRDefault="00D3215D" w:rsidP="00FE1CD3">
            <w:pPr>
              <w:spacing w:after="0"/>
              <w:jc w:val="center"/>
              <w:rPr>
                <w:rFonts w:ascii="Times New Roman" w:hAnsi="Times New Roman" w:cs="Times New Roman"/>
                <w:sz w:val="24"/>
                <w:szCs w:val="24"/>
              </w:rPr>
            </w:pPr>
            <w:r w:rsidRPr="000C3908">
              <w:rPr>
                <w:rFonts w:ascii="Times New Roman" w:hAnsi="Times New Roman" w:cs="Times New Roman"/>
                <w:sz w:val="24"/>
                <w:szCs w:val="24"/>
              </w:rPr>
              <w:t>188</w:t>
            </w:r>
          </w:p>
          <w:p w:rsidR="00D3215D" w:rsidRPr="000C3908" w:rsidRDefault="00D3215D" w:rsidP="00FE1CD3">
            <w:pPr>
              <w:spacing w:after="0"/>
              <w:jc w:val="center"/>
              <w:rPr>
                <w:rFonts w:ascii="Times New Roman" w:hAnsi="Times New Roman" w:cs="Times New Roman"/>
                <w:sz w:val="24"/>
                <w:szCs w:val="24"/>
              </w:rPr>
            </w:pPr>
            <w:r w:rsidRPr="000C3908">
              <w:rPr>
                <w:rFonts w:ascii="Times New Roman" w:hAnsi="Times New Roman" w:cs="Times New Roman"/>
                <w:sz w:val="24"/>
                <w:szCs w:val="24"/>
              </w:rPr>
              <w:t>397</w:t>
            </w:r>
          </w:p>
          <w:p w:rsidR="00D3215D" w:rsidRPr="000C3908" w:rsidRDefault="00D3215D" w:rsidP="00FE1CD3">
            <w:pPr>
              <w:spacing w:after="0"/>
              <w:jc w:val="center"/>
              <w:rPr>
                <w:rFonts w:ascii="Times New Roman" w:hAnsi="Times New Roman" w:cs="Times New Roman"/>
                <w:sz w:val="24"/>
                <w:szCs w:val="24"/>
              </w:rPr>
            </w:pPr>
            <w:r w:rsidRPr="000C3908">
              <w:rPr>
                <w:rFonts w:ascii="Times New Roman" w:hAnsi="Times New Roman" w:cs="Times New Roman"/>
                <w:sz w:val="24"/>
                <w:szCs w:val="24"/>
              </w:rPr>
              <w:t>457</w:t>
            </w:r>
          </w:p>
          <w:p w:rsidR="00D3215D" w:rsidRPr="000C3908" w:rsidRDefault="00D3215D" w:rsidP="00FE1CD3">
            <w:pPr>
              <w:spacing w:after="0"/>
              <w:jc w:val="center"/>
              <w:rPr>
                <w:rFonts w:ascii="Times New Roman" w:hAnsi="Times New Roman" w:cs="Times New Roman"/>
                <w:sz w:val="24"/>
                <w:szCs w:val="24"/>
              </w:rPr>
            </w:pPr>
            <w:r w:rsidRPr="000C3908">
              <w:rPr>
                <w:rFonts w:ascii="Times New Roman" w:hAnsi="Times New Roman" w:cs="Times New Roman"/>
                <w:sz w:val="24"/>
                <w:szCs w:val="24"/>
              </w:rPr>
              <w:t>579</w:t>
            </w:r>
          </w:p>
          <w:p w:rsidR="00D3215D" w:rsidRPr="000C3908" w:rsidRDefault="00D3215D" w:rsidP="00FE1CD3">
            <w:pPr>
              <w:spacing w:after="0"/>
              <w:jc w:val="center"/>
              <w:rPr>
                <w:rFonts w:ascii="Times New Roman" w:hAnsi="Times New Roman" w:cs="Times New Roman"/>
                <w:sz w:val="24"/>
                <w:szCs w:val="24"/>
              </w:rPr>
            </w:pPr>
            <w:r w:rsidRPr="000C3908">
              <w:rPr>
                <w:rFonts w:ascii="Times New Roman" w:hAnsi="Times New Roman" w:cs="Times New Roman"/>
                <w:sz w:val="24"/>
                <w:szCs w:val="24"/>
              </w:rPr>
              <w:t>516</w:t>
            </w:r>
          </w:p>
          <w:p w:rsidR="00B82BF8" w:rsidRPr="000C3908" w:rsidRDefault="00D3215D" w:rsidP="00D3215D">
            <w:pPr>
              <w:spacing w:after="0"/>
              <w:jc w:val="center"/>
              <w:rPr>
                <w:rFonts w:ascii="Times New Roman" w:hAnsi="Times New Roman" w:cs="Times New Roman"/>
                <w:sz w:val="24"/>
                <w:szCs w:val="24"/>
              </w:rPr>
            </w:pPr>
            <w:r w:rsidRPr="000C3908">
              <w:rPr>
                <w:rFonts w:ascii="Times New Roman" w:hAnsi="Times New Roman" w:cs="Times New Roman"/>
                <w:sz w:val="24"/>
                <w:szCs w:val="24"/>
              </w:rPr>
              <w:t>495</w:t>
            </w:r>
          </w:p>
        </w:tc>
        <w:tc>
          <w:tcPr>
            <w:tcW w:w="992" w:type="dxa"/>
            <w:tcBorders>
              <w:top w:val="single" w:sz="4" w:space="0" w:color="C0C0C0"/>
              <w:left w:val="single" w:sz="4" w:space="0" w:color="auto"/>
              <w:bottom w:val="double" w:sz="4" w:space="0" w:color="auto"/>
              <w:right w:val="single" w:sz="4" w:space="0" w:color="auto"/>
            </w:tcBorders>
            <w:shd w:val="clear" w:color="auto" w:fill="D6E3BC" w:themeFill="accent3" w:themeFillTint="66"/>
            <w:vAlign w:val="center"/>
          </w:tcPr>
          <w:p w:rsidR="00295E3A" w:rsidRPr="000C3908" w:rsidRDefault="00553426" w:rsidP="00FE1CD3">
            <w:pPr>
              <w:spacing w:after="0"/>
              <w:jc w:val="center"/>
              <w:rPr>
                <w:rFonts w:ascii="Times New Roman" w:hAnsi="Times New Roman" w:cs="Times New Roman"/>
                <w:sz w:val="24"/>
                <w:szCs w:val="24"/>
              </w:rPr>
            </w:pPr>
            <w:r w:rsidRPr="000C3908">
              <w:rPr>
                <w:rFonts w:ascii="Times New Roman" w:hAnsi="Times New Roman" w:cs="Times New Roman"/>
                <w:sz w:val="24"/>
                <w:szCs w:val="24"/>
              </w:rPr>
              <w:t>62</w:t>
            </w:r>
          </w:p>
          <w:p w:rsidR="00553426" w:rsidRPr="000C3908" w:rsidRDefault="00553426" w:rsidP="00FE1CD3">
            <w:pPr>
              <w:spacing w:after="0"/>
              <w:jc w:val="center"/>
              <w:rPr>
                <w:rFonts w:ascii="Times New Roman" w:hAnsi="Times New Roman" w:cs="Times New Roman"/>
                <w:sz w:val="24"/>
                <w:szCs w:val="24"/>
              </w:rPr>
            </w:pPr>
            <w:r w:rsidRPr="000C3908">
              <w:rPr>
                <w:rFonts w:ascii="Times New Roman" w:hAnsi="Times New Roman" w:cs="Times New Roman"/>
                <w:sz w:val="24"/>
                <w:szCs w:val="24"/>
              </w:rPr>
              <w:t>140</w:t>
            </w:r>
          </w:p>
          <w:p w:rsidR="00553426" w:rsidRPr="000C3908" w:rsidRDefault="00553426" w:rsidP="00FE1CD3">
            <w:pPr>
              <w:spacing w:after="0"/>
              <w:jc w:val="center"/>
              <w:rPr>
                <w:rFonts w:ascii="Times New Roman" w:hAnsi="Times New Roman" w:cs="Times New Roman"/>
                <w:sz w:val="24"/>
                <w:szCs w:val="24"/>
              </w:rPr>
            </w:pPr>
            <w:r w:rsidRPr="000C3908">
              <w:rPr>
                <w:rFonts w:ascii="Times New Roman" w:hAnsi="Times New Roman" w:cs="Times New Roman"/>
                <w:sz w:val="24"/>
                <w:szCs w:val="24"/>
              </w:rPr>
              <w:t>12</w:t>
            </w:r>
            <w:r w:rsidR="00FB5E43" w:rsidRPr="000C3908">
              <w:rPr>
                <w:rFonts w:ascii="Times New Roman" w:hAnsi="Times New Roman" w:cs="Times New Roman"/>
                <w:sz w:val="24"/>
                <w:szCs w:val="24"/>
              </w:rPr>
              <w:t>0</w:t>
            </w:r>
          </w:p>
          <w:p w:rsidR="00553426" w:rsidRPr="000C3908" w:rsidRDefault="00553426" w:rsidP="00FE1CD3">
            <w:pPr>
              <w:spacing w:after="0"/>
              <w:jc w:val="center"/>
              <w:rPr>
                <w:rFonts w:ascii="Times New Roman" w:hAnsi="Times New Roman" w:cs="Times New Roman"/>
                <w:sz w:val="24"/>
                <w:szCs w:val="24"/>
                <w:u w:val="single"/>
              </w:rPr>
            </w:pPr>
            <w:r w:rsidRPr="000C3908">
              <w:rPr>
                <w:rFonts w:ascii="Times New Roman" w:hAnsi="Times New Roman" w:cs="Times New Roman"/>
                <w:sz w:val="24"/>
                <w:szCs w:val="24"/>
                <w:u w:val="single"/>
              </w:rPr>
              <w:t>224</w:t>
            </w:r>
          </w:p>
          <w:p w:rsidR="00553426" w:rsidRPr="000C3908" w:rsidRDefault="00553426" w:rsidP="00FE1CD3">
            <w:pPr>
              <w:spacing w:after="0"/>
              <w:jc w:val="center"/>
              <w:rPr>
                <w:rFonts w:ascii="Times New Roman" w:hAnsi="Times New Roman" w:cs="Times New Roman"/>
                <w:sz w:val="24"/>
                <w:szCs w:val="24"/>
              </w:rPr>
            </w:pPr>
            <w:r w:rsidRPr="000C3908">
              <w:rPr>
                <w:rFonts w:ascii="Times New Roman" w:hAnsi="Times New Roman" w:cs="Times New Roman"/>
                <w:sz w:val="24"/>
                <w:szCs w:val="24"/>
              </w:rPr>
              <w:t>193</w:t>
            </w:r>
          </w:p>
          <w:p w:rsidR="00B82BF8" w:rsidRPr="000C3908" w:rsidRDefault="00553426" w:rsidP="00FB5E43">
            <w:pPr>
              <w:spacing w:after="0"/>
              <w:jc w:val="center"/>
              <w:rPr>
                <w:rFonts w:ascii="Times New Roman" w:hAnsi="Times New Roman" w:cs="Times New Roman"/>
                <w:sz w:val="24"/>
                <w:szCs w:val="24"/>
              </w:rPr>
            </w:pPr>
            <w:r w:rsidRPr="000C3908">
              <w:rPr>
                <w:rFonts w:ascii="Times New Roman" w:hAnsi="Times New Roman" w:cs="Times New Roman"/>
                <w:sz w:val="24"/>
                <w:szCs w:val="24"/>
              </w:rPr>
              <w:t>1</w:t>
            </w:r>
            <w:r w:rsidR="00FB5E43" w:rsidRPr="000C3908">
              <w:rPr>
                <w:rFonts w:ascii="Times New Roman" w:hAnsi="Times New Roman" w:cs="Times New Roman"/>
                <w:sz w:val="24"/>
                <w:szCs w:val="24"/>
              </w:rPr>
              <w:t>84</w:t>
            </w:r>
          </w:p>
        </w:tc>
        <w:tc>
          <w:tcPr>
            <w:tcW w:w="851" w:type="dxa"/>
            <w:tcBorders>
              <w:top w:val="single" w:sz="4" w:space="0" w:color="C0C0C0"/>
              <w:left w:val="single" w:sz="4" w:space="0" w:color="auto"/>
              <w:bottom w:val="double" w:sz="4" w:space="0" w:color="auto"/>
              <w:right w:val="single" w:sz="4" w:space="0" w:color="auto"/>
            </w:tcBorders>
            <w:shd w:val="clear" w:color="auto" w:fill="D6E3BC" w:themeFill="accent3" w:themeFillTint="66"/>
            <w:vAlign w:val="center"/>
          </w:tcPr>
          <w:p w:rsidR="00295E3A" w:rsidRPr="000C3908" w:rsidRDefault="002A30D9" w:rsidP="00FE1CD3">
            <w:pPr>
              <w:spacing w:after="0"/>
              <w:jc w:val="center"/>
              <w:rPr>
                <w:rFonts w:ascii="Times New Roman" w:hAnsi="Times New Roman" w:cs="Times New Roman"/>
                <w:sz w:val="24"/>
                <w:szCs w:val="24"/>
              </w:rPr>
            </w:pPr>
            <w:r w:rsidRPr="000C3908">
              <w:rPr>
                <w:rFonts w:ascii="Times New Roman" w:hAnsi="Times New Roman" w:cs="Times New Roman"/>
                <w:sz w:val="24"/>
                <w:szCs w:val="24"/>
              </w:rPr>
              <w:t>48</w:t>
            </w:r>
          </w:p>
          <w:p w:rsidR="002A30D9" w:rsidRPr="000C3908" w:rsidRDefault="002A30D9" w:rsidP="00FE1CD3">
            <w:pPr>
              <w:spacing w:after="0"/>
              <w:jc w:val="center"/>
              <w:rPr>
                <w:rFonts w:ascii="Times New Roman" w:hAnsi="Times New Roman" w:cs="Times New Roman"/>
                <w:sz w:val="24"/>
                <w:szCs w:val="24"/>
              </w:rPr>
            </w:pPr>
            <w:r w:rsidRPr="000C3908">
              <w:rPr>
                <w:rFonts w:ascii="Times New Roman" w:hAnsi="Times New Roman" w:cs="Times New Roman"/>
                <w:sz w:val="24"/>
                <w:szCs w:val="24"/>
              </w:rPr>
              <w:t>7</w:t>
            </w:r>
            <w:r w:rsidR="00FB5E43" w:rsidRPr="000C3908">
              <w:rPr>
                <w:rFonts w:ascii="Times New Roman" w:hAnsi="Times New Roman" w:cs="Times New Roman"/>
                <w:sz w:val="24"/>
                <w:szCs w:val="24"/>
              </w:rPr>
              <w:t>6</w:t>
            </w:r>
          </w:p>
          <w:p w:rsidR="002A30D9" w:rsidRPr="000C3908" w:rsidRDefault="002A30D9" w:rsidP="00FE1CD3">
            <w:pPr>
              <w:spacing w:after="0"/>
              <w:jc w:val="center"/>
              <w:rPr>
                <w:rFonts w:ascii="Times New Roman" w:hAnsi="Times New Roman" w:cs="Times New Roman"/>
                <w:sz w:val="24"/>
                <w:szCs w:val="24"/>
              </w:rPr>
            </w:pPr>
            <w:r w:rsidRPr="000C3908">
              <w:rPr>
                <w:rFonts w:ascii="Times New Roman" w:hAnsi="Times New Roman" w:cs="Times New Roman"/>
                <w:sz w:val="24"/>
                <w:szCs w:val="24"/>
              </w:rPr>
              <w:t>7</w:t>
            </w:r>
            <w:r w:rsidR="00FB5E43" w:rsidRPr="000C3908">
              <w:rPr>
                <w:rFonts w:ascii="Times New Roman" w:hAnsi="Times New Roman" w:cs="Times New Roman"/>
                <w:sz w:val="24"/>
                <w:szCs w:val="24"/>
              </w:rPr>
              <w:t>1</w:t>
            </w:r>
          </w:p>
          <w:p w:rsidR="002A30D9" w:rsidRPr="000C3908" w:rsidRDefault="002A30D9" w:rsidP="00FE1CD3">
            <w:pPr>
              <w:spacing w:after="0"/>
              <w:jc w:val="center"/>
              <w:rPr>
                <w:rFonts w:ascii="Times New Roman" w:hAnsi="Times New Roman" w:cs="Times New Roman"/>
                <w:sz w:val="24"/>
                <w:szCs w:val="24"/>
              </w:rPr>
            </w:pPr>
            <w:r w:rsidRPr="000C3908">
              <w:rPr>
                <w:rFonts w:ascii="Times New Roman" w:hAnsi="Times New Roman" w:cs="Times New Roman"/>
                <w:sz w:val="24"/>
                <w:szCs w:val="24"/>
              </w:rPr>
              <w:t>100</w:t>
            </w:r>
          </w:p>
          <w:p w:rsidR="002A30D9" w:rsidRPr="000C3908" w:rsidRDefault="00FB5E43" w:rsidP="00FE1CD3">
            <w:pPr>
              <w:spacing w:after="0"/>
              <w:jc w:val="center"/>
              <w:rPr>
                <w:rFonts w:ascii="Times New Roman" w:hAnsi="Times New Roman" w:cs="Times New Roman"/>
                <w:sz w:val="24"/>
                <w:szCs w:val="24"/>
                <w:u w:val="single"/>
              </w:rPr>
            </w:pPr>
            <w:r w:rsidRPr="000C3908">
              <w:rPr>
                <w:rFonts w:ascii="Times New Roman" w:hAnsi="Times New Roman" w:cs="Times New Roman"/>
                <w:sz w:val="24"/>
                <w:szCs w:val="24"/>
                <w:u w:val="single"/>
              </w:rPr>
              <w:t>102</w:t>
            </w:r>
          </w:p>
          <w:p w:rsidR="00B82BF8" w:rsidRPr="000C3908" w:rsidRDefault="002A30D9" w:rsidP="002A30D9">
            <w:pPr>
              <w:spacing w:after="0"/>
              <w:jc w:val="center"/>
              <w:rPr>
                <w:rFonts w:ascii="Times New Roman" w:hAnsi="Times New Roman" w:cs="Times New Roman"/>
                <w:sz w:val="24"/>
                <w:szCs w:val="24"/>
              </w:rPr>
            </w:pPr>
            <w:r w:rsidRPr="000C3908">
              <w:rPr>
                <w:rFonts w:ascii="Times New Roman" w:hAnsi="Times New Roman" w:cs="Times New Roman"/>
                <w:sz w:val="24"/>
                <w:szCs w:val="24"/>
              </w:rPr>
              <w:t>86</w:t>
            </w:r>
          </w:p>
        </w:tc>
        <w:tc>
          <w:tcPr>
            <w:tcW w:w="850" w:type="dxa"/>
            <w:tcBorders>
              <w:top w:val="single" w:sz="4" w:space="0" w:color="C0C0C0"/>
              <w:left w:val="single" w:sz="4" w:space="0" w:color="auto"/>
              <w:bottom w:val="double" w:sz="4" w:space="0" w:color="auto"/>
              <w:right w:val="single" w:sz="4" w:space="0" w:color="auto"/>
            </w:tcBorders>
            <w:shd w:val="clear" w:color="auto" w:fill="D6E3BC" w:themeFill="accent3" w:themeFillTint="66"/>
            <w:vAlign w:val="center"/>
          </w:tcPr>
          <w:p w:rsidR="00295E3A" w:rsidRPr="000C3908" w:rsidRDefault="004A656A" w:rsidP="00FE1CD3">
            <w:pPr>
              <w:spacing w:after="0"/>
              <w:jc w:val="center"/>
              <w:rPr>
                <w:rFonts w:ascii="Times New Roman" w:hAnsi="Times New Roman" w:cs="Times New Roman"/>
                <w:sz w:val="24"/>
                <w:szCs w:val="24"/>
              </w:rPr>
            </w:pPr>
            <w:r w:rsidRPr="000C3908">
              <w:rPr>
                <w:rFonts w:ascii="Times New Roman" w:hAnsi="Times New Roman" w:cs="Times New Roman"/>
                <w:sz w:val="24"/>
                <w:szCs w:val="24"/>
              </w:rPr>
              <w:t>26</w:t>
            </w:r>
          </w:p>
          <w:p w:rsidR="004A656A" w:rsidRPr="000C3908" w:rsidRDefault="004A656A" w:rsidP="00FE1CD3">
            <w:pPr>
              <w:spacing w:after="0"/>
              <w:jc w:val="center"/>
              <w:rPr>
                <w:rFonts w:ascii="Times New Roman" w:hAnsi="Times New Roman" w:cs="Times New Roman"/>
                <w:sz w:val="24"/>
                <w:szCs w:val="24"/>
              </w:rPr>
            </w:pPr>
            <w:r w:rsidRPr="000C3908">
              <w:rPr>
                <w:rFonts w:ascii="Times New Roman" w:hAnsi="Times New Roman" w:cs="Times New Roman"/>
                <w:sz w:val="24"/>
                <w:szCs w:val="24"/>
              </w:rPr>
              <w:t>65</w:t>
            </w:r>
          </w:p>
          <w:p w:rsidR="004A656A" w:rsidRPr="000C3908" w:rsidRDefault="004A656A" w:rsidP="00FE1CD3">
            <w:pPr>
              <w:spacing w:after="0"/>
              <w:jc w:val="center"/>
              <w:rPr>
                <w:rFonts w:ascii="Times New Roman" w:hAnsi="Times New Roman" w:cs="Times New Roman"/>
                <w:sz w:val="24"/>
                <w:szCs w:val="24"/>
              </w:rPr>
            </w:pPr>
            <w:r w:rsidRPr="000C3908">
              <w:rPr>
                <w:rFonts w:ascii="Times New Roman" w:hAnsi="Times New Roman" w:cs="Times New Roman"/>
                <w:sz w:val="24"/>
                <w:szCs w:val="24"/>
              </w:rPr>
              <w:t>49</w:t>
            </w:r>
          </w:p>
          <w:p w:rsidR="004A656A" w:rsidRPr="000C3908" w:rsidRDefault="004A656A" w:rsidP="00FE1CD3">
            <w:pPr>
              <w:spacing w:after="0"/>
              <w:jc w:val="center"/>
              <w:rPr>
                <w:rFonts w:ascii="Times New Roman" w:hAnsi="Times New Roman" w:cs="Times New Roman"/>
                <w:sz w:val="24"/>
                <w:szCs w:val="24"/>
                <w:u w:val="single"/>
              </w:rPr>
            </w:pPr>
            <w:r w:rsidRPr="000C3908">
              <w:rPr>
                <w:rFonts w:ascii="Times New Roman" w:hAnsi="Times New Roman" w:cs="Times New Roman"/>
                <w:sz w:val="24"/>
                <w:szCs w:val="24"/>
                <w:u w:val="single"/>
              </w:rPr>
              <w:t>96</w:t>
            </w:r>
          </w:p>
          <w:p w:rsidR="004A656A" w:rsidRPr="000C3908" w:rsidRDefault="004A656A" w:rsidP="00FE1CD3">
            <w:pPr>
              <w:spacing w:after="0"/>
              <w:jc w:val="center"/>
              <w:rPr>
                <w:rFonts w:ascii="Times New Roman" w:hAnsi="Times New Roman" w:cs="Times New Roman"/>
                <w:sz w:val="24"/>
                <w:szCs w:val="24"/>
              </w:rPr>
            </w:pPr>
            <w:r w:rsidRPr="000C3908">
              <w:rPr>
                <w:rFonts w:ascii="Times New Roman" w:hAnsi="Times New Roman" w:cs="Times New Roman"/>
                <w:sz w:val="24"/>
                <w:szCs w:val="24"/>
              </w:rPr>
              <w:t>68</w:t>
            </w:r>
          </w:p>
          <w:p w:rsidR="00B82BF8" w:rsidRPr="000C3908" w:rsidRDefault="004A656A" w:rsidP="004A656A">
            <w:pPr>
              <w:spacing w:after="0"/>
              <w:jc w:val="center"/>
              <w:rPr>
                <w:rFonts w:ascii="Times New Roman" w:hAnsi="Times New Roman" w:cs="Times New Roman"/>
                <w:sz w:val="24"/>
                <w:szCs w:val="24"/>
              </w:rPr>
            </w:pPr>
            <w:r w:rsidRPr="000C3908">
              <w:rPr>
                <w:rFonts w:ascii="Times New Roman" w:hAnsi="Times New Roman" w:cs="Times New Roman"/>
                <w:sz w:val="24"/>
                <w:szCs w:val="24"/>
              </w:rPr>
              <w:t>47</w:t>
            </w:r>
          </w:p>
        </w:tc>
        <w:tc>
          <w:tcPr>
            <w:tcW w:w="993" w:type="dxa"/>
            <w:tcBorders>
              <w:top w:val="single" w:sz="4" w:space="0" w:color="C0C0C0"/>
              <w:left w:val="single" w:sz="4" w:space="0" w:color="auto"/>
              <w:bottom w:val="double" w:sz="4" w:space="0" w:color="auto"/>
              <w:right w:val="single" w:sz="4" w:space="0" w:color="auto"/>
            </w:tcBorders>
            <w:shd w:val="clear" w:color="auto" w:fill="D6E3BC" w:themeFill="accent3" w:themeFillTint="66"/>
            <w:vAlign w:val="center"/>
          </w:tcPr>
          <w:p w:rsidR="00295E3A" w:rsidRPr="000C3908" w:rsidRDefault="00011A52" w:rsidP="00FE1CD3">
            <w:pPr>
              <w:spacing w:after="0"/>
              <w:jc w:val="center"/>
              <w:rPr>
                <w:rFonts w:ascii="Times New Roman" w:hAnsi="Times New Roman" w:cs="Times New Roman"/>
                <w:sz w:val="24"/>
                <w:szCs w:val="24"/>
              </w:rPr>
            </w:pPr>
            <w:r w:rsidRPr="000C3908">
              <w:rPr>
                <w:rFonts w:ascii="Times New Roman" w:hAnsi="Times New Roman" w:cs="Times New Roman"/>
                <w:sz w:val="24"/>
                <w:szCs w:val="24"/>
              </w:rPr>
              <w:t>47</w:t>
            </w:r>
          </w:p>
          <w:p w:rsidR="00011A52" w:rsidRPr="000C3908" w:rsidRDefault="00011A52" w:rsidP="00FE1CD3">
            <w:pPr>
              <w:spacing w:after="0"/>
              <w:jc w:val="center"/>
              <w:rPr>
                <w:rFonts w:ascii="Times New Roman" w:hAnsi="Times New Roman" w:cs="Times New Roman"/>
                <w:sz w:val="24"/>
                <w:szCs w:val="24"/>
              </w:rPr>
            </w:pPr>
            <w:r w:rsidRPr="000C3908">
              <w:rPr>
                <w:rFonts w:ascii="Times New Roman" w:hAnsi="Times New Roman" w:cs="Times New Roman"/>
                <w:sz w:val="24"/>
                <w:szCs w:val="24"/>
              </w:rPr>
              <w:t>10</w:t>
            </w:r>
            <w:r w:rsidR="00C05C81" w:rsidRPr="000C3908">
              <w:rPr>
                <w:rFonts w:ascii="Times New Roman" w:hAnsi="Times New Roman" w:cs="Times New Roman"/>
                <w:sz w:val="24"/>
                <w:szCs w:val="24"/>
              </w:rPr>
              <w:t>7</w:t>
            </w:r>
          </w:p>
          <w:p w:rsidR="00011A52" w:rsidRPr="000C3908" w:rsidRDefault="00011A52" w:rsidP="00FE1CD3">
            <w:pPr>
              <w:spacing w:after="0"/>
              <w:jc w:val="center"/>
              <w:rPr>
                <w:rFonts w:ascii="Times New Roman" w:hAnsi="Times New Roman" w:cs="Times New Roman"/>
                <w:sz w:val="24"/>
                <w:szCs w:val="24"/>
              </w:rPr>
            </w:pPr>
            <w:r w:rsidRPr="000C3908">
              <w:rPr>
                <w:rFonts w:ascii="Times New Roman" w:hAnsi="Times New Roman" w:cs="Times New Roman"/>
                <w:sz w:val="24"/>
                <w:szCs w:val="24"/>
              </w:rPr>
              <w:t>147</w:t>
            </w:r>
          </w:p>
          <w:p w:rsidR="00011A52" w:rsidRPr="000C3908" w:rsidRDefault="00011A52" w:rsidP="00FE1CD3">
            <w:pPr>
              <w:spacing w:after="0"/>
              <w:jc w:val="center"/>
              <w:rPr>
                <w:rFonts w:ascii="Times New Roman" w:hAnsi="Times New Roman" w:cs="Times New Roman"/>
                <w:sz w:val="24"/>
                <w:szCs w:val="24"/>
                <w:u w:val="single"/>
              </w:rPr>
            </w:pPr>
            <w:r w:rsidRPr="000C3908">
              <w:rPr>
                <w:rFonts w:ascii="Times New Roman" w:hAnsi="Times New Roman" w:cs="Times New Roman"/>
                <w:sz w:val="24"/>
                <w:szCs w:val="24"/>
                <w:u w:val="single"/>
              </w:rPr>
              <w:t>16</w:t>
            </w:r>
            <w:r w:rsidR="00C05C81" w:rsidRPr="000C3908">
              <w:rPr>
                <w:rFonts w:ascii="Times New Roman" w:hAnsi="Times New Roman" w:cs="Times New Roman"/>
                <w:sz w:val="24"/>
                <w:szCs w:val="24"/>
                <w:u w:val="single"/>
              </w:rPr>
              <w:t>9</w:t>
            </w:r>
          </w:p>
          <w:p w:rsidR="00011A52" w:rsidRPr="000C3908" w:rsidRDefault="00011A52" w:rsidP="00FE1CD3">
            <w:pPr>
              <w:spacing w:after="0"/>
              <w:jc w:val="center"/>
              <w:rPr>
                <w:rFonts w:ascii="Times New Roman" w:hAnsi="Times New Roman" w:cs="Times New Roman"/>
                <w:sz w:val="24"/>
                <w:szCs w:val="24"/>
              </w:rPr>
            </w:pPr>
            <w:r w:rsidRPr="000C3908">
              <w:rPr>
                <w:rFonts w:ascii="Times New Roman" w:hAnsi="Times New Roman" w:cs="Times New Roman"/>
                <w:sz w:val="24"/>
                <w:szCs w:val="24"/>
              </w:rPr>
              <w:t>156</w:t>
            </w:r>
          </w:p>
          <w:p w:rsidR="00B82BF8" w:rsidRPr="000C3908" w:rsidRDefault="00011A52" w:rsidP="00011A52">
            <w:pPr>
              <w:spacing w:after="0"/>
              <w:jc w:val="center"/>
              <w:rPr>
                <w:rFonts w:ascii="Times New Roman" w:hAnsi="Times New Roman" w:cs="Times New Roman"/>
                <w:sz w:val="24"/>
                <w:szCs w:val="24"/>
              </w:rPr>
            </w:pPr>
            <w:r w:rsidRPr="000C3908">
              <w:rPr>
                <w:rFonts w:ascii="Times New Roman" w:hAnsi="Times New Roman" w:cs="Times New Roman"/>
                <w:sz w:val="24"/>
                <w:szCs w:val="24"/>
              </w:rPr>
              <w:t>144</w:t>
            </w:r>
          </w:p>
        </w:tc>
        <w:tc>
          <w:tcPr>
            <w:tcW w:w="992" w:type="dxa"/>
            <w:tcBorders>
              <w:top w:val="single" w:sz="4" w:space="0" w:color="C0C0C0"/>
              <w:left w:val="single" w:sz="4" w:space="0" w:color="auto"/>
              <w:bottom w:val="double" w:sz="4" w:space="0" w:color="auto"/>
              <w:right w:val="single" w:sz="4" w:space="0" w:color="auto"/>
            </w:tcBorders>
            <w:shd w:val="clear" w:color="auto" w:fill="D6E3BC" w:themeFill="accent3" w:themeFillTint="66"/>
            <w:vAlign w:val="center"/>
          </w:tcPr>
          <w:p w:rsidR="00295E3A" w:rsidRPr="000C3908" w:rsidRDefault="000C31E4" w:rsidP="00FE1CD3">
            <w:pPr>
              <w:spacing w:after="0"/>
              <w:jc w:val="center"/>
              <w:rPr>
                <w:rFonts w:ascii="Times New Roman" w:hAnsi="Times New Roman" w:cs="Times New Roman"/>
                <w:sz w:val="24"/>
                <w:szCs w:val="24"/>
              </w:rPr>
            </w:pPr>
            <w:r w:rsidRPr="000C3908">
              <w:rPr>
                <w:rFonts w:ascii="Times New Roman" w:hAnsi="Times New Roman" w:cs="Times New Roman"/>
                <w:sz w:val="24"/>
                <w:szCs w:val="24"/>
              </w:rPr>
              <w:t>158</w:t>
            </w:r>
          </w:p>
          <w:p w:rsidR="000C31E4" w:rsidRPr="000C3908" w:rsidRDefault="000C31E4" w:rsidP="00FE1CD3">
            <w:pPr>
              <w:spacing w:after="0"/>
              <w:jc w:val="center"/>
              <w:rPr>
                <w:rFonts w:ascii="Times New Roman" w:hAnsi="Times New Roman" w:cs="Times New Roman"/>
                <w:sz w:val="24"/>
                <w:szCs w:val="24"/>
              </w:rPr>
            </w:pPr>
            <w:r w:rsidRPr="000C3908">
              <w:rPr>
                <w:rFonts w:ascii="Times New Roman" w:hAnsi="Times New Roman" w:cs="Times New Roman"/>
                <w:sz w:val="24"/>
                <w:szCs w:val="24"/>
              </w:rPr>
              <w:t>3</w:t>
            </w:r>
            <w:r w:rsidR="00C05C81" w:rsidRPr="000C3908">
              <w:rPr>
                <w:rFonts w:ascii="Times New Roman" w:hAnsi="Times New Roman" w:cs="Times New Roman"/>
                <w:sz w:val="24"/>
                <w:szCs w:val="24"/>
              </w:rPr>
              <w:t>7</w:t>
            </w:r>
            <w:r w:rsidRPr="000C3908">
              <w:rPr>
                <w:rFonts w:ascii="Times New Roman" w:hAnsi="Times New Roman" w:cs="Times New Roman"/>
                <w:sz w:val="24"/>
                <w:szCs w:val="24"/>
              </w:rPr>
              <w:t>8</w:t>
            </w:r>
          </w:p>
          <w:p w:rsidR="000C31E4" w:rsidRPr="000C3908" w:rsidRDefault="000C31E4" w:rsidP="00FE1CD3">
            <w:pPr>
              <w:spacing w:after="0"/>
              <w:jc w:val="center"/>
              <w:rPr>
                <w:rFonts w:ascii="Times New Roman" w:hAnsi="Times New Roman" w:cs="Times New Roman"/>
                <w:sz w:val="24"/>
                <w:szCs w:val="24"/>
              </w:rPr>
            </w:pPr>
            <w:r w:rsidRPr="000C3908">
              <w:rPr>
                <w:rFonts w:ascii="Times New Roman" w:hAnsi="Times New Roman" w:cs="Times New Roman"/>
                <w:sz w:val="24"/>
                <w:szCs w:val="24"/>
              </w:rPr>
              <w:t>400</w:t>
            </w:r>
          </w:p>
          <w:p w:rsidR="000C31E4" w:rsidRPr="000C3908" w:rsidRDefault="00C05C81" w:rsidP="00FE1CD3">
            <w:pPr>
              <w:spacing w:after="0"/>
              <w:jc w:val="center"/>
              <w:rPr>
                <w:rFonts w:ascii="Times New Roman" w:hAnsi="Times New Roman" w:cs="Times New Roman"/>
                <w:sz w:val="24"/>
                <w:szCs w:val="24"/>
                <w:u w:val="single"/>
              </w:rPr>
            </w:pPr>
            <w:r w:rsidRPr="000C3908">
              <w:rPr>
                <w:rFonts w:ascii="Times New Roman" w:hAnsi="Times New Roman" w:cs="Times New Roman"/>
                <w:sz w:val="24"/>
                <w:szCs w:val="24"/>
                <w:u w:val="single"/>
              </w:rPr>
              <w:t>50</w:t>
            </w:r>
            <w:r w:rsidR="000C31E4" w:rsidRPr="000C3908">
              <w:rPr>
                <w:rFonts w:ascii="Times New Roman" w:hAnsi="Times New Roman" w:cs="Times New Roman"/>
                <w:sz w:val="24"/>
                <w:szCs w:val="24"/>
                <w:u w:val="single"/>
              </w:rPr>
              <w:t>1</w:t>
            </w:r>
          </w:p>
          <w:p w:rsidR="000C31E4" w:rsidRPr="000C3908" w:rsidRDefault="000C31E4" w:rsidP="00FE1CD3">
            <w:pPr>
              <w:spacing w:after="0"/>
              <w:jc w:val="center"/>
              <w:rPr>
                <w:rFonts w:ascii="Times New Roman" w:hAnsi="Times New Roman" w:cs="Times New Roman"/>
                <w:sz w:val="24"/>
                <w:szCs w:val="24"/>
              </w:rPr>
            </w:pPr>
            <w:r w:rsidRPr="000C3908">
              <w:rPr>
                <w:rFonts w:ascii="Times New Roman" w:hAnsi="Times New Roman" w:cs="Times New Roman"/>
                <w:sz w:val="24"/>
                <w:szCs w:val="24"/>
              </w:rPr>
              <w:t>446</w:t>
            </w:r>
          </w:p>
          <w:p w:rsidR="00B82BF8" w:rsidRPr="000C3908" w:rsidRDefault="000C31E4" w:rsidP="000C31E4">
            <w:pPr>
              <w:spacing w:after="0"/>
              <w:jc w:val="center"/>
              <w:rPr>
                <w:rFonts w:ascii="Times New Roman" w:hAnsi="Times New Roman" w:cs="Times New Roman"/>
                <w:sz w:val="24"/>
                <w:szCs w:val="24"/>
              </w:rPr>
            </w:pPr>
            <w:r w:rsidRPr="000C3908">
              <w:rPr>
                <w:rFonts w:ascii="Times New Roman" w:hAnsi="Times New Roman" w:cs="Times New Roman"/>
                <w:sz w:val="24"/>
                <w:szCs w:val="24"/>
              </w:rPr>
              <w:t>434</w:t>
            </w:r>
          </w:p>
        </w:tc>
        <w:tc>
          <w:tcPr>
            <w:tcW w:w="992" w:type="dxa"/>
            <w:tcBorders>
              <w:top w:val="single" w:sz="4" w:space="0" w:color="C0C0C0"/>
              <w:left w:val="single" w:sz="4" w:space="0" w:color="auto"/>
              <w:bottom w:val="double" w:sz="4" w:space="0" w:color="auto"/>
              <w:right w:val="double" w:sz="4" w:space="0" w:color="auto"/>
            </w:tcBorders>
            <w:shd w:val="clear" w:color="auto" w:fill="D6E3BC" w:themeFill="accent3" w:themeFillTint="66"/>
            <w:vAlign w:val="center"/>
          </w:tcPr>
          <w:p w:rsidR="00295E3A" w:rsidRPr="000C3908" w:rsidRDefault="00C05C81" w:rsidP="00FE1CD3">
            <w:pPr>
              <w:spacing w:after="0"/>
              <w:jc w:val="center"/>
              <w:rPr>
                <w:rFonts w:ascii="Times New Roman" w:hAnsi="Times New Roman" w:cs="Times New Roman"/>
                <w:sz w:val="24"/>
                <w:szCs w:val="24"/>
              </w:rPr>
            </w:pPr>
            <w:r w:rsidRPr="000C3908">
              <w:rPr>
                <w:rFonts w:ascii="Times New Roman" w:hAnsi="Times New Roman" w:cs="Times New Roman"/>
                <w:sz w:val="24"/>
                <w:szCs w:val="24"/>
              </w:rPr>
              <w:t>63</w:t>
            </w:r>
          </w:p>
          <w:p w:rsidR="005C518A" w:rsidRPr="000C3908" w:rsidRDefault="005C518A" w:rsidP="00FE1CD3">
            <w:pPr>
              <w:spacing w:after="0"/>
              <w:jc w:val="center"/>
              <w:rPr>
                <w:rFonts w:ascii="Times New Roman" w:hAnsi="Times New Roman" w:cs="Times New Roman"/>
                <w:sz w:val="24"/>
                <w:szCs w:val="24"/>
              </w:rPr>
            </w:pPr>
            <w:r w:rsidRPr="000C3908">
              <w:rPr>
                <w:rFonts w:ascii="Times New Roman" w:hAnsi="Times New Roman" w:cs="Times New Roman"/>
                <w:sz w:val="24"/>
                <w:szCs w:val="24"/>
              </w:rPr>
              <w:t>102</w:t>
            </w:r>
          </w:p>
          <w:p w:rsidR="005C518A" w:rsidRPr="000C3908" w:rsidRDefault="005C518A" w:rsidP="00FE1CD3">
            <w:pPr>
              <w:spacing w:after="0"/>
              <w:jc w:val="center"/>
              <w:rPr>
                <w:rFonts w:ascii="Times New Roman" w:hAnsi="Times New Roman" w:cs="Times New Roman"/>
                <w:sz w:val="24"/>
                <w:szCs w:val="24"/>
              </w:rPr>
            </w:pPr>
            <w:r w:rsidRPr="000C3908">
              <w:rPr>
                <w:rFonts w:ascii="Times New Roman" w:hAnsi="Times New Roman" w:cs="Times New Roman"/>
                <w:sz w:val="24"/>
                <w:szCs w:val="24"/>
              </w:rPr>
              <w:t>10</w:t>
            </w:r>
            <w:r w:rsidR="00C05C81" w:rsidRPr="000C3908">
              <w:rPr>
                <w:rFonts w:ascii="Times New Roman" w:hAnsi="Times New Roman" w:cs="Times New Roman"/>
                <w:sz w:val="24"/>
                <w:szCs w:val="24"/>
              </w:rPr>
              <w:t>2</w:t>
            </w:r>
          </w:p>
          <w:p w:rsidR="005C518A" w:rsidRPr="000C3908" w:rsidRDefault="005C518A" w:rsidP="00FE1CD3">
            <w:pPr>
              <w:spacing w:after="0"/>
              <w:jc w:val="center"/>
              <w:rPr>
                <w:rFonts w:ascii="Times New Roman" w:hAnsi="Times New Roman" w:cs="Times New Roman"/>
                <w:sz w:val="24"/>
                <w:szCs w:val="24"/>
                <w:u w:val="single"/>
              </w:rPr>
            </w:pPr>
            <w:r w:rsidRPr="000C3908">
              <w:rPr>
                <w:rFonts w:ascii="Times New Roman" w:hAnsi="Times New Roman" w:cs="Times New Roman"/>
                <w:sz w:val="24"/>
                <w:szCs w:val="24"/>
                <w:u w:val="single"/>
              </w:rPr>
              <w:t>150</w:t>
            </w:r>
          </w:p>
          <w:p w:rsidR="005C518A" w:rsidRPr="000C3908" w:rsidRDefault="005C518A" w:rsidP="00FE1CD3">
            <w:pPr>
              <w:spacing w:after="0"/>
              <w:jc w:val="center"/>
              <w:rPr>
                <w:rFonts w:ascii="Times New Roman" w:hAnsi="Times New Roman" w:cs="Times New Roman"/>
                <w:sz w:val="24"/>
                <w:szCs w:val="24"/>
              </w:rPr>
            </w:pPr>
            <w:r w:rsidRPr="000C3908">
              <w:rPr>
                <w:rFonts w:ascii="Times New Roman" w:hAnsi="Times New Roman" w:cs="Times New Roman"/>
                <w:sz w:val="24"/>
                <w:szCs w:val="24"/>
              </w:rPr>
              <w:t>129</w:t>
            </w:r>
          </w:p>
          <w:p w:rsidR="00B82BF8" w:rsidRPr="000C3908" w:rsidRDefault="005C518A" w:rsidP="005C518A">
            <w:pPr>
              <w:spacing w:after="0"/>
              <w:jc w:val="center"/>
              <w:rPr>
                <w:rFonts w:ascii="Times New Roman" w:hAnsi="Times New Roman" w:cs="Times New Roman"/>
                <w:sz w:val="24"/>
                <w:szCs w:val="24"/>
              </w:rPr>
            </w:pPr>
            <w:r w:rsidRPr="000C3908">
              <w:rPr>
                <w:rFonts w:ascii="Times New Roman" w:hAnsi="Times New Roman" w:cs="Times New Roman"/>
                <w:sz w:val="24"/>
                <w:szCs w:val="24"/>
              </w:rPr>
              <w:t>115</w:t>
            </w:r>
          </w:p>
        </w:tc>
      </w:tr>
      <w:tr w:rsidR="00295E3A" w:rsidRPr="002C77B3" w:rsidTr="00FE1CD3">
        <w:trPr>
          <w:trHeight w:val="231"/>
          <w:jc w:val="center"/>
        </w:trPr>
        <w:tc>
          <w:tcPr>
            <w:tcW w:w="1418" w:type="dxa"/>
            <w:tcBorders>
              <w:top w:val="double" w:sz="4" w:space="0" w:color="auto"/>
              <w:left w:val="double" w:sz="4" w:space="0" w:color="auto"/>
              <w:bottom w:val="double" w:sz="4" w:space="0" w:color="auto"/>
              <w:right w:val="double" w:sz="4" w:space="0" w:color="auto"/>
            </w:tcBorders>
            <w:vAlign w:val="center"/>
          </w:tcPr>
          <w:p w:rsidR="00295E3A" w:rsidRPr="000C3908" w:rsidRDefault="00295E3A" w:rsidP="00FE1CD3">
            <w:pPr>
              <w:spacing w:after="0"/>
              <w:jc w:val="center"/>
              <w:rPr>
                <w:rFonts w:ascii="Times New Roman" w:hAnsi="Times New Roman" w:cs="Times New Roman"/>
                <w:b/>
                <w:sz w:val="24"/>
                <w:szCs w:val="24"/>
              </w:rPr>
            </w:pPr>
            <w:r w:rsidRPr="000C3908">
              <w:rPr>
                <w:rFonts w:ascii="Times New Roman" w:hAnsi="Times New Roman" w:cs="Times New Roman"/>
                <w:b/>
                <w:sz w:val="24"/>
                <w:szCs w:val="24"/>
              </w:rPr>
              <w:t>RAZEM</w:t>
            </w:r>
          </w:p>
        </w:tc>
        <w:tc>
          <w:tcPr>
            <w:tcW w:w="992" w:type="dxa"/>
            <w:tcBorders>
              <w:top w:val="double" w:sz="4" w:space="0" w:color="auto"/>
              <w:left w:val="double" w:sz="4" w:space="0" w:color="auto"/>
              <w:bottom w:val="double" w:sz="4" w:space="0" w:color="auto"/>
              <w:right w:val="single" w:sz="4" w:space="0" w:color="auto"/>
            </w:tcBorders>
            <w:vAlign w:val="center"/>
          </w:tcPr>
          <w:p w:rsidR="00295E3A" w:rsidRPr="000C3908" w:rsidRDefault="00295E3A" w:rsidP="0080718F">
            <w:pPr>
              <w:spacing w:after="0"/>
              <w:jc w:val="center"/>
              <w:rPr>
                <w:rFonts w:ascii="Times New Roman" w:hAnsi="Times New Roman" w:cs="Times New Roman"/>
                <w:b/>
                <w:sz w:val="24"/>
                <w:szCs w:val="24"/>
              </w:rPr>
            </w:pPr>
            <w:r w:rsidRPr="000C3908">
              <w:rPr>
                <w:rFonts w:ascii="Times New Roman" w:hAnsi="Times New Roman" w:cs="Times New Roman"/>
                <w:b/>
                <w:sz w:val="24"/>
                <w:szCs w:val="24"/>
              </w:rPr>
              <w:t>5</w:t>
            </w:r>
            <w:r w:rsidR="0080718F" w:rsidRPr="000C3908">
              <w:rPr>
                <w:rFonts w:ascii="Times New Roman" w:hAnsi="Times New Roman" w:cs="Times New Roman"/>
                <w:b/>
                <w:sz w:val="24"/>
                <w:szCs w:val="24"/>
              </w:rPr>
              <w:t xml:space="preserve"> 505</w:t>
            </w:r>
          </w:p>
        </w:tc>
        <w:tc>
          <w:tcPr>
            <w:tcW w:w="1134" w:type="dxa"/>
            <w:tcBorders>
              <w:top w:val="double" w:sz="4" w:space="0" w:color="auto"/>
              <w:left w:val="single" w:sz="4" w:space="0" w:color="auto"/>
              <w:bottom w:val="double" w:sz="4" w:space="0" w:color="auto"/>
              <w:right w:val="double" w:sz="4" w:space="0" w:color="auto"/>
            </w:tcBorders>
            <w:vAlign w:val="center"/>
          </w:tcPr>
          <w:p w:rsidR="00295E3A" w:rsidRPr="000C3908" w:rsidRDefault="00295E3A" w:rsidP="00B82BF8">
            <w:pPr>
              <w:spacing w:after="0" w:line="240" w:lineRule="auto"/>
              <w:jc w:val="center"/>
              <w:rPr>
                <w:rFonts w:ascii="Times New Roman" w:hAnsi="Times New Roman" w:cs="Times New Roman"/>
                <w:b/>
                <w:sz w:val="24"/>
                <w:szCs w:val="24"/>
              </w:rPr>
            </w:pPr>
            <w:r w:rsidRPr="000C3908">
              <w:rPr>
                <w:rFonts w:ascii="Times New Roman" w:hAnsi="Times New Roman" w:cs="Times New Roman"/>
                <w:b/>
                <w:sz w:val="24"/>
                <w:szCs w:val="24"/>
              </w:rPr>
              <w:t>2</w:t>
            </w:r>
            <w:r w:rsidR="00B82BF8" w:rsidRPr="000C3908">
              <w:rPr>
                <w:rFonts w:ascii="Times New Roman" w:hAnsi="Times New Roman" w:cs="Times New Roman"/>
                <w:b/>
                <w:sz w:val="24"/>
                <w:szCs w:val="24"/>
              </w:rPr>
              <w:t xml:space="preserve"> 632</w:t>
            </w:r>
          </w:p>
        </w:tc>
        <w:tc>
          <w:tcPr>
            <w:tcW w:w="992" w:type="dxa"/>
            <w:tcBorders>
              <w:top w:val="double" w:sz="4" w:space="0" w:color="auto"/>
              <w:left w:val="double" w:sz="4" w:space="0" w:color="auto"/>
              <w:bottom w:val="double" w:sz="4" w:space="0" w:color="auto"/>
              <w:right w:val="single" w:sz="4" w:space="0" w:color="auto"/>
            </w:tcBorders>
            <w:shd w:val="clear" w:color="auto" w:fill="D6E3BC" w:themeFill="accent3" w:themeFillTint="66"/>
            <w:vAlign w:val="center"/>
          </w:tcPr>
          <w:p w:rsidR="00295E3A" w:rsidRPr="000C3908" w:rsidRDefault="00553426" w:rsidP="00FE1CD3">
            <w:pPr>
              <w:spacing w:after="0"/>
              <w:jc w:val="center"/>
              <w:rPr>
                <w:rFonts w:ascii="Times New Roman" w:hAnsi="Times New Roman" w:cs="Times New Roman"/>
                <w:b/>
                <w:sz w:val="24"/>
                <w:szCs w:val="24"/>
              </w:rPr>
            </w:pPr>
            <w:r w:rsidRPr="000C3908">
              <w:rPr>
                <w:rFonts w:ascii="Times New Roman" w:hAnsi="Times New Roman" w:cs="Times New Roman"/>
                <w:b/>
                <w:sz w:val="24"/>
                <w:szCs w:val="24"/>
              </w:rPr>
              <w:t>923</w:t>
            </w:r>
            <w:r w:rsidR="00B82BF8" w:rsidRPr="000C3908">
              <w:rPr>
                <w:rFonts w:ascii="Times New Roman" w:hAnsi="Times New Roman" w:cs="Times New Roman"/>
                <w:b/>
                <w:sz w:val="24"/>
                <w:szCs w:val="24"/>
              </w:rPr>
              <w:t xml:space="preserve"> </w:t>
            </w:r>
          </w:p>
        </w:tc>
        <w:tc>
          <w:tcPr>
            <w:tcW w:w="851" w:type="dxa"/>
            <w:tcBorders>
              <w:top w:val="double" w:sz="4" w:space="0" w:color="auto"/>
              <w:left w:val="single" w:sz="4" w:space="0" w:color="auto"/>
              <w:bottom w:val="double" w:sz="4" w:space="0" w:color="auto"/>
              <w:right w:val="single" w:sz="4" w:space="0" w:color="auto"/>
            </w:tcBorders>
            <w:shd w:val="clear" w:color="auto" w:fill="D6E3BC" w:themeFill="accent3" w:themeFillTint="66"/>
            <w:vAlign w:val="center"/>
          </w:tcPr>
          <w:p w:rsidR="00295E3A" w:rsidRPr="000C3908" w:rsidRDefault="00553426" w:rsidP="00FE1CD3">
            <w:pPr>
              <w:spacing w:after="0"/>
              <w:jc w:val="center"/>
              <w:rPr>
                <w:rFonts w:ascii="Times New Roman" w:hAnsi="Times New Roman" w:cs="Times New Roman"/>
                <w:b/>
                <w:sz w:val="24"/>
                <w:szCs w:val="24"/>
              </w:rPr>
            </w:pPr>
            <w:r w:rsidRPr="000C3908">
              <w:rPr>
                <w:rFonts w:ascii="Times New Roman" w:hAnsi="Times New Roman" w:cs="Times New Roman"/>
                <w:b/>
                <w:sz w:val="24"/>
                <w:szCs w:val="24"/>
              </w:rPr>
              <w:t>483</w:t>
            </w:r>
            <w:r w:rsidR="00B82BF8" w:rsidRPr="000C3908">
              <w:rPr>
                <w:rFonts w:ascii="Times New Roman" w:hAnsi="Times New Roman" w:cs="Times New Roman"/>
                <w:b/>
                <w:sz w:val="24"/>
                <w:szCs w:val="24"/>
              </w:rPr>
              <w:t xml:space="preserve"> </w:t>
            </w:r>
          </w:p>
        </w:tc>
        <w:tc>
          <w:tcPr>
            <w:tcW w:w="850" w:type="dxa"/>
            <w:tcBorders>
              <w:top w:val="double" w:sz="4" w:space="0" w:color="auto"/>
              <w:left w:val="single" w:sz="4" w:space="0" w:color="auto"/>
              <w:bottom w:val="double" w:sz="4" w:space="0" w:color="auto"/>
              <w:right w:val="single" w:sz="4" w:space="0" w:color="auto"/>
            </w:tcBorders>
            <w:shd w:val="clear" w:color="auto" w:fill="D6E3BC" w:themeFill="accent3" w:themeFillTint="66"/>
            <w:vAlign w:val="center"/>
          </w:tcPr>
          <w:p w:rsidR="00295E3A" w:rsidRPr="000C3908" w:rsidRDefault="00B82BF8" w:rsidP="00FE1CD3">
            <w:pPr>
              <w:spacing w:after="0"/>
              <w:jc w:val="center"/>
              <w:rPr>
                <w:rFonts w:ascii="Times New Roman" w:hAnsi="Times New Roman" w:cs="Times New Roman"/>
                <w:b/>
                <w:sz w:val="24"/>
                <w:szCs w:val="24"/>
              </w:rPr>
            </w:pPr>
            <w:r w:rsidRPr="000C3908">
              <w:rPr>
                <w:rFonts w:ascii="Times New Roman" w:hAnsi="Times New Roman" w:cs="Times New Roman"/>
                <w:b/>
                <w:sz w:val="24"/>
                <w:szCs w:val="24"/>
              </w:rPr>
              <w:t xml:space="preserve"> </w:t>
            </w:r>
            <w:r w:rsidR="00553426" w:rsidRPr="000C3908">
              <w:rPr>
                <w:rFonts w:ascii="Times New Roman" w:hAnsi="Times New Roman" w:cs="Times New Roman"/>
                <w:b/>
                <w:sz w:val="24"/>
                <w:szCs w:val="24"/>
              </w:rPr>
              <w:t>351</w:t>
            </w:r>
          </w:p>
        </w:tc>
        <w:tc>
          <w:tcPr>
            <w:tcW w:w="993" w:type="dxa"/>
            <w:tcBorders>
              <w:top w:val="double" w:sz="4" w:space="0" w:color="auto"/>
              <w:left w:val="single" w:sz="4" w:space="0" w:color="auto"/>
              <w:bottom w:val="double" w:sz="4" w:space="0" w:color="auto"/>
              <w:right w:val="single" w:sz="4" w:space="0" w:color="auto"/>
            </w:tcBorders>
            <w:shd w:val="clear" w:color="auto" w:fill="D6E3BC" w:themeFill="accent3" w:themeFillTint="66"/>
            <w:vAlign w:val="center"/>
          </w:tcPr>
          <w:p w:rsidR="00295E3A" w:rsidRPr="000C3908" w:rsidRDefault="00B82BF8" w:rsidP="00FE1CD3">
            <w:pPr>
              <w:spacing w:after="0"/>
              <w:jc w:val="center"/>
              <w:rPr>
                <w:rFonts w:ascii="Times New Roman" w:hAnsi="Times New Roman" w:cs="Times New Roman"/>
                <w:b/>
                <w:sz w:val="24"/>
                <w:szCs w:val="24"/>
              </w:rPr>
            </w:pPr>
            <w:r w:rsidRPr="000C3908">
              <w:rPr>
                <w:rFonts w:ascii="Times New Roman" w:hAnsi="Times New Roman" w:cs="Times New Roman"/>
                <w:b/>
                <w:sz w:val="24"/>
                <w:szCs w:val="24"/>
              </w:rPr>
              <w:t xml:space="preserve"> </w:t>
            </w:r>
            <w:r w:rsidR="00553426" w:rsidRPr="000C3908">
              <w:rPr>
                <w:rFonts w:ascii="Times New Roman" w:hAnsi="Times New Roman" w:cs="Times New Roman"/>
                <w:b/>
                <w:sz w:val="24"/>
                <w:szCs w:val="24"/>
              </w:rPr>
              <w:t>770</w:t>
            </w:r>
          </w:p>
        </w:tc>
        <w:tc>
          <w:tcPr>
            <w:tcW w:w="992" w:type="dxa"/>
            <w:tcBorders>
              <w:top w:val="double" w:sz="4" w:space="0" w:color="auto"/>
              <w:left w:val="single" w:sz="4" w:space="0" w:color="auto"/>
              <w:bottom w:val="double" w:sz="4" w:space="0" w:color="auto"/>
              <w:right w:val="single" w:sz="4" w:space="0" w:color="auto"/>
            </w:tcBorders>
            <w:shd w:val="clear" w:color="auto" w:fill="D6E3BC" w:themeFill="accent3" w:themeFillTint="66"/>
            <w:vAlign w:val="center"/>
          </w:tcPr>
          <w:p w:rsidR="00553426" w:rsidRPr="000C3908" w:rsidRDefault="00B82BF8" w:rsidP="00553426">
            <w:pPr>
              <w:spacing w:after="0"/>
              <w:jc w:val="center"/>
              <w:rPr>
                <w:rFonts w:ascii="Times New Roman" w:hAnsi="Times New Roman" w:cs="Times New Roman"/>
                <w:b/>
                <w:sz w:val="24"/>
                <w:szCs w:val="24"/>
              </w:rPr>
            </w:pPr>
            <w:r w:rsidRPr="000C3908">
              <w:rPr>
                <w:rFonts w:ascii="Times New Roman" w:hAnsi="Times New Roman" w:cs="Times New Roman"/>
                <w:b/>
                <w:sz w:val="24"/>
                <w:szCs w:val="24"/>
              </w:rPr>
              <w:t xml:space="preserve"> </w:t>
            </w:r>
            <w:r w:rsidR="00553426" w:rsidRPr="000C3908">
              <w:rPr>
                <w:rFonts w:ascii="Times New Roman" w:hAnsi="Times New Roman" w:cs="Times New Roman"/>
                <w:b/>
                <w:sz w:val="24"/>
                <w:szCs w:val="24"/>
              </w:rPr>
              <w:t>2317</w:t>
            </w:r>
          </w:p>
        </w:tc>
        <w:tc>
          <w:tcPr>
            <w:tcW w:w="992" w:type="dxa"/>
            <w:tcBorders>
              <w:top w:val="double" w:sz="4" w:space="0" w:color="auto"/>
              <w:left w:val="single" w:sz="4" w:space="0" w:color="auto"/>
              <w:bottom w:val="double" w:sz="4" w:space="0" w:color="auto"/>
              <w:right w:val="double" w:sz="4" w:space="0" w:color="auto"/>
            </w:tcBorders>
            <w:shd w:val="clear" w:color="auto" w:fill="D6E3BC" w:themeFill="accent3" w:themeFillTint="66"/>
            <w:vAlign w:val="center"/>
          </w:tcPr>
          <w:p w:rsidR="00B82BF8" w:rsidRPr="000C3908" w:rsidRDefault="00EA165B" w:rsidP="00B82BF8">
            <w:pPr>
              <w:spacing w:after="0"/>
              <w:rPr>
                <w:rFonts w:ascii="Times New Roman" w:hAnsi="Times New Roman" w:cs="Times New Roman"/>
                <w:b/>
                <w:sz w:val="24"/>
                <w:szCs w:val="24"/>
              </w:rPr>
            </w:pPr>
            <w:r w:rsidRPr="000C3908">
              <w:rPr>
                <w:rFonts w:ascii="Times New Roman" w:hAnsi="Times New Roman" w:cs="Times New Roman"/>
                <w:b/>
                <w:sz w:val="24"/>
                <w:szCs w:val="24"/>
              </w:rPr>
              <w:t xml:space="preserve">      661</w:t>
            </w:r>
          </w:p>
        </w:tc>
      </w:tr>
    </w:tbl>
    <w:p w:rsidR="00295E3A" w:rsidRPr="00A24101" w:rsidRDefault="00295E3A" w:rsidP="00295E3A">
      <w:pPr>
        <w:pStyle w:val="Tekstpodstawowy"/>
        <w:jc w:val="both"/>
        <w:rPr>
          <w:rFonts w:ascii="Times New Roman" w:hAnsi="Times New Roman" w:cs="Times New Roman"/>
          <w:sz w:val="22"/>
          <w:szCs w:val="22"/>
        </w:rPr>
      </w:pPr>
    </w:p>
    <w:p w:rsidR="00295E3A" w:rsidRDefault="00295E3A" w:rsidP="00295E3A">
      <w:pPr>
        <w:pStyle w:val="Tekstpodstawowy"/>
        <w:tabs>
          <w:tab w:val="left" w:pos="142"/>
        </w:tabs>
        <w:spacing w:before="120"/>
        <w:jc w:val="center"/>
        <w:rPr>
          <w:rFonts w:ascii="Times New Roman" w:hAnsi="Times New Roman" w:cs="Times New Roman"/>
          <w:i/>
          <w:sz w:val="22"/>
          <w:szCs w:val="22"/>
        </w:rPr>
      </w:pPr>
      <w:r w:rsidRPr="00A53C51">
        <w:rPr>
          <w:rFonts w:ascii="Times New Roman" w:hAnsi="Times New Roman" w:cs="Times New Roman"/>
          <w:i/>
          <w:noProof/>
          <w:sz w:val="22"/>
          <w:szCs w:val="22"/>
        </w:rPr>
        <w:drawing>
          <wp:inline distT="0" distB="0" distL="0" distR="0">
            <wp:extent cx="5763140" cy="2888906"/>
            <wp:effectExtent l="57150" t="19050" r="47110" b="6694"/>
            <wp:docPr id="8"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95E3A" w:rsidRPr="00A726BE" w:rsidRDefault="00295E3A" w:rsidP="00295E3A">
      <w:pPr>
        <w:autoSpaceDE w:val="0"/>
        <w:autoSpaceDN w:val="0"/>
        <w:adjustRightInd w:val="0"/>
        <w:spacing w:after="0" w:line="360" w:lineRule="auto"/>
        <w:ind w:firstLine="284"/>
        <w:jc w:val="both"/>
        <w:rPr>
          <w:rFonts w:ascii="Times New Roman" w:hAnsi="Times New Roman" w:cs="Times New Roman"/>
        </w:rPr>
      </w:pPr>
    </w:p>
    <w:p w:rsidR="00455E83" w:rsidRPr="00455E83" w:rsidRDefault="00455E83" w:rsidP="00455E83">
      <w:pPr>
        <w:autoSpaceDE w:val="0"/>
        <w:autoSpaceDN w:val="0"/>
        <w:adjustRightInd w:val="0"/>
        <w:spacing w:after="0" w:line="240" w:lineRule="auto"/>
        <w:rPr>
          <w:rFonts w:ascii="Times New Roman" w:hAnsi="Times New Roman" w:cs="Times New Roman"/>
          <w:color w:val="000000"/>
          <w:sz w:val="24"/>
          <w:szCs w:val="24"/>
        </w:rPr>
      </w:pPr>
    </w:p>
    <w:p w:rsidR="00335C95" w:rsidRPr="009A37C1" w:rsidRDefault="00455E83" w:rsidP="00F445C6">
      <w:pPr>
        <w:autoSpaceDE w:val="0"/>
        <w:autoSpaceDN w:val="0"/>
        <w:adjustRightInd w:val="0"/>
        <w:spacing w:after="0" w:line="360" w:lineRule="auto"/>
        <w:ind w:right="20"/>
        <w:jc w:val="both"/>
        <w:rPr>
          <w:rFonts w:ascii="Times New Roman" w:hAnsi="Times New Roman" w:cs="Times New Roman"/>
          <w:color w:val="000000"/>
          <w:sz w:val="24"/>
          <w:szCs w:val="24"/>
        </w:rPr>
      </w:pPr>
      <w:r w:rsidRPr="00455E83">
        <w:rPr>
          <w:rFonts w:ascii="Times New Roman" w:hAnsi="Times New Roman" w:cs="Times New Roman"/>
          <w:color w:val="000000"/>
          <w:sz w:val="24"/>
          <w:szCs w:val="24"/>
        </w:rPr>
        <w:t>Analiz</w:t>
      </w:r>
      <w:r w:rsidR="00506068" w:rsidRPr="00F445C6">
        <w:rPr>
          <w:rFonts w:ascii="Times New Roman" w:hAnsi="Times New Roman" w:cs="Times New Roman"/>
          <w:color w:val="000000"/>
          <w:sz w:val="24"/>
          <w:szCs w:val="24"/>
        </w:rPr>
        <w:t>a</w:t>
      </w:r>
      <w:r w:rsidRPr="00455E83">
        <w:rPr>
          <w:rFonts w:ascii="Times New Roman" w:hAnsi="Times New Roman" w:cs="Times New Roman"/>
          <w:color w:val="000000"/>
          <w:sz w:val="24"/>
          <w:szCs w:val="24"/>
        </w:rPr>
        <w:t xml:space="preserve"> dan</w:t>
      </w:r>
      <w:r w:rsidR="00506068" w:rsidRPr="00F445C6">
        <w:rPr>
          <w:rFonts w:ascii="Times New Roman" w:hAnsi="Times New Roman" w:cs="Times New Roman"/>
          <w:color w:val="000000"/>
          <w:sz w:val="24"/>
          <w:szCs w:val="24"/>
        </w:rPr>
        <w:t>ych</w:t>
      </w:r>
      <w:r w:rsidRPr="00455E83">
        <w:rPr>
          <w:rFonts w:ascii="Times New Roman" w:hAnsi="Times New Roman" w:cs="Times New Roman"/>
          <w:color w:val="000000"/>
          <w:sz w:val="24"/>
          <w:szCs w:val="24"/>
        </w:rPr>
        <w:t xml:space="preserve"> dotyczące zarejestrowanych w Urzędzie osób bezrobotnych pod względem </w:t>
      </w:r>
      <w:r w:rsidR="0083610F" w:rsidRPr="00455E83">
        <w:rPr>
          <w:rFonts w:ascii="Times New Roman" w:hAnsi="Times New Roman" w:cs="Times New Roman"/>
          <w:color w:val="000000"/>
          <w:sz w:val="24"/>
          <w:szCs w:val="24"/>
        </w:rPr>
        <w:t>ich</w:t>
      </w:r>
      <w:r w:rsidR="0083610F" w:rsidRPr="00F445C6">
        <w:rPr>
          <w:rFonts w:ascii="Times New Roman" w:hAnsi="Times New Roman" w:cs="Times New Roman"/>
          <w:color w:val="000000"/>
          <w:sz w:val="24"/>
          <w:szCs w:val="24"/>
        </w:rPr>
        <w:t xml:space="preserve"> </w:t>
      </w:r>
      <w:r w:rsidRPr="00455E83">
        <w:rPr>
          <w:rFonts w:ascii="Times New Roman" w:hAnsi="Times New Roman" w:cs="Times New Roman"/>
          <w:color w:val="000000"/>
          <w:sz w:val="24"/>
          <w:szCs w:val="24"/>
        </w:rPr>
        <w:t xml:space="preserve">czasu pozostawania bez pracy </w:t>
      </w:r>
      <w:r w:rsidR="00335C95" w:rsidRPr="00F445C6">
        <w:rPr>
          <w:rFonts w:ascii="Times New Roman" w:hAnsi="Times New Roman" w:cs="Times New Roman"/>
          <w:color w:val="000000"/>
          <w:sz w:val="24"/>
          <w:szCs w:val="24"/>
        </w:rPr>
        <w:t xml:space="preserve">wskazuje, iż </w:t>
      </w:r>
      <w:r w:rsidR="008D6259" w:rsidRPr="00F445C6">
        <w:rPr>
          <w:rFonts w:ascii="Times New Roman" w:hAnsi="Times New Roman" w:cs="Times New Roman"/>
          <w:color w:val="000000"/>
          <w:sz w:val="24"/>
          <w:szCs w:val="24"/>
        </w:rPr>
        <w:t>w roku 2013 niebezpiecznie wzrosła</w:t>
      </w:r>
      <w:r w:rsidR="00335C95" w:rsidRPr="00F445C6">
        <w:rPr>
          <w:rFonts w:ascii="Times New Roman" w:hAnsi="Times New Roman" w:cs="Times New Roman"/>
          <w:color w:val="000000"/>
          <w:sz w:val="24"/>
          <w:szCs w:val="24"/>
        </w:rPr>
        <w:t xml:space="preserve"> liczba osób </w:t>
      </w:r>
      <w:r w:rsidR="003819F5" w:rsidRPr="00F445C6">
        <w:rPr>
          <w:rFonts w:ascii="Times New Roman" w:hAnsi="Times New Roman" w:cs="Times New Roman"/>
          <w:color w:val="000000"/>
          <w:sz w:val="24"/>
          <w:szCs w:val="24"/>
        </w:rPr>
        <w:t>bezrobotnych długo</w:t>
      </w:r>
      <w:r w:rsidR="00F445C6" w:rsidRPr="00F445C6">
        <w:rPr>
          <w:rFonts w:ascii="Times New Roman" w:hAnsi="Times New Roman" w:cs="Times New Roman"/>
          <w:color w:val="000000"/>
          <w:sz w:val="24"/>
          <w:szCs w:val="24"/>
        </w:rPr>
        <w:t>o</w:t>
      </w:r>
      <w:r w:rsidR="003819F5" w:rsidRPr="00F445C6">
        <w:rPr>
          <w:rFonts w:ascii="Times New Roman" w:hAnsi="Times New Roman" w:cs="Times New Roman"/>
          <w:color w:val="000000"/>
          <w:sz w:val="24"/>
          <w:szCs w:val="24"/>
        </w:rPr>
        <w:t>kresowo</w:t>
      </w:r>
      <w:r w:rsidR="00BD0E46" w:rsidRPr="00F445C6">
        <w:rPr>
          <w:rFonts w:ascii="Times New Roman" w:hAnsi="Times New Roman" w:cs="Times New Roman"/>
          <w:color w:val="000000"/>
          <w:sz w:val="24"/>
          <w:szCs w:val="24"/>
        </w:rPr>
        <w:t xml:space="preserve"> </w:t>
      </w:r>
      <w:r w:rsidR="00F445C6" w:rsidRPr="00F445C6">
        <w:rPr>
          <w:rFonts w:ascii="Times New Roman" w:hAnsi="Times New Roman" w:cs="Times New Roman"/>
          <w:color w:val="000000"/>
          <w:sz w:val="24"/>
          <w:szCs w:val="24"/>
        </w:rPr>
        <w:t>(</w:t>
      </w:r>
      <w:r w:rsidR="00F445C6" w:rsidRPr="00F445C6">
        <w:rPr>
          <w:rFonts w:ascii="Times New Roman" w:hAnsi="Times New Roman" w:cs="Times New Roman"/>
          <w:sz w:val="24"/>
          <w:szCs w:val="24"/>
        </w:rPr>
        <w:t>pozostają</w:t>
      </w:r>
      <w:r w:rsidR="005000C0">
        <w:rPr>
          <w:rFonts w:ascii="Times New Roman" w:hAnsi="Times New Roman" w:cs="Times New Roman"/>
          <w:sz w:val="24"/>
          <w:szCs w:val="24"/>
        </w:rPr>
        <w:t>cych</w:t>
      </w:r>
      <w:r w:rsidR="00F445C6" w:rsidRPr="00F445C6">
        <w:rPr>
          <w:rFonts w:ascii="Times New Roman" w:hAnsi="Times New Roman" w:cs="Times New Roman"/>
          <w:sz w:val="24"/>
          <w:szCs w:val="24"/>
        </w:rPr>
        <w:t xml:space="preserve"> bez pracy od 6 do 12 miesięcy)</w:t>
      </w:r>
      <w:r w:rsidR="00F445C6">
        <w:rPr>
          <w:rFonts w:ascii="Times New Roman" w:hAnsi="Times New Roman" w:cs="Times New Roman"/>
          <w:sz w:val="24"/>
          <w:szCs w:val="24"/>
        </w:rPr>
        <w:t xml:space="preserve"> oraz </w:t>
      </w:r>
      <w:r w:rsidR="00BE63F8">
        <w:rPr>
          <w:rFonts w:ascii="Times New Roman" w:hAnsi="Times New Roman" w:cs="Times New Roman"/>
          <w:sz w:val="24"/>
          <w:szCs w:val="24"/>
        </w:rPr>
        <w:t xml:space="preserve">bezrobotnych </w:t>
      </w:r>
      <w:r w:rsidR="00F445C6">
        <w:rPr>
          <w:rFonts w:ascii="Times New Roman" w:hAnsi="Times New Roman" w:cs="Times New Roman"/>
          <w:sz w:val="24"/>
          <w:szCs w:val="24"/>
        </w:rPr>
        <w:t xml:space="preserve">długotrwale </w:t>
      </w:r>
      <w:r w:rsidR="008B19DB">
        <w:rPr>
          <w:rFonts w:ascii="Times New Roman" w:hAnsi="Times New Roman" w:cs="Times New Roman"/>
          <w:sz w:val="24"/>
          <w:szCs w:val="24"/>
        </w:rPr>
        <w:t>(</w:t>
      </w:r>
      <w:r w:rsidR="00FF41C5">
        <w:rPr>
          <w:rFonts w:ascii="Times New Roman" w:hAnsi="Times New Roman" w:cs="Times New Roman"/>
          <w:sz w:val="24"/>
          <w:szCs w:val="24"/>
        </w:rPr>
        <w:t>poszukujących</w:t>
      </w:r>
      <w:r w:rsidR="00FF41C5" w:rsidRPr="009A3A00">
        <w:rPr>
          <w:rFonts w:ascii="Times New Roman" w:hAnsi="Times New Roman" w:cs="Times New Roman"/>
          <w:sz w:val="24"/>
          <w:szCs w:val="24"/>
        </w:rPr>
        <w:t xml:space="preserve"> pracy</w:t>
      </w:r>
      <w:r w:rsidR="00FF41C5">
        <w:rPr>
          <w:rFonts w:ascii="Times New Roman" w:hAnsi="Times New Roman" w:cs="Times New Roman"/>
          <w:sz w:val="24"/>
          <w:szCs w:val="24"/>
        </w:rPr>
        <w:t xml:space="preserve"> </w:t>
      </w:r>
      <w:r w:rsidR="008B19DB">
        <w:rPr>
          <w:rFonts w:ascii="Times New Roman" w:hAnsi="Times New Roman" w:cs="Times New Roman"/>
          <w:sz w:val="24"/>
          <w:szCs w:val="24"/>
        </w:rPr>
        <w:t>przynajmniej przez</w:t>
      </w:r>
      <w:r w:rsidR="00685E53" w:rsidRPr="009A3A00">
        <w:rPr>
          <w:rFonts w:ascii="Times New Roman" w:hAnsi="Times New Roman" w:cs="Times New Roman"/>
          <w:sz w:val="24"/>
          <w:szCs w:val="24"/>
        </w:rPr>
        <w:t xml:space="preserve"> okres 12 miesięcy</w:t>
      </w:r>
      <w:r w:rsidR="009A3A00" w:rsidRPr="009A3A00">
        <w:rPr>
          <w:rFonts w:ascii="Times New Roman" w:hAnsi="Times New Roman" w:cs="Times New Roman"/>
          <w:sz w:val="24"/>
          <w:szCs w:val="24"/>
        </w:rPr>
        <w:t>)</w:t>
      </w:r>
      <w:r w:rsidR="009A3A00">
        <w:rPr>
          <w:rFonts w:ascii="Times New Roman" w:hAnsi="Times New Roman" w:cs="Times New Roman"/>
          <w:sz w:val="24"/>
          <w:szCs w:val="24"/>
        </w:rPr>
        <w:t>.</w:t>
      </w:r>
      <w:r w:rsidR="00BE63F8">
        <w:rPr>
          <w:rFonts w:ascii="Times New Roman" w:hAnsi="Times New Roman" w:cs="Times New Roman"/>
          <w:sz w:val="24"/>
          <w:szCs w:val="24"/>
        </w:rPr>
        <w:br/>
      </w:r>
      <w:r w:rsidR="00823017">
        <w:rPr>
          <w:rFonts w:ascii="Times New Roman" w:hAnsi="Times New Roman" w:cs="Times New Roman"/>
          <w:sz w:val="24"/>
          <w:szCs w:val="24"/>
        </w:rPr>
        <w:t xml:space="preserve">W roku 2013 procentowy udział osób </w:t>
      </w:r>
      <w:r w:rsidR="00051BC1">
        <w:rPr>
          <w:rFonts w:ascii="Times New Roman" w:hAnsi="Times New Roman" w:cs="Times New Roman"/>
          <w:sz w:val="24"/>
          <w:szCs w:val="24"/>
        </w:rPr>
        <w:t>tych kategorii wyniósł</w:t>
      </w:r>
      <w:r w:rsidR="008B19DB">
        <w:rPr>
          <w:rFonts w:ascii="Times New Roman" w:hAnsi="Times New Roman" w:cs="Times New Roman"/>
          <w:sz w:val="24"/>
          <w:szCs w:val="24"/>
        </w:rPr>
        <w:t xml:space="preserve"> odpowiednio 22,5% oraz 38,2%</w:t>
      </w:r>
      <w:r w:rsidR="00017FC8">
        <w:rPr>
          <w:rFonts w:ascii="Times New Roman" w:hAnsi="Times New Roman" w:cs="Times New Roman"/>
          <w:sz w:val="24"/>
          <w:szCs w:val="24"/>
        </w:rPr>
        <w:t xml:space="preserve">. W stosunku do roku 2012 nastąpił </w:t>
      </w:r>
      <w:r w:rsidR="00475B52">
        <w:rPr>
          <w:rFonts w:ascii="Times New Roman" w:hAnsi="Times New Roman" w:cs="Times New Roman"/>
          <w:sz w:val="24"/>
          <w:szCs w:val="24"/>
        </w:rPr>
        <w:t xml:space="preserve">wzrost </w:t>
      </w:r>
      <w:r w:rsidR="0093495F">
        <w:rPr>
          <w:rFonts w:ascii="Times New Roman" w:hAnsi="Times New Roman" w:cs="Times New Roman"/>
          <w:sz w:val="24"/>
          <w:szCs w:val="24"/>
        </w:rPr>
        <w:t xml:space="preserve">liczby osób </w:t>
      </w:r>
      <w:r w:rsidR="0093495F" w:rsidRPr="00F445C6">
        <w:rPr>
          <w:rFonts w:ascii="Times New Roman" w:hAnsi="Times New Roman" w:cs="Times New Roman"/>
          <w:sz w:val="24"/>
          <w:szCs w:val="24"/>
        </w:rPr>
        <w:t>pozostają</w:t>
      </w:r>
      <w:r w:rsidR="0093495F">
        <w:rPr>
          <w:rFonts w:ascii="Times New Roman" w:hAnsi="Times New Roman" w:cs="Times New Roman"/>
          <w:sz w:val="24"/>
          <w:szCs w:val="24"/>
        </w:rPr>
        <w:t>cych</w:t>
      </w:r>
      <w:r w:rsidR="0093495F" w:rsidRPr="00F445C6">
        <w:rPr>
          <w:rFonts w:ascii="Times New Roman" w:hAnsi="Times New Roman" w:cs="Times New Roman"/>
          <w:sz w:val="24"/>
          <w:szCs w:val="24"/>
        </w:rPr>
        <w:t xml:space="preserve"> bez pracy od 6 do 12 miesięcy</w:t>
      </w:r>
      <w:r w:rsidR="0093495F">
        <w:rPr>
          <w:rFonts w:ascii="Times New Roman" w:hAnsi="Times New Roman" w:cs="Times New Roman"/>
          <w:sz w:val="24"/>
          <w:szCs w:val="24"/>
        </w:rPr>
        <w:t xml:space="preserve"> o 2,6 punktu procentowego oraz </w:t>
      </w:r>
      <w:r w:rsidR="00B65F10">
        <w:rPr>
          <w:rFonts w:ascii="Times New Roman" w:hAnsi="Times New Roman" w:cs="Times New Roman"/>
          <w:sz w:val="24"/>
          <w:szCs w:val="24"/>
        </w:rPr>
        <w:t xml:space="preserve">bezrobotnych długotrwale </w:t>
      </w:r>
      <w:r w:rsidR="0093495F">
        <w:rPr>
          <w:rFonts w:ascii="Times New Roman" w:hAnsi="Times New Roman" w:cs="Times New Roman"/>
          <w:sz w:val="24"/>
          <w:szCs w:val="24"/>
        </w:rPr>
        <w:t>o 4,8 punktu</w:t>
      </w:r>
      <w:r w:rsidR="00C250B7">
        <w:rPr>
          <w:rFonts w:ascii="Times New Roman" w:hAnsi="Times New Roman" w:cs="Times New Roman"/>
          <w:sz w:val="24"/>
          <w:szCs w:val="24"/>
        </w:rPr>
        <w:t xml:space="preserve">.  </w:t>
      </w:r>
      <w:r w:rsidR="004F3FAD">
        <w:rPr>
          <w:rFonts w:ascii="Times New Roman" w:hAnsi="Times New Roman" w:cs="Times New Roman"/>
          <w:sz w:val="24"/>
          <w:szCs w:val="24"/>
        </w:rPr>
        <w:t xml:space="preserve">Jest to </w:t>
      </w:r>
      <w:r w:rsidR="004F3FAD" w:rsidRPr="009A37C1">
        <w:rPr>
          <w:rFonts w:ascii="Times New Roman" w:hAnsi="Times New Roman" w:cs="Times New Roman"/>
          <w:sz w:val="24"/>
          <w:szCs w:val="24"/>
        </w:rPr>
        <w:t>niebezpieczne zjawisko</w:t>
      </w:r>
      <w:r w:rsidR="009A37C1">
        <w:rPr>
          <w:rFonts w:ascii="Times New Roman" w:hAnsi="Times New Roman" w:cs="Times New Roman"/>
          <w:sz w:val="24"/>
          <w:szCs w:val="24"/>
        </w:rPr>
        <w:t>,</w:t>
      </w:r>
      <w:r w:rsidR="009A37C1" w:rsidRPr="009A37C1">
        <w:rPr>
          <w:rFonts w:ascii="Times New Roman" w:hAnsi="Times New Roman" w:cs="Times New Roman"/>
          <w:sz w:val="24"/>
          <w:szCs w:val="24"/>
        </w:rPr>
        <w:t xml:space="preserve"> bowiem </w:t>
      </w:r>
      <w:r w:rsidR="00A2612C">
        <w:rPr>
          <w:rFonts w:ascii="Times New Roman" w:hAnsi="Times New Roman" w:cs="Times New Roman"/>
          <w:sz w:val="24"/>
          <w:szCs w:val="24"/>
        </w:rPr>
        <w:t>im</w:t>
      </w:r>
      <w:r w:rsidR="009A37C1" w:rsidRPr="009A37C1">
        <w:rPr>
          <w:rFonts w:ascii="Times New Roman" w:hAnsi="Times New Roman" w:cs="Times New Roman"/>
          <w:sz w:val="24"/>
          <w:szCs w:val="24"/>
        </w:rPr>
        <w:t xml:space="preserve"> dłuższa przerwa</w:t>
      </w:r>
      <w:r w:rsidR="00B65F10">
        <w:rPr>
          <w:rFonts w:ascii="Times New Roman" w:hAnsi="Times New Roman" w:cs="Times New Roman"/>
          <w:sz w:val="24"/>
          <w:szCs w:val="24"/>
        </w:rPr>
        <w:t xml:space="preserve"> </w:t>
      </w:r>
      <w:r w:rsidR="009A37C1" w:rsidRPr="009A37C1">
        <w:rPr>
          <w:rFonts w:ascii="Times New Roman" w:hAnsi="Times New Roman" w:cs="Times New Roman"/>
          <w:sz w:val="24"/>
          <w:szCs w:val="24"/>
        </w:rPr>
        <w:t xml:space="preserve">w pracy, tym maleją szanse na ponowne jej uzyskanie. </w:t>
      </w:r>
    </w:p>
    <w:p w:rsidR="00122C99" w:rsidRPr="00411B54" w:rsidRDefault="00411B54" w:rsidP="00F6546B">
      <w:pPr>
        <w:spacing w:after="0" w:line="360" w:lineRule="auto"/>
        <w:rPr>
          <w:rFonts w:ascii="Times New Roman" w:eastAsia="Times New Roman" w:hAnsi="Times New Roman" w:cs="Times New Roman"/>
          <w:b/>
          <w:sz w:val="28"/>
          <w:szCs w:val="28"/>
        </w:rPr>
      </w:pPr>
      <w:r w:rsidRPr="00061361">
        <w:rPr>
          <w:rFonts w:ascii="Times New Roman" w:eastAsia="Times New Roman" w:hAnsi="Times New Roman" w:cs="Times New Roman"/>
          <w:b/>
          <w:sz w:val="24"/>
          <w:szCs w:val="24"/>
        </w:rPr>
        <w:lastRenderedPageBreak/>
        <w:t>III.</w:t>
      </w:r>
      <w:r w:rsidRPr="00411B54">
        <w:rPr>
          <w:rFonts w:ascii="Times New Roman" w:eastAsia="Times New Roman" w:hAnsi="Times New Roman" w:cs="Times New Roman"/>
          <w:b/>
          <w:sz w:val="28"/>
          <w:szCs w:val="28"/>
        </w:rPr>
        <w:t xml:space="preserve"> </w:t>
      </w:r>
      <w:r w:rsidRPr="00411B54">
        <w:rPr>
          <w:rFonts w:ascii="Times New Roman" w:hAnsi="Times New Roman" w:cs="Times New Roman"/>
          <w:b/>
          <w:bCs/>
          <w:sz w:val="24"/>
          <w:szCs w:val="24"/>
        </w:rPr>
        <w:t>BEZROBOTNI BĘDĄCY W SZCZEGÓLNEJ SYTUACJI NA RYNKU PRACY</w:t>
      </w:r>
    </w:p>
    <w:p w:rsidR="00DA45CA" w:rsidRDefault="00DA45CA" w:rsidP="00F6546B">
      <w:pPr>
        <w:spacing w:after="0" w:line="360" w:lineRule="auto"/>
        <w:rPr>
          <w:rFonts w:ascii="Times New Roman" w:eastAsia="Times New Roman" w:hAnsi="Times New Roman" w:cs="Times New Roman"/>
          <w:sz w:val="28"/>
          <w:szCs w:val="28"/>
        </w:rPr>
      </w:pPr>
    </w:p>
    <w:p w:rsidR="00BF51D7" w:rsidRDefault="00BF51D7" w:rsidP="00F6546B">
      <w:pPr>
        <w:autoSpaceDE w:val="0"/>
        <w:autoSpaceDN w:val="0"/>
        <w:adjustRightInd w:val="0"/>
        <w:spacing w:after="0" w:line="240" w:lineRule="auto"/>
        <w:jc w:val="both"/>
        <w:rPr>
          <w:rFonts w:ascii="Times New Roman" w:eastAsia="CharterITCPL-Normal" w:hAnsi="Times New Roman" w:cs="Times New Roman"/>
          <w:b/>
          <w:sz w:val="24"/>
          <w:szCs w:val="24"/>
        </w:rPr>
      </w:pPr>
      <w:r>
        <w:rPr>
          <w:rFonts w:ascii="Times New Roman" w:eastAsia="CharterITCPL-Normal" w:hAnsi="Times New Roman" w:cs="Times New Roman"/>
          <w:b/>
          <w:sz w:val="24"/>
          <w:szCs w:val="24"/>
        </w:rPr>
        <w:t>3</w:t>
      </w:r>
      <w:r w:rsidRPr="00BF51D7">
        <w:rPr>
          <w:rFonts w:ascii="Times New Roman" w:eastAsia="CharterITCPL-Normal" w:hAnsi="Times New Roman" w:cs="Times New Roman"/>
          <w:b/>
          <w:sz w:val="24"/>
          <w:szCs w:val="24"/>
        </w:rPr>
        <w:t>.1 Udział bezrobotnych będących w szczególnej sytuacji na rynku pracy</w:t>
      </w:r>
    </w:p>
    <w:p w:rsidR="00F6546B" w:rsidRPr="00BF51D7" w:rsidRDefault="00F6546B" w:rsidP="00F6546B">
      <w:pPr>
        <w:autoSpaceDE w:val="0"/>
        <w:autoSpaceDN w:val="0"/>
        <w:adjustRightInd w:val="0"/>
        <w:spacing w:after="0" w:line="240" w:lineRule="auto"/>
        <w:jc w:val="both"/>
        <w:rPr>
          <w:rFonts w:ascii="Times New Roman" w:eastAsia="CharterITCPL-Normal" w:hAnsi="Times New Roman" w:cs="Times New Roman"/>
          <w:b/>
          <w:sz w:val="24"/>
          <w:szCs w:val="24"/>
        </w:rPr>
      </w:pPr>
    </w:p>
    <w:p w:rsidR="00C540BB" w:rsidRDefault="00FA1A3E" w:rsidP="00F6546B">
      <w:pPr>
        <w:autoSpaceDE w:val="0"/>
        <w:autoSpaceDN w:val="0"/>
        <w:adjustRightInd w:val="0"/>
        <w:spacing w:after="0" w:line="360" w:lineRule="auto"/>
        <w:jc w:val="both"/>
        <w:rPr>
          <w:rFonts w:ascii="Times New Roman" w:eastAsia="CharterITCPL-Normal" w:hAnsi="Times New Roman" w:cs="Times New Roman"/>
          <w:sz w:val="24"/>
          <w:szCs w:val="24"/>
        </w:rPr>
      </w:pPr>
      <w:r>
        <w:rPr>
          <w:rFonts w:ascii="Times New Roman" w:eastAsia="CharterITCPL-Normal" w:hAnsi="Times New Roman" w:cs="Times New Roman"/>
          <w:sz w:val="24"/>
          <w:szCs w:val="24"/>
        </w:rPr>
        <w:t xml:space="preserve">W końcu roku 2013 </w:t>
      </w:r>
      <w:r w:rsidR="005C4E16">
        <w:rPr>
          <w:rFonts w:ascii="Times New Roman" w:eastAsia="CharterITCPL-Normal" w:hAnsi="Times New Roman" w:cs="Times New Roman"/>
          <w:sz w:val="24"/>
          <w:szCs w:val="24"/>
        </w:rPr>
        <w:t xml:space="preserve">w ewidencji Powiatowego Urzędu Pracy w Pruszkowie pozostawało ponad  88% osób, które </w:t>
      </w:r>
      <w:r w:rsidR="00B955B6">
        <w:rPr>
          <w:rFonts w:ascii="Times New Roman" w:eastAsia="CharterITCPL-Normal" w:hAnsi="Times New Roman" w:cs="Times New Roman"/>
          <w:sz w:val="24"/>
          <w:szCs w:val="24"/>
        </w:rPr>
        <w:t xml:space="preserve">zgodnie z art. 49 </w:t>
      </w:r>
      <w:r w:rsidR="00B955B6" w:rsidRPr="00FA1A3E">
        <w:rPr>
          <w:rFonts w:ascii="Times New Roman" w:eastAsia="CharterITCPL-Normal" w:hAnsi="Times New Roman" w:cs="Times New Roman"/>
          <w:sz w:val="24"/>
          <w:szCs w:val="24"/>
        </w:rPr>
        <w:t>ustawy o promocji zatrudnienia i instytucjach</w:t>
      </w:r>
      <w:r w:rsidR="00B955B6">
        <w:rPr>
          <w:rFonts w:ascii="Times New Roman" w:eastAsia="CharterITCPL-Normal" w:hAnsi="Times New Roman" w:cs="Times New Roman"/>
          <w:sz w:val="24"/>
          <w:szCs w:val="24"/>
        </w:rPr>
        <w:t xml:space="preserve"> </w:t>
      </w:r>
      <w:r w:rsidR="00B955B6" w:rsidRPr="00FA1A3E">
        <w:rPr>
          <w:rFonts w:ascii="Times New Roman" w:eastAsia="CharterITCPL-Normal" w:hAnsi="Times New Roman" w:cs="Times New Roman"/>
          <w:sz w:val="24"/>
          <w:szCs w:val="24"/>
        </w:rPr>
        <w:t>rynku pracy</w:t>
      </w:r>
      <w:r w:rsidR="00B955B6">
        <w:rPr>
          <w:rFonts w:ascii="Times New Roman" w:eastAsia="CharterITCPL-Normal" w:hAnsi="Times New Roman" w:cs="Times New Roman"/>
          <w:sz w:val="24"/>
          <w:szCs w:val="24"/>
        </w:rPr>
        <w:t xml:space="preserve">, posiadały </w:t>
      </w:r>
      <w:r w:rsidR="00CA7030">
        <w:rPr>
          <w:rFonts w:ascii="Times New Roman" w:eastAsia="CharterITCPL-Normal" w:hAnsi="Times New Roman" w:cs="Times New Roman"/>
          <w:sz w:val="24"/>
          <w:szCs w:val="24"/>
        </w:rPr>
        <w:t xml:space="preserve">status </w:t>
      </w:r>
      <w:r w:rsidR="0021336F" w:rsidRPr="00FA1A3E">
        <w:rPr>
          <w:rFonts w:ascii="Times New Roman" w:eastAsia="CharterITCPL-Normal" w:hAnsi="Times New Roman" w:cs="Times New Roman"/>
          <w:sz w:val="24"/>
          <w:szCs w:val="24"/>
        </w:rPr>
        <w:t>os</w:t>
      </w:r>
      <w:r w:rsidR="0021336F">
        <w:rPr>
          <w:rFonts w:ascii="Times New Roman" w:eastAsia="CharterITCPL-Normal" w:hAnsi="Times New Roman" w:cs="Times New Roman"/>
          <w:sz w:val="24"/>
          <w:szCs w:val="24"/>
        </w:rPr>
        <w:t xml:space="preserve">ób </w:t>
      </w:r>
      <w:r w:rsidR="0021336F" w:rsidRPr="00FA1A3E">
        <w:rPr>
          <w:rFonts w:ascii="Times New Roman" w:eastAsia="CharterITCPL-Normal" w:hAnsi="Times New Roman" w:cs="Times New Roman"/>
          <w:sz w:val="24"/>
          <w:szCs w:val="24"/>
        </w:rPr>
        <w:t>w szczeg</w:t>
      </w:r>
      <w:r w:rsidR="0021336F">
        <w:rPr>
          <w:rFonts w:ascii="Times New Roman" w:eastAsia="CharterITCPL-Normal" w:hAnsi="Times New Roman" w:cs="Times New Roman"/>
          <w:sz w:val="24"/>
          <w:szCs w:val="24"/>
        </w:rPr>
        <w:t>ó</w:t>
      </w:r>
      <w:r w:rsidR="0021336F" w:rsidRPr="00FA1A3E">
        <w:rPr>
          <w:rFonts w:ascii="Times New Roman" w:eastAsia="CharterITCPL-Normal" w:hAnsi="Times New Roman" w:cs="Times New Roman"/>
          <w:sz w:val="24"/>
          <w:szCs w:val="24"/>
        </w:rPr>
        <w:t>lnej sytuacji na rynku pracy</w:t>
      </w:r>
      <w:r w:rsidR="00765D20">
        <w:rPr>
          <w:rFonts w:ascii="Times New Roman" w:eastAsia="CharterITCPL-Normal" w:hAnsi="Times New Roman" w:cs="Times New Roman"/>
          <w:sz w:val="24"/>
          <w:szCs w:val="24"/>
        </w:rPr>
        <w:t>, w tym:</w:t>
      </w:r>
      <w:r w:rsidR="00CF6385">
        <w:rPr>
          <w:rFonts w:ascii="Times New Roman" w:eastAsia="CharterITCPL-Normal" w:hAnsi="Times New Roman" w:cs="Times New Roman"/>
          <w:sz w:val="24"/>
          <w:szCs w:val="24"/>
        </w:rPr>
        <w:t xml:space="preserve"> </w:t>
      </w:r>
    </w:p>
    <w:p w:rsidR="00164753" w:rsidRDefault="00164753" w:rsidP="00F6546B">
      <w:pPr>
        <w:autoSpaceDE w:val="0"/>
        <w:autoSpaceDN w:val="0"/>
        <w:adjustRightInd w:val="0"/>
        <w:spacing w:after="0" w:line="360" w:lineRule="auto"/>
        <w:jc w:val="both"/>
        <w:rPr>
          <w:rFonts w:ascii="Times New Roman" w:eastAsia="CharterITCPL-Normal" w:hAnsi="Times New Roman" w:cs="Times New Roman"/>
          <w:sz w:val="24"/>
          <w:szCs w:val="24"/>
        </w:rPr>
      </w:pPr>
    </w:p>
    <w:p w:rsidR="009929C8" w:rsidRPr="009929C8" w:rsidRDefault="001C0B35" w:rsidP="009929C8">
      <w:pPr>
        <w:numPr>
          <w:ilvl w:val="0"/>
          <w:numId w:val="6"/>
        </w:numPr>
        <w:spacing w:after="0" w:line="360" w:lineRule="auto"/>
        <w:ind w:left="284"/>
        <w:jc w:val="both"/>
        <w:rPr>
          <w:rFonts w:ascii="Times New Roman" w:eastAsia="CharterITCPL-Normal" w:hAnsi="Times New Roman" w:cs="Times New Roman"/>
          <w:sz w:val="24"/>
          <w:szCs w:val="24"/>
        </w:rPr>
      </w:pPr>
      <w:r>
        <w:rPr>
          <w:rFonts w:ascii="Times New Roman" w:eastAsia="CharterITCPL-Normal" w:hAnsi="Times New Roman" w:cs="Times New Roman"/>
          <w:sz w:val="24"/>
          <w:szCs w:val="24"/>
        </w:rPr>
        <w:t>os</w:t>
      </w:r>
      <w:r w:rsidR="00765D20">
        <w:rPr>
          <w:rFonts w:ascii="Times New Roman" w:eastAsia="CharterITCPL-Normal" w:hAnsi="Times New Roman" w:cs="Times New Roman"/>
          <w:sz w:val="24"/>
          <w:szCs w:val="24"/>
        </w:rPr>
        <w:t>ób</w:t>
      </w:r>
      <w:r w:rsidR="009929C8" w:rsidRPr="009929C8">
        <w:rPr>
          <w:rFonts w:ascii="Times New Roman" w:eastAsia="CharterITCPL-Normal" w:hAnsi="Times New Roman" w:cs="Times New Roman"/>
          <w:sz w:val="24"/>
          <w:szCs w:val="24"/>
        </w:rPr>
        <w:t xml:space="preserve"> do 25 roku życia – </w:t>
      </w:r>
      <w:r>
        <w:rPr>
          <w:rFonts w:ascii="Times New Roman" w:eastAsia="CharterITCPL-Normal" w:hAnsi="Times New Roman" w:cs="Times New Roman"/>
          <w:sz w:val="24"/>
          <w:szCs w:val="24"/>
        </w:rPr>
        <w:t>583</w:t>
      </w:r>
      <w:r w:rsidR="009929C8" w:rsidRPr="009929C8">
        <w:rPr>
          <w:rFonts w:ascii="Times New Roman" w:eastAsia="CharterITCPL-Normal" w:hAnsi="Times New Roman" w:cs="Times New Roman"/>
          <w:sz w:val="24"/>
          <w:szCs w:val="24"/>
        </w:rPr>
        <w:t xml:space="preserve"> os</w:t>
      </w:r>
      <w:r>
        <w:rPr>
          <w:rFonts w:ascii="Times New Roman" w:eastAsia="CharterITCPL-Normal" w:hAnsi="Times New Roman" w:cs="Times New Roman"/>
          <w:sz w:val="24"/>
          <w:szCs w:val="24"/>
        </w:rPr>
        <w:t>oby</w:t>
      </w:r>
      <w:r w:rsidR="009929C8" w:rsidRPr="009929C8">
        <w:rPr>
          <w:rFonts w:ascii="Times New Roman" w:eastAsia="CharterITCPL-Normal" w:hAnsi="Times New Roman" w:cs="Times New Roman"/>
          <w:sz w:val="24"/>
          <w:szCs w:val="24"/>
        </w:rPr>
        <w:t>,</w:t>
      </w:r>
    </w:p>
    <w:p w:rsidR="009929C8" w:rsidRPr="009929C8" w:rsidRDefault="009929C8" w:rsidP="009929C8">
      <w:pPr>
        <w:numPr>
          <w:ilvl w:val="0"/>
          <w:numId w:val="6"/>
        </w:numPr>
        <w:spacing w:after="0" w:line="360" w:lineRule="auto"/>
        <w:ind w:left="284"/>
        <w:jc w:val="both"/>
        <w:rPr>
          <w:rFonts w:ascii="Times New Roman" w:eastAsia="CharterITCPL-Normal" w:hAnsi="Times New Roman" w:cs="Times New Roman"/>
          <w:sz w:val="24"/>
          <w:szCs w:val="24"/>
        </w:rPr>
      </w:pPr>
      <w:r w:rsidRPr="009929C8">
        <w:rPr>
          <w:rFonts w:ascii="Times New Roman" w:eastAsia="CharterITCPL-Normal" w:hAnsi="Times New Roman" w:cs="Times New Roman"/>
          <w:sz w:val="24"/>
          <w:szCs w:val="24"/>
        </w:rPr>
        <w:t xml:space="preserve">długotrwale bezrobotnych – </w:t>
      </w:r>
      <w:r w:rsidR="001C0B35">
        <w:rPr>
          <w:rFonts w:ascii="Times New Roman" w:eastAsia="CharterITCPL-Normal" w:hAnsi="Times New Roman" w:cs="Times New Roman"/>
          <w:sz w:val="24"/>
          <w:szCs w:val="24"/>
        </w:rPr>
        <w:t>2 627</w:t>
      </w:r>
      <w:r w:rsidRPr="009929C8">
        <w:rPr>
          <w:rFonts w:ascii="Times New Roman" w:eastAsia="CharterITCPL-Normal" w:hAnsi="Times New Roman" w:cs="Times New Roman"/>
          <w:sz w:val="24"/>
          <w:szCs w:val="24"/>
        </w:rPr>
        <w:t xml:space="preserve"> osób,</w:t>
      </w:r>
    </w:p>
    <w:p w:rsidR="009929C8" w:rsidRPr="009929C8" w:rsidRDefault="009929C8" w:rsidP="009929C8">
      <w:pPr>
        <w:numPr>
          <w:ilvl w:val="0"/>
          <w:numId w:val="6"/>
        </w:numPr>
        <w:spacing w:after="0" w:line="360" w:lineRule="auto"/>
        <w:ind w:left="284"/>
        <w:jc w:val="both"/>
        <w:rPr>
          <w:rFonts w:ascii="Times New Roman" w:eastAsia="CharterITCPL-Normal" w:hAnsi="Times New Roman" w:cs="Times New Roman"/>
          <w:sz w:val="24"/>
          <w:szCs w:val="24"/>
        </w:rPr>
      </w:pPr>
      <w:r w:rsidRPr="009929C8">
        <w:rPr>
          <w:rFonts w:ascii="Times New Roman" w:eastAsia="CharterITCPL-Normal" w:hAnsi="Times New Roman" w:cs="Times New Roman"/>
          <w:sz w:val="24"/>
          <w:szCs w:val="24"/>
        </w:rPr>
        <w:t>kobiet</w:t>
      </w:r>
      <w:r w:rsidR="00765D20">
        <w:rPr>
          <w:rFonts w:ascii="Times New Roman" w:eastAsia="CharterITCPL-Normal" w:hAnsi="Times New Roman" w:cs="Times New Roman"/>
          <w:sz w:val="24"/>
          <w:szCs w:val="24"/>
        </w:rPr>
        <w:t>,</w:t>
      </w:r>
      <w:r w:rsidRPr="009929C8">
        <w:rPr>
          <w:rFonts w:ascii="Times New Roman" w:eastAsia="CharterITCPL-Normal" w:hAnsi="Times New Roman" w:cs="Times New Roman"/>
          <w:sz w:val="24"/>
          <w:szCs w:val="24"/>
        </w:rPr>
        <w:t xml:space="preserve"> które </w:t>
      </w:r>
      <w:r w:rsidR="00164753" w:rsidRPr="009929C8">
        <w:rPr>
          <w:rFonts w:ascii="Times New Roman" w:eastAsia="CharterITCPL-Normal" w:hAnsi="Times New Roman" w:cs="Times New Roman"/>
          <w:sz w:val="24"/>
          <w:szCs w:val="24"/>
        </w:rPr>
        <w:t xml:space="preserve">po urodzeniu dziecka </w:t>
      </w:r>
      <w:r w:rsidRPr="009929C8">
        <w:rPr>
          <w:rFonts w:ascii="Times New Roman" w:eastAsia="CharterITCPL-Normal" w:hAnsi="Times New Roman" w:cs="Times New Roman"/>
          <w:sz w:val="24"/>
          <w:szCs w:val="24"/>
        </w:rPr>
        <w:t xml:space="preserve">nie podjęły zatrudnienia– </w:t>
      </w:r>
      <w:r w:rsidR="00AD7897">
        <w:rPr>
          <w:rFonts w:ascii="Times New Roman" w:eastAsia="CharterITCPL-Normal" w:hAnsi="Times New Roman" w:cs="Times New Roman"/>
          <w:sz w:val="24"/>
          <w:szCs w:val="24"/>
        </w:rPr>
        <w:t>451</w:t>
      </w:r>
      <w:r w:rsidRPr="009929C8">
        <w:rPr>
          <w:rFonts w:ascii="Times New Roman" w:eastAsia="CharterITCPL-Normal" w:hAnsi="Times New Roman" w:cs="Times New Roman"/>
          <w:sz w:val="24"/>
          <w:szCs w:val="24"/>
        </w:rPr>
        <w:t xml:space="preserve"> osób,</w:t>
      </w:r>
    </w:p>
    <w:p w:rsidR="009929C8" w:rsidRPr="009929C8" w:rsidRDefault="009929C8" w:rsidP="009929C8">
      <w:pPr>
        <w:numPr>
          <w:ilvl w:val="0"/>
          <w:numId w:val="6"/>
        </w:numPr>
        <w:spacing w:after="0" w:line="360" w:lineRule="auto"/>
        <w:ind w:left="284"/>
        <w:jc w:val="both"/>
        <w:rPr>
          <w:rFonts w:ascii="Times New Roman" w:eastAsia="CharterITCPL-Normal" w:hAnsi="Times New Roman" w:cs="Times New Roman"/>
          <w:sz w:val="24"/>
          <w:szCs w:val="24"/>
        </w:rPr>
      </w:pPr>
      <w:r w:rsidRPr="009929C8">
        <w:rPr>
          <w:rFonts w:ascii="Times New Roman" w:eastAsia="CharterITCPL-Normal" w:hAnsi="Times New Roman" w:cs="Times New Roman"/>
          <w:sz w:val="24"/>
          <w:szCs w:val="24"/>
        </w:rPr>
        <w:t>os</w:t>
      </w:r>
      <w:r w:rsidR="00164753">
        <w:rPr>
          <w:rFonts w:ascii="Times New Roman" w:eastAsia="CharterITCPL-Normal" w:hAnsi="Times New Roman" w:cs="Times New Roman"/>
          <w:sz w:val="24"/>
          <w:szCs w:val="24"/>
        </w:rPr>
        <w:t>ób</w:t>
      </w:r>
      <w:r w:rsidRPr="009929C8">
        <w:rPr>
          <w:rFonts w:ascii="Times New Roman" w:eastAsia="CharterITCPL-Normal" w:hAnsi="Times New Roman" w:cs="Times New Roman"/>
          <w:sz w:val="24"/>
          <w:szCs w:val="24"/>
        </w:rPr>
        <w:t xml:space="preserve"> powyżej 50 roku życia – </w:t>
      </w:r>
      <w:r w:rsidR="00AD7897">
        <w:rPr>
          <w:rFonts w:ascii="Times New Roman" w:eastAsia="CharterITCPL-Normal" w:hAnsi="Times New Roman" w:cs="Times New Roman"/>
          <w:sz w:val="24"/>
          <w:szCs w:val="24"/>
        </w:rPr>
        <w:t>1 805</w:t>
      </w:r>
      <w:r w:rsidRPr="009929C8">
        <w:rPr>
          <w:rFonts w:ascii="Times New Roman" w:eastAsia="CharterITCPL-Normal" w:hAnsi="Times New Roman" w:cs="Times New Roman"/>
          <w:sz w:val="24"/>
          <w:szCs w:val="24"/>
        </w:rPr>
        <w:t xml:space="preserve"> osób,</w:t>
      </w:r>
    </w:p>
    <w:p w:rsidR="009929C8" w:rsidRPr="009929C8" w:rsidRDefault="009929C8" w:rsidP="009929C8">
      <w:pPr>
        <w:numPr>
          <w:ilvl w:val="0"/>
          <w:numId w:val="6"/>
        </w:numPr>
        <w:spacing w:after="0" w:line="360" w:lineRule="auto"/>
        <w:ind w:left="284"/>
        <w:jc w:val="both"/>
        <w:rPr>
          <w:rFonts w:ascii="Times New Roman" w:eastAsia="CharterITCPL-Normal" w:hAnsi="Times New Roman" w:cs="Times New Roman"/>
          <w:sz w:val="24"/>
          <w:szCs w:val="24"/>
        </w:rPr>
      </w:pPr>
      <w:r w:rsidRPr="009929C8">
        <w:rPr>
          <w:rFonts w:ascii="Times New Roman" w:eastAsia="CharterITCPL-Normal" w:hAnsi="Times New Roman" w:cs="Times New Roman"/>
          <w:sz w:val="24"/>
          <w:szCs w:val="24"/>
        </w:rPr>
        <w:t xml:space="preserve">bez kwalifikacji zawodowych – </w:t>
      </w:r>
      <w:r w:rsidR="00AD7897">
        <w:rPr>
          <w:rFonts w:ascii="Times New Roman" w:eastAsia="CharterITCPL-Normal" w:hAnsi="Times New Roman" w:cs="Times New Roman"/>
          <w:sz w:val="24"/>
          <w:szCs w:val="24"/>
        </w:rPr>
        <w:t>1 622</w:t>
      </w:r>
      <w:r w:rsidRPr="009929C8">
        <w:rPr>
          <w:rFonts w:ascii="Times New Roman" w:eastAsia="CharterITCPL-Normal" w:hAnsi="Times New Roman" w:cs="Times New Roman"/>
          <w:sz w:val="24"/>
          <w:szCs w:val="24"/>
        </w:rPr>
        <w:t xml:space="preserve"> os</w:t>
      </w:r>
      <w:r w:rsidR="00AD7897">
        <w:rPr>
          <w:rFonts w:ascii="Times New Roman" w:eastAsia="CharterITCPL-Normal" w:hAnsi="Times New Roman" w:cs="Times New Roman"/>
          <w:sz w:val="24"/>
          <w:szCs w:val="24"/>
        </w:rPr>
        <w:t>oby</w:t>
      </w:r>
      <w:r w:rsidRPr="009929C8">
        <w:rPr>
          <w:rFonts w:ascii="Times New Roman" w:eastAsia="CharterITCPL-Normal" w:hAnsi="Times New Roman" w:cs="Times New Roman"/>
          <w:sz w:val="24"/>
          <w:szCs w:val="24"/>
        </w:rPr>
        <w:t>,</w:t>
      </w:r>
    </w:p>
    <w:p w:rsidR="009929C8" w:rsidRPr="009929C8" w:rsidRDefault="009929C8" w:rsidP="009929C8">
      <w:pPr>
        <w:numPr>
          <w:ilvl w:val="0"/>
          <w:numId w:val="6"/>
        </w:numPr>
        <w:spacing w:after="0" w:line="360" w:lineRule="auto"/>
        <w:ind w:left="284"/>
        <w:jc w:val="both"/>
        <w:rPr>
          <w:rFonts w:ascii="Times New Roman" w:eastAsia="CharterITCPL-Normal" w:hAnsi="Times New Roman" w:cs="Times New Roman"/>
          <w:sz w:val="24"/>
          <w:szCs w:val="24"/>
        </w:rPr>
      </w:pPr>
      <w:r w:rsidRPr="009929C8">
        <w:rPr>
          <w:rFonts w:ascii="Times New Roman" w:eastAsia="CharterITCPL-Normal" w:hAnsi="Times New Roman" w:cs="Times New Roman"/>
          <w:sz w:val="24"/>
          <w:szCs w:val="24"/>
        </w:rPr>
        <w:t xml:space="preserve">bez doświadczenia zawodowego – </w:t>
      </w:r>
      <w:r w:rsidR="00AD7897">
        <w:rPr>
          <w:rFonts w:ascii="Times New Roman" w:eastAsia="CharterITCPL-Normal" w:hAnsi="Times New Roman" w:cs="Times New Roman"/>
          <w:sz w:val="24"/>
          <w:szCs w:val="24"/>
        </w:rPr>
        <w:t>1 222</w:t>
      </w:r>
      <w:r w:rsidRPr="009929C8">
        <w:rPr>
          <w:rFonts w:ascii="Times New Roman" w:eastAsia="CharterITCPL-Normal" w:hAnsi="Times New Roman" w:cs="Times New Roman"/>
          <w:sz w:val="24"/>
          <w:szCs w:val="24"/>
        </w:rPr>
        <w:t xml:space="preserve"> os</w:t>
      </w:r>
      <w:r w:rsidR="00AD7897">
        <w:rPr>
          <w:rFonts w:ascii="Times New Roman" w:eastAsia="CharterITCPL-Normal" w:hAnsi="Times New Roman" w:cs="Times New Roman"/>
          <w:sz w:val="24"/>
          <w:szCs w:val="24"/>
        </w:rPr>
        <w:t>oby</w:t>
      </w:r>
      <w:r w:rsidRPr="009929C8">
        <w:rPr>
          <w:rFonts w:ascii="Times New Roman" w:eastAsia="CharterITCPL-Normal" w:hAnsi="Times New Roman" w:cs="Times New Roman"/>
          <w:sz w:val="24"/>
          <w:szCs w:val="24"/>
        </w:rPr>
        <w:t>,</w:t>
      </w:r>
    </w:p>
    <w:p w:rsidR="009929C8" w:rsidRPr="009929C8" w:rsidRDefault="009929C8" w:rsidP="009929C8">
      <w:pPr>
        <w:numPr>
          <w:ilvl w:val="0"/>
          <w:numId w:val="6"/>
        </w:numPr>
        <w:spacing w:after="0" w:line="360" w:lineRule="auto"/>
        <w:ind w:left="284"/>
        <w:jc w:val="both"/>
        <w:rPr>
          <w:rFonts w:ascii="Times New Roman" w:eastAsia="CharterITCPL-Normal" w:hAnsi="Times New Roman" w:cs="Times New Roman"/>
          <w:sz w:val="24"/>
          <w:szCs w:val="24"/>
        </w:rPr>
      </w:pPr>
      <w:r w:rsidRPr="009929C8">
        <w:rPr>
          <w:rFonts w:ascii="Times New Roman" w:eastAsia="CharterITCPL-Normal" w:hAnsi="Times New Roman" w:cs="Times New Roman"/>
          <w:sz w:val="24"/>
          <w:szCs w:val="24"/>
        </w:rPr>
        <w:t xml:space="preserve">bez wykształcenia średniego – </w:t>
      </w:r>
      <w:r w:rsidR="003B6EBD">
        <w:rPr>
          <w:rFonts w:ascii="Times New Roman" w:eastAsia="CharterITCPL-Normal" w:hAnsi="Times New Roman" w:cs="Times New Roman"/>
          <w:sz w:val="24"/>
          <w:szCs w:val="24"/>
        </w:rPr>
        <w:t>2 567</w:t>
      </w:r>
      <w:r w:rsidRPr="009929C8">
        <w:rPr>
          <w:rFonts w:ascii="Times New Roman" w:eastAsia="CharterITCPL-Normal" w:hAnsi="Times New Roman" w:cs="Times New Roman"/>
          <w:sz w:val="24"/>
          <w:szCs w:val="24"/>
        </w:rPr>
        <w:t xml:space="preserve"> osób,</w:t>
      </w:r>
    </w:p>
    <w:p w:rsidR="009929C8" w:rsidRPr="009929C8" w:rsidRDefault="009929C8" w:rsidP="009929C8">
      <w:pPr>
        <w:numPr>
          <w:ilvl w:val="0"/>
          <w:numId w:val="6"/>
        </w:numPr>
        <w:spacing w:after="0" w:line="360" w:lineRule="auto"/>
        <w:ind w:left="284"/>
        <w:jc w:val="both"/>
        <w:rPr>
          <w:rFonts w:ascii="Times New Roman" w:eastAsia="CharterITCPL-Normal" w:hAnsi="Times New Roman" w:cs="Times New Roman"/>
          <w:sz w:val="24"/>
          <w:szCs w:val="24"/>
        </w:rPr>
      </w:pPr>
      <w:r w:rsidRPr="009929C8">
        <w:rPr>
          <w:rFonts w:ascii="Times New Roman" w:eastAsia="CharterITCPL-Normal" w:hAnsi="Times New Roman" w:cs="Times New Roman"/>
          <w:sz w:val="24"/>
          <w:szCs w:val="24"/>
        </w:rPr>
        <w:t xml:space="preserve">samotnie wychowujących co najmniej 1 dziecko do 18 roku życia – </w:t>
      </w:r>
      <w:r w:rsidR="003B6EBD">
        <w:rPr>
          <w:rFonts w:ascii="Times New Roman" w:eastAsia="CharterITCPL-Normal" w:hAnsi="Times New Roman" w:cs="Times New Roman"/>
          <w:sz w:val="24"/>
          <w:szCs w:val="24"/>
        </w:rPr>
        <w:t>431</w:t>
      </w:r>
      <w:r w:rsidRPr="009929C8">
        <w:rPr>
          <w:rFonts w:ascii="Times New Roman" w:eastAsia="CharterITCPL-Normal" w:hAnsi="Times New Roman" w:cs="Times New Roman"/>
          <w:sz w:val="24"/>
          <w:szCs w:val="24"/>
        </w:rPr>
        <w:t xml:space="preserve"> osób,</w:t>
      </w:r>
    </w:p>
    <w:p w:rsidR="009929C8" w:rsidRPr="009929C8" w:rsidRDefault="009929C8" w:rsidP="009929C8">
      <w:pPr>
        <w:numPr>
          <w:ilvl w:val="0"/>
          <w:numId w:val="6"/>
        </w:numPr>
        <w:spacing w:after="0" w:line="360" w:lineRule="auto"/>
        <w:ind w:left="284"/>
        <w:jc w:val="both"/>
        <w:rPr>
          <w:rFonts w:ascii="Times New Roman" w:eastAsia="CharterITCPL-Normal" w:hAnsi="Times New Roman" w:cs="Times New Roman"/>
          <w:sz w:val="24"/>
          <w:szCs w:val="24"/>
        </w:rPr>
      </w:pPr>
      <w:r w:rsidRPr="009929C8">
        <w:rPr>
          <w:rFonts w:ascii="Times New Roman" w:eastAsia="CharterITCPL-Normal" w:hAnsi="Times New Roman" w:cs="Times New Roman"/>
          <w:sz w:val="24"/>
          <w:szCs w:val="24"/>
        </w:rPr>
        <w:t xml:space="preserve">które po odbyciu kary pozbawienia wolności nie podjęły zatrudnienia – </w:t>
      </w:r>
      <w:r w:rsidR="003B6EBD">
        <w:rPr>
          <w:rFonts w:ascii="Times New Roman" w:eastAsia="CharterITCPL-Normal" w:hAnsi="Times New Roman" w:cs="Times New Roman"/>
          <w:sz w:val="24"/>
          <w:szCs w:val="24"/>
        </w:rPr>
        <w:t>83</w:t>
      </w:r>
      <w:r w:rsidRPr="009929C8">
        <w:rPr>
          <w:rFonts w:ascii="Times New Roman" w:eastAsia="CharterITCPL-Normal" w:hAnsi="Times New Roman" w:cs="Times New Roman"/>
          <w:sz w:val="24"/>
          <w:szCs w:val="24"/>
        </w:rPr>
        <w:t xml:space="preserve"> osoby,</w:t>
      </w:r>
    </w:p>
    <w:p w:rsidR="009929C8" w:rsidRPr="009929C8" w:rsidRDefault="009929C8" w:rsidP="009929C8">
      <w:pPr>
        <w:numPr>
          <w:ilvl w:val="0"/>
          <w:numId w:val="6"/>
        </w:numPr>
        <w:spacing w:after="0" w:line="360" w:lineRule="auto"/>
        <w:ind w:left="284"/>
        <w:jc w:val="both"/>
        <w:rPr>
          <w:rFonts w:ascii="Times New Roman" w:eastAsia="CharterITCPL-Normal" w:hAnsi="Times New Roman" w:cs="Times New Roman"/>
          <w:sz w:val="24"/>
          <w:szCs w:val="24"/>
        </w:rPr>
      </w:pPr>
      <w:r w:rsidRPr="009929C8">
        <w:rPr>
          <w:rFonts w:ascii="Times New Roman" w:eastAsia="CharterITCPL-Normal" w:hAnsi="Times New Roman" w:cs="Times New Roman"/>
          <w:sz w:val="24"/>
          <w:szCs w:val="24"/>
        </w:rPr>
        <w:t xml:space="preserve">niepełnosprawnych – </w:t>
      </w:r>
      <w:r w:rsidR="003B6EBD">
        <w:rPr>
          <w:rFonts w:ascii="Times New Roman" w:eastAsia="CharterITCPL-Normal" w:hAnsi="Times New Roman" w:cs="Times New Roman"/>
          <w:sz w:val="24"/>
          <w:szCs w:val="24"/>
        </w:rPr>
        <w:t>195</w:t>
      </w:r>
      <w:r w:rsidRPr="009929C8">
        <w:rPr>
          <w:rFonts w:ascii="Times New Roman" w:eastAsia="CharterITCPL-Normal" w:hAnsi="Times New Roman" w:cs="Times New Roman"/>
          <w:sz w:val="24"/>
          <w:szCs w:val="24"/>
        </w:rPr>
        <w:t xml:space="preserve"> osób,</w:t>
      </w:r>
    </w:p>
    <w:p w:rsidR="009929C8" w:rsidRDefault="009929C8" w:rsidP="009929C8">
      <w:pPr>
        <w:numPr>
          <w:ilvl w:val="0"/>
          <w:numId w:val="6"/>
        </w:numPr>
        <w:spacing w:after="0" w:line="360" w:lineRule="auto"/>
        <w:ind w:left="284"/>
        <w:jc w:val="both"/>
        <w:rPr>
          <w:rFonts w:ascii="Times New Roman" w:eastAsia="CharterITCPL-Normal" w:hAnsi="Times New Roman" w:cs="Times New Roman"/>
          <w:sz w:val="24"/>
          <w:szCs w:val="24"/>
        </w:rPr>
      </w:pPr>
      <w:r w:rsidRPr="009929C8">
        <w:rPr>
          <w:rFonts w:ascii="Times New Roman" w:eastAsia="CharterITCPL-Normal" w:hAnsi="Times New Roman" w:cs="Times New Roman"/>
          <w:sz w:val="24"/>
          <w:szCs w:val="24"/>
        </w:rPr>
        <w:t xml:space="preserve">po zakończeniu realizacji kontraktu socjalnego – </w:t>
      </w:r>
      <w:r w:rsidR="00765D20">
        <w:rPr>
          <w:rFonts w:ascii="Times New Roman" w:eastAsia="CharterITCPL-Normal" w:hAnsi="Times New Roman" w:cs="Times New Roman"/>
          <w:sz w:val="24"/>
          <w:szCs w:val="24"/>
        </w:rPr>
        <w:t>0</w:t>
      </w:r>
      <w:r w:rsidRPr="009929C8">
        <w:rPr>
          <w:rFonts w:ascii="Times New Roman" w:eastAsia="CharterITCPL-Normal" w:hAnsi="Times New Roman" w:cs="Times New Roman"/>
          <w:sz w:val="24"/>
          <w:szCs w:val="24"/>
        </w:rPr>
        <w:t xml:space="preserve"> osób.</w:t>
      </w:r>
    </w:p>
    <w:p w:rsidR="00C540BB" w:rsidRDefault="00C540BB" w:rsidP="00FA1A3E">
      <w:pPr>
        <w:autoSpaceDE w:val="0"/>
        <w:autoSpaceDN w:val="0"/>
        <w:adjustRightInd w:val="0"/>
        <w:spacing w:after="0" w:line="360" w:lineRule="auto"/>
        <w:jc w:val="both"/>
        <w:rPr>
          <w:rFonts w:ascii="Times New Roman" w:eastAsia="CharterITCPL-Normal" w:hAnsi="Times New Roman" w:cs="Times New Roman"/>
          <w:sz w:val="24"/>
          <w:szCs w:val="24"/>
        </w:rPr>
      </w:pPr>
    </w:p>
    <w:p w:rsidR="00C540BB" w:rsidRDefault="00411930" w:rsidP="00F6546B">
      <w:pPr>
        <w:autoSpaceDE w:val="0"/>
        <w:autoSpaceDN w:val="0"/>
        <w:adjustRightInd w:val="0"/>
        <w:spacing w:after="0" w:line="360" w:lineRule="auto"/>
        <w:ind w:right="-284"/>
        <w:jc w:val="both"/>
        <w:rPr>
          <w:rFonts w:ascii="Times New Roman" w:eastAsia="CharterITCPL-Normal" w:hAnsi="Times New Roman" w:cs="Times New Roman"/>
          <w:sz w:val="24"/>
          <w:szCs w:val="24"/>
        </w:rPr>
      </w:pPr>
      <w:r>
        <w:rPr>
          <w:rFonts w:ascii="Times New Roman" w:eastAsia="CharterITCPL-Normal" w:hAnsi="Times New Roman" w:cs="Times New Roman"/>
          <w:noProof/>
          <w:sz w:val="24"/>
          <w:szCs w:val="24"/>
        </w:rPr>
        <w:drawing>
          <wp:inline distT="0" distB="0" distL="0" distR="0">
            <wp:extent cx="5867400" cy="4010025"/>
            <wp:effectExtent l="19050" t="0" r="19050" b="0"/>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7574B" w:rsidRDefault="00FA1A3E" w:rsidP="00FA1A3E">
      <w:pPr>
        <w:autoSpaceDE w:val="0"/>
        <w:autoSpaceDN w:val="0"/>
        <w:adjustRightInd w:val="0"/>
        <w:spacing w:after="0" w:line="360" w:lineRule="auto"/>
        <w:jc w:val="both"/>
        <w:rPr>
          <w:rFonts w:ascii="Times New Roman" w:eastAsia="CharterITCPL-Normal" w:hAnsi="Times New Roman" w:cs="Times New Roman"/>
          <w:sz w:val="24"/>
          <w:szCs w:val="24"/>
        </w:rPr>
      </w:pPr>
      <w:r w:rsidRPr="00FA1A3E">
        <w:rPr>
          <w:rFonts w:ascii="Times New Roman" w:eastAsia="CharterITCPL-Normal" w:hAnsi="Times New Roman" w:cs="Times New Roman"/>
          <w:sz w:val="24"/>
          <w:szCs w:val="24"/>
        </w:rPr>
        <w:lastRenderedPageBreak/>
        <w:t>Największy udział os</w:t>
      </w:r>
      <w:r w:rsidR="00FF3B5A">
        <w:rPr>
          <w:rFonts w:ascii="Times New Roman" w:eastAsia="CharterITCPL-Normal" w:hAnsi="Times New Roman" w:cs="Times New Roman"/>
          <w:sz w:val="24"/>
          <w:szCs w:val="24"/>
        </w:rPr>
        <w:t>ó</w:t>
      </w:r>
      <w:r w:rsidRPr="00FA1A3E">
        <w:rPr>
          <w:rFonts w:ascii="Times New Roman" w:eastAsia="CharterITCPL-Normal" w:hAnsi="Times New Roman" w:cs="Times New Roman"/>
          <w:sz w:val="24"/>
          <w:szCs w:val="24"/>
        </w:rPr>
        <w:t>b</w:t>
      </w:r>
      <w:r w:rsidR="009917C3">
        <w:rPr>
          <w:rFonts w:ascii="Times New Roman" w:eastAsia="CharterITCPL-Normal" w:hAnsi="Times New Roman" w:cs="Times New Roman"/>
          <w:sz w:val="24"/>
          <w:szCs w:val="24"/>
        </w:rPr>
        <w:t xml:space="preserve"> </w:t>
      </w:r>
      <w:r w:rsidR="009917C3" w:rsidRPr="00FA1A3E">
        <w:rPr>
          <w:rFonts w:ascii="Times New Roman" w:eastAsia="CharterITCPL-Normal" w:hAnsi="Times New Roman" w:cs="Times New Roman"/>
          <w:sz w:val="24"/>
          <w:szCs w:val="24"/>
        </w:rPr>
        <w:t>w szczeg</w:t>
      </w:r>
      <w:r w:rsidR="009917C3">
        <w:rPr>
          <w:rFonts w:ascii="Times New Roman" w:eastAsia="CharterITCPL-Normal" w:hAnsi="Times New Roman" w:cs="Times New Roman"/>
          <w:sz w:val="24"/>
          <w:szCs w:val="24"/>
        </w:rPr>
        <w:t>ó</w:t>
      </w:r>
      <w:r w:rsidR="009917C3" w:rsidRPr="00FA1A3E">
        <w:rPr>
          <w:rFonts w:ascii="Times New Roman" w:eastAsia="CharterITCPL-Normal" w:hAnsi="Times New Roman" w:cs="Times New Roman"/>
          <w:sz w:val="24"/>
          <w:szCs w:val="24"/>
        </w:rPr>
        <w:t>lnej sytuacji na rynku pracy</w:t>
      </w:r>
      <w:r w:rsidR="00C540BB">
        <w:rPr>
          <w:rFonts w:ascii="Times New Roman" w:eastAsia="CharterITCPL-Normal" w:hAnsi="Times New Roman" w:cs="Times New Roman"/>
          <w:sz w:val="24"/>
          <w:szCs w:val="24"/>
        </w:rPr>
        <w:t xml:space="preserve"> </w:t>
      </w:r>
      <w:r w:rsidR="0039083B">
        <w:rPr>
          <w:rFonts w:ascii="Times New Roman" w:eastAsia="CharterITCPL-Normal" w:hAnsi="Times New Roman" w:cs="Times New Roman"/>
          <w:sz w:val="24"/>
          <w:szCs w:val="24"/>
        </w:rPr>
        <w:t>w liczbie 83</w:t>
      </w:r>
      <w:r w:rsidR="008C1087">
        <w:rPr>
          <w:rFonts w:ascii="Times New Roman" w:eastAsia="CharterITCPL-Normal" w:hAnsi="Times New Roman" w:cs="Times New Roman"/>
          <w:sz w:val="24"/>
          <w:szCs w:val="24"/>
        </w:rPr>
        <w:t>0</w:t>
      </w:r>
      <w:r w:rsidR="0039083B">
        <w:rPr>
          <w:rFonts w:ascii="Times New Roman" w:eastAsia="CharterITCPL-Normal" w:hAnsi="Times New Roman" w:cs="Times New Roman"/>
          <w:sz w:val="24"/>
          <w:szCs w:val="24"/>
        </w:rPr>
        <w:t xml:space="preserve">, </w:t>
      </w:r>
      <w:r w:rsidRPr="00FA1A3E">
        <w:rPr>
          <w:rFonts w:ascii="Times New Roman" w:eastAsia="CharterITCPL-Normal" w:hAnsi="Times New Roman" w:cs="Times New Roman"/>
          <w:sz w:val="24"/>
          <w:szCs w:val="24"/>
        </w:rPr>
        <w:t>wśr</w:t>
      </w:r>
      <w:r w:rsidR="00FF3B5A">
        <w:rPr>
          <w:rFonts w:ascii="Times New Roman" w:eastAsia="CharterITCPL-Normal" w:hAnsi="Times New Roman" w:cs="Times New Roman"/>
          <w:sz w:val="24"/>
          <w:szCs w:val="24"/>
        </w:rPr>
        <w:t>ó</w:t>
      </w:r>
      <w:r w:rsidRPr="00FA1A3E">
        <w:rPr>
          <w:rFonts w:ascii="Times New Roman" w:eastAsia="CharterITCPL-Normal" w:hAnsi="Times New Roman" w:cs="Times New Roman"/>
          <w:sz w:val="24"/>
          <w:szCs w:val="24"/>
        </w:rPr>
        <w:t xml:space="preserve">d </w:t>
      </w:r>
      <w:r w:rsidR="0027574B">
        <w:rPr>
          <w:rFonts w:ascii="Times New Roman" w:eastAsia="CharterITCPL-Normal" w:hAnsi="Times New Roman" w:cs="Times New Roman"/>
          <w:sz w:val="24"/>
          <w:szCs w:val="24"/>
        </w:rPr>
        <w:t xml:space="preserve">bezrobotnych </w:t>
      </w:r>
      <w:r w:rsidR="00793B70">
        <w:rPr>
          <w:rFonts w:ascii="Times New Roman" w:eastAsia="CharterITCPL-Normal" w:hAnsi="Times New Roman" w:cs="Times New Roman"/>
          <w:sz w:val="24"/>
          <w:szCs w:val="24"/>
        </w:rPr>
        <w:t>ze</w:t>
      </w:r>
      <w:r w:rsidR="0027574B">
        <w:rPr>
          <w:rFonts w:ascii="Times New Roman" w:eastAsia="CharterITCPL-Normal" w:hAnsi="Times New Roman" w:cs="Times New Roman"/>
          <w:sz w:val="24"/>
          <w:szCs w:val="24"/>
        </w:rPr>
        <w:t xml:space="preserve"> swo</w:t>
      </w:r>
      <w:r w:rsidR="00793B70">
        <w:rPr>
          <w:rFonts w:ascii="Times New Roman" w:eastAsia="CharterITCPL-Normal" w:hAnsi="Times New Roman" w:cs="Times New Roman"/>
          <w:sz w:val="24"/>
          <w:szCs w:val="24"/>
        </w:rPr>
        <w:t>jego</w:t>
      </w:r>
      <w:r w:rsidR="0027574B">
        <w:rPr>
          <w:rFonts w:ascii="Times New Roman" w:eastAsia="CharterITCPL-Normal" w:hAnsi="Times New Roman" w:cs="Times New Roman"/>
          <w:sz w:val="24"/>
          <w:szCs w:val="24"/>
        </w:rPr>
        <w:t xml:space="preserve"> teren</w:t>
      </w:r>
      <w:r w:rsidR="00793B70">
        <w:rPr>
          <w:rFonts w:ascii="Times New Roman" w:eastAsia="CharterITCPL-Normal" w:hAnsi="Times New Roman" w:cs="Times New Roman"/>
          <w:sz w:val="24"/>
          <w:szCs w:val="24"/>
        </w:rPr>
        <w:t>u</w:t>
      </w:r>
      <w:r w:rsidR="009917C3">
        <w:rPr>
          <w:rFonts w:ascii="Times New Roman" w:eastAsia="CharterITCPL-Normal" w:hAnsi="Times New Roman" w:cs="Times New Roman"/>
          <w:sz w:val="24"/>
          <w:szCs w:val="24"/>
        </w:rPr>
        <w:t xml:space="preserve"> </w:t>
      </w:r>
      <w:r w:rsidR="0039083B">
        <w:rPr>
          <w:rFonts w:ascii="Times New Roman" w:eastAsia="CharterITCPL-Normal" w:hAnsi="Times New Roman" w:cs="Times New Roman"/>
          <w:sz w:val="24"/>
          <w:szCs w:val="24"/>
        </w:rPr>
        <w:t>(923 osoby)</w:t>
      </w:r>
      <w:r w:rsidR="0027574B">
        <w:rPr>
          <w:rFonts w:ascii="Times New Roman" w:eastAsia="CharterITCPL-Normal" w:hAnsi="Times New Roman" w:cs="Times New Roman"/>
          <w:sz w:val="24"/>
          <w:szCs w:val="24"/>
        </w:rPr>
        <w:t xml:space="preserve"> odnotowała gmina Brwinów</w:t>
      </w:r>
      <w:r w:rsidR="009537A0">
        <w:rPr>
          <w:rFonts w:ascii="Times New Roman" w:eastAsia="CharterITCPL-Normal" w:hAnsi="Times New Roman" w:cs="Times New Roman"/>
          <w:sz w:val="24"/>
          <w:szCs w:val="24"/>
        </w:rPr>
        <w:t xml:space="preserve"> (90%)</w:t>
      </w:r>
      <w:r w:rsidR="00A97222">
        <w:rPr>
          <w:rFonts w:ascii="Times New Roman" w:eastAsia="CharterITCPL-Normal" w:hAnsi="Times New Roman" w:cs="Times New Roman"/>
          <w:sz w:val="24"/>
          <w:szCs w:val="24"/>
        </w:rPr>
        <w:t>.</w:t>
      </w:r>
      <w:r w:rsidR="0001119E">
        <w:rPr>
          <w:rFonts w:ascii="Times New Roman" w:eastAsia="CharterITCPL-Normal" w:hAnsi="Times New Roman" w:cs="Times New Roman"/>
          <w:sz w:val="24"/>
          <w:szCs w:val="24"/>
        </w:rPr>
        <w:t xml:space="preserve"> </w:t>
      </w:r>
      <w:r w:rsidR="007163A5">
        <w:rPr>
          <w:rFonts w:ascii="Times New Roman" w:eastAsia="CharterITCPL-Normal" w:hAnsi="Times New Roman" w:cs="Times New Roman"/>
          <w:sz w:val="24"/>
          <w:szCs w:val="24"/>
        </w:rPr>
        <w:t>Dokonując analizy w tym zakresie, n</w:t>
      </w:r>
      <w:r w:rsidR="0001119E">
        <w:rPr>
          <w:rFonts w:ascii="Times New Roman" w:eastAsia="CharterITCPL-Normal" w:hAnsi="Times New Roman" w:cs="Times New Roman"/>
          <w:sz w:val="24"/>
          <w:szCs w:val="24"/>
        </w:rPr>
        <w:t xml:space="preserve">a kolejnych miejscach uplasowała się </w:t>
      </w:r>
      <w:r w:rsidR="00361861">
        <w:rPr>
          <w:rFonts w:ascii="Times New Roman" w:eastAsia="CharterITCPL-Normal" w:hAnsi="Times New Roman" w:cs="Times New Roman"/>
          <w:sz w:val="24"/>
          <w:szCs w:val="24"/>
        </w:rPr>
        <w:t xml:space="preserve">kolejno </w:t>
      </w:r>
      <w:r w:rsidR="007163A5">
        <w:rPr>
          <w:rFonts w:ascii="Times New Roman" w:eastAsia="CharterITCPL-Normal" w:hAnsi="Times New Roman" w:cs="Times New Roman"/>
          <w:sz w:val="24"/>
          <w:szCs w:val="24"/>
        </w:rPr>
        <w:t>gmina Michałowice</w:t>
      </w:r>
      <w:r w:rsidR="00BE4F9B">
        <w:rPr>
          <w:rFonts w:ascii="Times New Roman" w:eastAsia="CharterITCPL-Normal" w:hAnsi="Times New Roman" w:cs="Times New Roman"/>
          <w:sz w:val="24"/>
          <w:szCs w:val="24"/>
        </w:rPr>
        <w:br/>
      </w:r>
      <w:r w:rsidR="007163A5">
        <w:rPr>
          <w:rFonts w:ascii="Times New Roman" w:eastAsia="CharterITCPL-Normal" w:hAnsi="Times New Roman" w:cs="Times New Roman"/>
          <w:sz w:val="24"/>
          <w:szCs w:val="24"/>
        </w:rPr>
        <w:t xml:space="preserve"> z wynikiem 89,0%</w:t>
      </w:r>
      <w:r w:rsidR="00885B82">
        <w:rPr>
          <w:rFonts w:ascii="Times New Roman" w:eastAsia="CharterITCPL-Normal" w:hAnsi="Times New Roman" w:cs="Times New Roman"/>
          <w:sz w:val="24"/>
          <w:szCs w:val="24"/>
        </w:rPr>
        <w:t xml:space="preserve">, miasto Pruszków </w:t>
      </w:r>
      <w:r w:rsidR="00E14784">
        <w:rPr>
          <w:rFonts w:ascii="Times New Roman" w:eastAsia="CharterITCPL-Normal" w:hAnsi="Times New Roman" w:cs="Times New Roman"/>
          <w:sz w:val="24"/>
          <w:szCs w:val="24"/>
        </w:rPr>
        <w:t xml:space="preserve">– </w:t>
      </w:r>
      <w:r w:rsidR="00885B82">
        <w:rPr>
          <w:rFonts w:ascii="Times New Roman" w:eastAsia="CharterITCPL-Normal" w:hAnsi="Times New Roman" w:cs="Times New Roman"/>
          <w:sz w:val="24"/>
          <w:szCs w:val="24"/>
        </w:rPr>
        <w:t>88,</w:t>
      </w:r>
      <w:r w:rsidR="008C1087">
        <w:rPr>
          <w:rFonts w:ascii="Times New Roman" w:eastAsia="CharterITCPL-Normal" w:hAnsi="Times New Roman" w:cs="Times New Roman"/>
          <w:sz w:val="24"/>
          <w:szCs w:val="24"/>
        </w:rPr>
        <w:t>2</w:t>
      </w:r>
      <w:r w:rsidR="00885B82">
        <w:rPr>
          <w:rFonts w:ascii="Times New Roman" w:eastAsia="CharterITCPL-Normal" w:hAnsi="Times New Roman" w:cs="Times New Roman"/>
          <w:sz w:val="24"/>
          <w:szCs w:val="24"/>
        </w:rPr>
        <w:t xml:space="preserve">%, Piastów </w:t>
      </w:r>
      <w:r w:rsidR="008C1087">
        <w:rPr>
          <w:rFonts w:ascii="Times New Roman" w:eastAsia="CharterITCPL-Normal" w:hAnsi="Times New Roman" w:cs="Times New Roman"/>
          <w:sz w:val="24"/>
          <w:szCs w:val="24"/>
        </w:rPr>
        <w:t>– 86,9%,</w:t>
      </w:r>
      <w:r w:rsidR="00885B82">
        <w:rPr>
          <w:rFonts w:ascii="Times New Roman" w:eastAsia="CharterITCPL-Normal" w:hAnsi="Times New Roman" w:cs="Times New Roman"/>
          <w:sz w:val="24"/>
          <w:szCs w:val="24"/>
        </w:rPr>
        <w:t xml:space="preserve"> </w:t>
      </w:r>
      <w:r w:rsidR="00885E03">
        <w:rPr>
          <w:rFonts w:ascii="Times New Roman" w:eastAsia="CharterITCPL-Normal" w:hAnsi="Times New Roman" w:cs="Times New Roman"/>
          <w:sz w:val="24"/>
          <w:szCs w:val="24"/>
        </w:rPr>
        <w:t xml:space="preserve">gmina </w:t>
      </w:r>
      <w:r w:rsidR="00885B82">
        <w:rPr>
          <w:rFonts w:ascii="Times New Roman" w:eastAsia="CharterITCPL-Normal" w:hAnsi="Times New Roman" w:cs="Times New Roman"/>
          <w:sz w:val="24"/>
          <w:szCs w:val="24"/>
        </w:rPr>
        <w:t xml:space="preserve">Raszyn </w:t>
      </w:r>
      <w:r w:rsidR="00885E03">
        <w:rPr>
          <w:rFonts w:ascii="Times New Roman" w:eastAsia="CharterITCPL-Normal" w:hAnsi="Times New Roman" w:cs="Times New Roman"/>
          <w:sz w:val="24"/>
          <w:szCs w:val="24"/>
        </w:rPr>
        <w:t xml:space="preserve">- </w:t>
      </w:r>
      <w:r w:rsidR="00885B82">
        <w:rPr>
          <w:rFonts w:ascii="Times New Roman" w:eastAsia="CharterITCPL-Normal" w:hAnsi="Times New Roman" w:cs="Times New Roman"/>
          <w:sz w:val="24"/>
          <w:szCs w:val="24"/>
        </w:rPr>
        <w:t>86,</w:t>
      </w:r>
      <w:r w:rsidR="00885E03">
        <w:rPr>
          <w:rFonts w:ascii="Times New Roman" w:eastAsia="CharterITCPL-Normal" w:hAnsi="Times New Roman" w:cs="Times New Roman"/>
          <w:sz w:val="24"/>
          <w:szCs w:val="24"/>
        </w:rPr>
        <w:t>7</w:t>
      </w:r>
      <w:r w:rsidR="00885B82">
        <w:rPr>
          <w:rFonts w:ascii="Times New Roman" w:eastAsia="CharterITCPL-Normal" w:hAnsi="Times New Roman" w:cs="Times New Roman"/>
          <w:sz w:val="24"/>
          <w:szCs w:val="24"/>
        </w:rPr>
        <w:t>%</w:t>
      </w:r>
      <w:r w:rsidR="00E14784">
        <w:rPr>
          <w:rFonts w:ascii="Times New Roman" w:eastAsia="CharterITCPL-Normal" w:hAnsi="Times New Roman" w:cs="Times New Roman"/>
          <w:sz w:val="24"/>
          <w:szCs w:val="24"/>
        </w:rPr>
        <w:t xml:space="preserve"> oraz Nadarzyn </w:t>
      </w:r>
      <w:r w:rsidR="00885E03">
        <w:rPr>
          <w:rFonts w:ascii="Times New Roman" w:eastAsia="CharterITCPL-Normal" w:hAnsi="Times New Roman" w:cs="Times New Roman"/>
          <w:sz w:val="24"/>
          <w:szCs w:val="24"/>
        </w:rPr>
        <w:t>z wartością</w:t>
      </w:r>
      <w:r w:rsidR="00E14784">
        <w:rPr>
          <w:rFonts w:ascii="Times New Roman" w:eastAsia="CharterITCPL-Normal" w:hAnsi="Times New Roman" w:cs="Times New Roman"/>
          <w:sz w:val="24"/>
          <w:szCs w:val="24"/>
        </w:rPr>
        <w:t xml:space="preserve"> </w:t>
      </w:r>
      <w:r w:rsidR="00C540BB">
        <w:rPr>
          <w:rFonts w:ascii="Times New Roman" w:eastAsia="CharterITCPL-Normal" w:hAnsi="Times New Roman" w:cs="Times New Roman"/>
          <w:sz w:val="24"/>
          <w:szCs w:val="24"/>
        </w:rPr>
        <w:t>86</w:t>
      </w:r>
      <w:r w:rsidR="00885E03">
        <w:rPr>
          <w:rFonts w:ascii="Times New Roman" w:eastAsia="CharterITCPL-Normal" w:hAnsi="Times New Roman" w:cs="Times New Roman"/>
          <w:sz w:val="24"/>
          <w:szCs w:val="24"/>
        </w:rPr>
        <w:t>,3</w:t>
      </w:r>
      <w:r w:rsidR="00C540BB">
        <w:rPr>
          <w:rFonts w:ascii="Times New Roman" w:eastAsia="CharterITCPL-Normal" w:hAnsi="Times New Roman" w:cs="Times New Roman"/>
          <w:sz w:val="24"/>
          <w:szCs w:val="24"/>
        </w:rPr>
        <w:t>%.</w:t>
      </w:r>
    </w:p>
    <w:p w:rsidR="00645C1A" w:rsidRDefault="00645C1A" w:rsidP="00FA1A3E">
      <w:pPr>
        <w:autoSpaceDE w:val="0"/>
        <w:autoSpaceDN w:val="0"/>
        <w:adjustRightInd w:val="0"/>
        <w:spacing w:after="0" w:line="360" w:lineRule="auto"/>
        <w:jc w:val="both"/>
        <w:rPr>
          <w:rFonts w:ascii="Times New Roman" w:eastAsia="CharterITCPL-Normal" w:hAnsi="Times New Roman" w:cs="Times New Roman"/>
          <w:sz w:val="24"/>
          <w:szCs w:val="24"/>
        </w:rPr>
      </w:pPr>
    </w:p>
    <w:p w:rsidR="00645C1A" w:rsidRDefault="00F30257" w:rsidP="00FA1A3E">
      <w:pPr>
        <w:autoSpaceDE w:val="0"/>
        <w:autoSpaceDN w:val="0"/>
        <w:adjustRightInd w:val="0"/>
        <w:spacing w:after="0" w:line="360" w:lineRule="auto"/>
        <w:jc w:val="both"/>
        <w:rPr>
          <w:rFonts w:ascii="Times New Roman" w:eastAsia="CharterITCPL-Normal" w:hAnsi="Times New Roman" w:cs="Times New Roman"/>
          <w:b/>
          <w:sz w:val="24"/>
          <w:szCs w:val="24"/>
        </w:rPr>
      </w:pPr>
      <w:r w:rsidRPr="00F30257">
        <w:rPr>
          <w:rFonts w:ascii="Times New Roman" w:eastAsia="CharterITCPL-Normal" w:hAnsi="Times New Roman" w:cs="Times New Roman"/>
          <w:b/>
          <w:sz w:val="24"/>
          <w:szCs w:val="24"/>
        </w:rPr>
        <w:t>3.</w:t>
      </w:r>
      <w:r w:rsidR="00BF51D7">
        <w:rPr>
          <w:rFonts w:ascii="Times New Roman" w:eastAsia="CharterITCPL-Normal" w:hAnsi="Times New Roman" w:cs="Times New Roman"/>
          <w:b/>
          <w:sz w:val="24"/>
          <w:szCs w:val="24"/>
        </w:rPr>
        <w:t>2</w:t>
      </w:r>
      <w:r w:rsidRPr="00F30257">
        <w:rPr>
          <w:rFonts w:ascii="Times New Roman" w:eastAsia="CharterITCPL-Normal" w:hAnsi="Times New Roman" w:cs="Times New Roman"/>
          <w:b/>
          <w:sz w:val="24"/>
          <w:szCs w:val="24"/>
        </w:rPr>
        <w:t xml:space="preserve"> Wybrane kategorie bezrobotnych będących w szczególnej sytuacji na rynku pracy</w:t>
      </w:r>
    </w:p>
    <w:p w:rsidR="00F15D6D" w:rsidRPr="004C4FC5" w:rsidRDefault="00F15D6D" w:rsidP="00E73E98">
      <w:pPr>
        <w:autoSpaceDE w:val="0"/>
        <w:autoSpaceDN w:val="0"/>
        <w:adjustRightInd w:val="0"/>
        <w:spacing w:after="0" w:line="360" w:lineRule="auto"/>
        <w:jc w:val="both"/>
        <w:outlineLvl w:val="0"/>
        <w:rPr>
          <w:rFonts w:ascii="Times New Roman" w:hAnsi="Times New Roman" w:cs="Times New Roman"/>
          <w:b/>
          <w:bCs/>
          <w:sz w:val="24"/>
          <w:szCs w:val="24"/>
          <w:u w:val="single"/>
        </w:rPr>
      </w:pPr>
      <w:r w:rsidRPr="004C4FC5">
        <w:rPr>
          <w:rFonts w:ascii="Times New Roman" w:hAnsi="Times New Roman" w:cs="Times New Roman"/>
          <w:b/>
          <w:bCs/>
          <w:sz w:val="24"/>
          <w:szCs w:val="24"/>
          <w:u w:val="single"/>
        </w:rPr>
        <w:t>Bezrobotni do 25 roku życia</w:t>
      </w:r>
    </w:p>
    <w:p w:rsidR="00F15D6D" w:rsidRPr="005555A1" w:rsidRDefault="0059773C" w:rsidP="00E73E98">
      <w:pPr>
        <w:spacing w:line="360" w:lineRule="auto"/>
        <w:jc w:val="both"/>
        <w:rPr>
          <w:rFonts w:ascii="Times New Roman" w:hAnsi="Times New Roman" w:cs="Times New Roman"/>
          <w:sz w:val="24"/>
          <w:szCs w:val="24"/>
        </w:rPr>
      </w:pPr>
      <w:r w:rsidRPr="001F3E90">
        <w:rPr>
          <w:rFonts w:ascii="Times New Roman" w:hAnsi="Times New Roman" w:cs="Times New Roman"/>
          <w:sz w:val="24"/>
          <w:szCs w:val="24"/>
        </w:rPr>
        <w:t xml:space="preserve">Skoncentrowanie </w:t>
      </w:r>
      <w:r w:rsidR="00C1064F" w:rsidRPr="001F3E90">
        <w:rPr>
          <w:rFonts w:ascii="Times New Roman" w:hAnsi="Times New Roman" w:cs="Times New Roman"/>
          <w:sz w:val="24"/>
          <w:szCs w:val="24"/>
        </w:rPr>
        <w:t xml:space="preserve">w roku 2013 </w:t>
      </w:r>
      <w:r w:rsidRPr="001F3E90">
        <w:rPr>
          <w:rFonts w:ascii="Times New Roman" w:hAnsi="Times New Roman" w:cs="Times New Roman"/>
          <w:sz w:val="24"/>
          <w:szCs w:val="24"/>
        </w:rPr>
        <w:t xml:space="preserve">działań aktywizacyjnych </w:t>
      </w:r>
      <w:r w:rsidR="00620C0A" w:rsidRPr="001F3E90">
        <w:rPr>
          <w:rFonts w:ascii="Times New Roman" w:hAnsi="Times New Roman" w:cs="Times New Roman"/>
          <w:sz w:val="24"/>
          <w:szCs w:val="24"/>
        </w:rPr>
        <w:t>Powiatowego Urzędu Pracy</w:t>
      </w:r>
      <w:r w:rsidR="00C1064F" w:rsidRPr="001F3E90">
        <w:rPr>
          <w:rFonts w:ascii="Times New Roman" w:hAnsi="Times New Roman" w:cs="Times New Roman"/>
          <w:sz w:val="24"/>
          <w:szCs w:val="24"/>
        </w:rPr>
        <w:br/>
      </w:r>
      <w:r w:rsidR="00620C0A" w:rsidRPr="001F3E90">
        <w:rPr>
          <w:rFonts w:ascii="Times New Roman" w:hAnsi="Times New Roman" w:cs="Times New Roman"/>
          <w:sz w:val="24"/>
          <w:szCs w:val="24"/>
        </w:rPr>
        <w:t>w Pruszkowie na grupie osób do 25 roku życia</w:t>
      </w:r>
      <w:r w:rsidR="00AB1023" w:rsidRPr="001F3E90">
        <w:rPr>
          <w:rFonts w:ascii="Times New Roman" w:hAnsi="Times New Roman" w:cs="Times New Roman"/>
          <w:sz w:val="24"/>
          <w:szCs w:val="24"/>
        </w:rPr>
        <w:t>, mimo wzrostu liczby osób zarejestrowanych</w:t>
      </w:r>
      <w:r w:rsidR="00620C0A" w:rsidRPr="001F3E90">
        <w:rPr>
          <w:rFonts w:ascii="Times New Roman" w:hAnsi="Times New Roman" w:cs="Times New Roman"/>
          <w:sz w:val="24"/>
          <w:szCs w:val="24"/>
        </w:rPr>
        <w:t xml:space="preserve"> </w:t>
      </w:r>
      <w:r w:rsidR="00C1064F" w:rsidRPr="001F3E90">
        <w:rPr>
          <w:rFonts w:ascii="Times New Roman" w:hAnsi="Times New Roman" w:cs="Times New Roman"/>
          <w:sz w:val="24"/>
          <w:szCs w:val="24"/>
        </w:rPr>
        <w:t>spowodował</w:t>
      </w:r>
      <w:r w:rsidR="009022F6" w:rsidRPr="001F3E90">
        <w:rPr>
          <w:rFonts w:ascii="Times New Roman" w:hAnsi="Times New Roman" w:cs="Times New Roman"/>
          <w:sz w:val="24"/>
          <w:szCs w:val="24"/>
        </w:rPr>
        <w:t>o</w:t>
      </w:r>
      <w:r w:rsidR="00C1064F" w:rsidRPr="001F3E90">
        <w:rPr>
          <w:rFonts w:ascii="Times New Roman" w:hAnsi="Times New Roman" w:cs="Times New Roman"/>
          <w:sz w:val="24"/>
          <w:szCs w:val="24"/>
        </w:rPr>
        <w:t xml:space="preserve">, iż ich udział </w:t>
      </w:r>
      <w:r w:rsidR="008E7D6B" w:rsidRPr="001F3E90">
        <w:rPr>
          <w:rFonts w:ascii="Times New Roman" w:hAnsi="Times New Roman" w:cs="Times New Roman"/>
          <w:sz w:val="24"/>
          <w:szCs w:val="24"/>
        </w:rPr>
        <w:t>procentowy</w:t>
      </w:r>
      <w:r w:rsidR="00AB1023" w:rsidRPr="001F3E90">
        <w:rPr>
          <w:rFonts w:ascii="Times New Roman" w:hAnsi="Times New Roman" w:cs="Times New Roman"/>
          <w:sz w:val="24"/>
          <w:szCs w:val="24"/>
        </w:rPr>
        <w:t xml:space="preserve"> </w:t>
      </w:r>
      <w:r w:rsidR="008E7D6B" w:rsidRPr="001F3E90">
        <w:rPr>
          <w:rFonts w:ascii="Times New Roman" w:hAnsi="Times New Roman" w:cs="Times New Roman"/>
          <w:sz w:val="24"/>
          <w:szCs w:val="24"/>
        </w:rPr>
        <w:t xml:space="preserve">w ogólnej liczbie osób bezrobotnych </w:t>
      </w:r>
      <w:r w:rsidR="00AB1023" w:rsidRPr="001F3E90">
        <w:rPr>
          <w:rFonts w:ascii="Times New Roman" w:hAnsi="Times New Roman" w:cs="Times New Roman"/>
          <w:sz w:val="24"/>
          <w:szCs w:val="24"/>
        </w:rPr>
        <w:t xml:space="preserve">na koniec grudnia 2013 roku </w:t>
      </w:r>
      <w:r w:rsidR="00530E89" w:rsidRPr="001F3E90">
        <w:rPr>
          <w:rFonts w:ascii="Times New Roman" w:hAnsi="Times New Roman" w:cs="Times New Roman"/>
          <w:sz w:val="24"/>
          <w:szCs w:val="24"/>
        </w:rPr>
        <w:t xml:space="preserve">wyniósł 10,6%. </w:t>
      </w:r>
      <w:r w:rsidR="001E46DC" w:rsidRPr="001F3E90">
        <w:rPr>
          <w:rFonts w:ascii="Times New Roman" w:hAnsi="Times New Roman" w:cs="Times New Roman"/>
          <w:sz w:val="24"/>
          <w:szCs w:val="24"/>
        </w:rPr>
        <w:t>W</w:t>
      </w:r>
      <w:r w:rsidR="002B7E62" w:rsidRPr="001F3E90">
        <w:rPr>
          <w:rFonts w:ascii="Times New Roman" w:hAnsi="Times New Roman" w:cs="Times New Roman"/>
          <w:sz w:val="24"/>
          <w:szCs w:val="24"/>
        </w:rPr>
        <w:t xml:space="preserve"> stosunku do roku 2012</w:t>
      </w:r>
      <w:r w:rsidR="001E46DC" w:rsidRPr="001F3E90">
        <w:rPr>
          <w:rFonts w:ascii="Times New Roman" w:hAnsi="Times New Roman" w:cs="Times New Roman"/>
          <w:sz w:val="24"/>
          <w:szCs w:val="24"/>
        </w:rPr>
        <w:t xml:space="preserve"> wartość ta spadła o 1,8 punktu procentowego</w:t>
      </w:r>
      <w:r w:rsidR="007C1632" w:rsidRPr="001F3E90">
        <w:rPr>
          <w:rFonts w:ascii="Times New Roman" w:hAnsi="Times New Roman" w:cs="Times New Roman"/>
          <w:sz w:val="24"/>
          <w:szCs w:val="24"/>
        </w:rPr>
        <w:t xml:space="preserve">. </w:t>
      </w:r>
      <w:r w:rsidR="001F3E90" w:rsidRPr="001F3E90">
        <w:rPr>
          <w:rFonts w:ascii="Times New Roman" w:hAnsi="Times New Roman" w:cs="Times New Roman"/>
          <w:sz w:val="24"/>
          <w:szCs w:val="24"/>
        </w:rPr>
        <w:t xml:space="preserve"> </w:t>
      </w:r>
      <w:r w:rsidR="00D7066E">
        <w:rPr>
          <w:rFonts w:ascii="Times New Roman" w:hAnsi="Times New Roman" w:cs="Times New Roman"/>
          <w:sz w:val="24"/>
          <w:szCs w:val="24"/>
        </w:rPr>
        <w:t>W ciągu całego roku 2013</w:t>
      </w:r>
      <w:r w:rsidR="00EC2EA3">
        <w:rPr>
          <w:rFonts w:ascii="Times New Roman" w:hAnsi="Times New Roman" w:cs="Times New Roman"/>
          <w:sz w:val="24"/>
          <w:szCs w:val="24"/>
        </w:rPr>
        <w:t xml:space="preserve"> w tutejszym Urzędzie zarejestrowano </w:t>
      </w:r>
      <w:r w:rsidR="0003116C">
        <w:rPr>
          <w:rFonts w:ascii="Times New Roman" w:hAnsi="Times New Roman" w:cs="Times New Roman"/>
          <w:sz w:val="24"/>
          <w:szCs w:val="24"/>
        </w:rPr>
        <w:t>1 597</w:t>
      </w:r>
      <w:r w:rsidR="00EC2EA3">
        <w:rPr>
          <w:rFonts w:ascii="Times New Roman" w:hAnsi="Times New Roman" w:cs="Times New Roman"/>
          <w:sz w:val="24"/>
          <w:szCs w:val="24"/>
        </w:rPr>
        <w:t xml:space="preserve"> osób</w:t>
      </w:r>
      <w:r w:rsidR="00710ADC">
        <w:rPr>
          <w:rFonts w:ascii="Times New Roman" w:hAnsi="Times New Roman" w:cs="Times New Roman"/>
          <w:sz w:val="24"/>
          <w:szCs w:val="24"/>
        </w:rPr>
        <w:br/>
      </w:r>
      <w:r w:rsidR="00EC2EA3">
        <w:rPr>
          <w:rFonts w:ascii="Times New Roman" w:hAnsi="Times New Roman" w:cs="Times New Roman"/>
          <w:sz w:val="24"/>
          <w:szCs w:val="24"/>
        </w:rPr>
        <w:t>do 25 roku życia</w:t>
      </w:r>
      <w:r w:rsidR="00710ADC">
        <w:rPr>
          <w:rFonts w:ascii="Times New Roman" w:hAnsi="Times New Roman" w:cs="Times New Roman"/>
          <w:sz w:val="24"/>
          <w:szCs w:val="24"/>
        </w:rPr>
        <w:t xml:space="preserve">, w tym </w:t>
      </w:r>
      <w:r w:rsidR="0003116C">
        <w:rPr>
          <w:rFonts w:ascii="Times New Roman" w:hAnsi="Times New Roman" w:cs="Times New Roman"/>
          <w:sz w:val="24"/>
          <w:szCs w:val="24"/>
        </w:rPr>
        <w:t>710</w:t>
      </w:r>
      <w:r w:rsidR="00710ADC">
        <w:rPr>
          <w:rFonts w:ascii="Times New Roman" w:hAnsi="Times New Roman" w:cs="Times New Roman"/>
          <w:sz w:val="24"/>
          <w:szCs w:val="24"/>
        </w:rPr>
        <w:t xml:space="preserve"> kobiet .</w:t>
      </w:r>
      <w:r w:rsidR="00EC2EA3">
        <w:rPr>
          <w:rFonts w:ascii="Times New Roman" w:hAnsi="Times New Roman" w:cs="Times New Roman"/>
          <w:sz w:val="24"/>
          <w:szCs w:val="24"/>
        </w:rPr>
        <w:t xml:space="preserve"> </w:t>
      </w:r>
      <w:r w:rsidR="00710ADC">
        <w:rPr>
          <w:rFonts w:ascii="Times New Roman" w:hAnsi="Times New Roman" w:cs="Times New Roman"/>
          <w:sz w:val="24"/>
          <w:szCs w:val="24"/>
        </w:rPr>
        <w:t xml:space="preserve">Wyłączono z ewidencji  </w:t>
      </w:r>
      <w:r w:rsidR="0003116C">
        <w:rPr>
          <w:rFonts w:ascii="Times New Roman" w:hAnsi="Times New Roman" w:cs="Times New Roman"/>
          <w:sz w:val="24"/>
          <w:szCs w:val="24"/>
        </w:rPr>
        <w:t>1 429</w:t>
      </w:r>
      <w:r w:rsidR="00710ADC">
        <w:rPr>
          <w:rFonts w:ascii="Times New Roman" w:hAnsi="Times New Roman" w:cs="Times New Roman"/>
          <w:sz w:val="24"/>
          <w:szCs w:val="24"/>
        </w:rPr>
        <w:t xml:space="preserve"> osób</w:t>
      </w:r>
      <w:r w:rsidR="00751541">
        <w:rPr>
          <w:rFonts w:ascii="Times New Roman" w:hAnsi="Times New Roman" w:cs="Times New Roman"/>
          <w:sz w:val="24"/>
          <w:szCs w:val="24"/>
        </w:rPr>
        <w:t xml:space="preserve"> (</w:t>
      </w:r>
      <w:r w:rsidR="0003116C">
        <w:rPr>
          <w:rFonts w:ascii="Times New Roman" w:hAnsi="Times New Roman" w:cs="Times New Roman"/>
          <w:sz w:val="24"/>
          <w:szCs w:val="24"/>
        </w:rPr>
        <w:t>705</w:t>
      </w:r>
      <w:r w:rsidR="00751541">
        <w:rPr>
          <w:rFonts w:ascii="Times New Roman" w:hAnsi="Times New Roman" w:cs="Times New Roman"/>
          <w:sz w:val="24"/>
          <w:szCs w:val="24"/>
        </w:rPr>
        <w:t xml:space="preserve"> kobiet) w tym</w:t>
      </w:r>
      <w:r w:rsidR="0003116C">
        <w:rPr>
          <w:rFonts w:ascii="Times New Roman" w:hAnsi="Times New Roman" w:cs="Times New Roman"/>
          <w:sz w:val="24"/>
          <w:szCs w:val="24"/>
        </w:rPr>
        <w:t xml:space="preserve">              </w:t>
      </w:r>
      <w:r w:rsidR="00751541">
        <w:rPr>
          <w:rFonts w:ascii="Times New Roman" w:hAnsi="Times New Roman" w:cs="Times New Roman"/>
          <w:sz w:val="24"/>
          <w:szCs w:val="24"/>
        </w:rPr>
        <w:t xml:space="preserve"> </w:t>
      </w:r>
      <w:r w:rsidR="0003116C">
        <w:rPr>
          <w:rFonts w:ascii="Times New Roman" w:hAnsi="Times New Roman" w:cs="Times New Roman"/>
          <w:sz w:val="24"/>
          <w:szCs w:val="24"/>
        </w:rPr>
        <w:t xml:space="preserve">583 </w:t>
      </w:r>
      <w:r w:rsidR="0032629C">
        <w:rPr>
          <w:rFonts w:ascii="Times New Roman" w:hAnsi="Times New Roman" w:cs="Times New Roman"/>
          <w:sz w:val="24"/>
          <w:szCs w:val="24"/>
        </w:rPr>
        <w:t xml:space="preserve">osoby </w:t>
      </w:r>
      <w:r w:rsidR="00751541">
        <w:rPr>
          <w:rFonts w:ascii="Times New Roman" w:hAnsi="Times New Roman" w:cs="Times New Roman"/>
          <w:sz w:val="24"/>
          <w:szCs w:val="24"/>
        </w:rPr>
        <w:t>z powodu  podjęcia pracy.</w:t>
      </w:r>
    </w:p>
    <w:p w:rsidR="00F15D6D" w:rsidRDefault="00F15D6D" w:rsidP="00F15D6D">
      <w:pPr>
        <w:pStyle w:val="Tekstpodstawowy"/>
        <w:jc w:val="both"/>
        <w:outlineLvl w:val="0"/>
        <w:rPr>
          <w:rFonts w:ascii="Times New Roman" w:hAnsi="Times New Roman" w:cs="Times New Roman"/>
          <w:b/>
          <w:bCs/>
          <w:u w:val="single"/>
        </w:rPr>
      </w:pPr>
      <w:r w:rsidRPr="001F3E90">
        <w:rPr>
          <w:rFonts w:ascii="Times New Roman" w:hAnsi="Times New Roman" w:cs="Times New Roman"/>
          <w:b/>
          <w:bCs/>
          <w:u w:val="single"/>
        </w:rPr>
        <w:t>Bezrobotni powyżej 50 roku życia</w:t>
      </w:r>
    </w:p>
    <w:p w:rsidR="00F15D6D" w:rsidRPr="00E73E98" w:rsidRDefault="003658FC" w:rsidP="00E73E98">
      <w:pPr>
        <w:pStyle w:val="Tekstpodstawowy"/>
        <w:spacing w:after="240"/>
        <w:jc w:val="both"/>
        <w:outlineLvl w:val="0"/>
        <w:rPr>
          <w:rFonts w:ascii="Times New Roman" w:hAnsi="Times New Roman" w:cs="Times New Roman"/>
        </w:rPr>
      </w:pPr>
      <w:r w:rsidRPr="00754143">
        <w:rPr>
          <w:rFonts w:ascii="Times New Roman" w:hAnsi="Times New Roman" w:cs="Times New Roman"/>
        </w:rPr>
        <w:t>Mimo zaangażowania znacznych środków finansowych</w:t>
      </w:r>
      <w:r w:rsidRPr="00754143">
        <w:rPr>
          <w:rFonts w:cs="Times New Roman"/>
        </w:rPr>
        <w:t>,</w:t>
      </w:r>
      <w:r w:rsidRPr="00754143">
        <w:rPr>
          <w:rFonts w:ascii="Times New Roman" w:hAnsi="Times New Roman" w:cs="Times New Roman"/>
        </w:rPr>
        <w:t xml:space="preserve"> b</w:t>
      </w:r>
      <w:r w:rsidR="008309FC" w:rsidRPr="00754143">
        <w:rPr>
          <w:rFonts w:ascii="Times New Roman" w:hAnsi="Times New Roman" w:cs="Times New Roman"/>
        </w:rPr>
        <w:t>ezrobotni powyżej 50 roku życia</w:t>
      </w:r>
      <w:r w:rsidRPr="00754143">
        <w:rPr>
          <w:rFonts w:ascii="Times New Roman" w:hAnsi="Times New Roman" w:cs="Times New Roman"/>
        </w:rPr>
        <w:br/>
      </w:r>
      <w:r w:rsidR="008309FC" w:rsidRPr="00754143">
        <w:rPr>
          <w:rFonts w:ascii="Times New Roman" w:hAnsi="Times New Roman" w:cs="Times New Roman"/>
        </w:rPr>
        <w:t xml:space="preserve"> na dzień 31 grudnia 2013r. stanowili grupę </w:t>
      </w:r>
      <w:r w:rsidR="00786F1D" w:rsidRPr="00754143">
        <w:rPr>
          <w:rFonts w:ascii="Times New Roman" w:hAnsi="Times New Roman" w:cs="Times New Roman"/>
        </w:rPr>
        <w:t>1 805 osób</w:t>
      </w:r>
      <w:r w:rsidR="0046042B" w:rsidRPr="00754143">
        <w:rPr>
          <w:rFonts w:ascii="Times New Roman" w:hAnsi="Times New Roman" w:cs="Times New Roman"/>
        </w:rPr>
        <w:t xml:space="preserve">  (</w:t>
      </w:r>
      <w:r w:rsidR="008309FC" w:rsidRPr="00754143">
        <w:rPr>
          <w:rFonts w:ascii="Times New Roman" w:hAnsi="Times New Roman" w:cs="Times New Roman"/>
        </w:rPr>
        <w:t xml:space="preserve">w tym </w:t>
      </w:r>
      <w:r w:rsidR="00786F1D" w:rsidRPr="00754143">
        <w:rPr>
          <w:rFonts w:ascii="Times New Roman" w:hAnsi="Times New Roman" w:cs="Times New Roman"/>
        </w:rPr>
        <w:t>671</w:t>
      </w:r>
      <w:r w:rsidR="008309FC" w:rsidRPr="00754143">
        <w:rPr>
          <w:rFonts w:ascii="Times New Roman" w:hAnsi="Times New Roman" w:cs="Times New Roman"/>
        </w:rPr>
        <w:t xml:space="preserve"> kobiet ) tj. 32,</w:t>
      </w:r>
      <w:r w:rsidR="0090613C" w:rsidRPr="00754143">
        <w:rPr>
          <w:rFonts w:ascii="Times New Roman" w:hAnsi="Times New Roman" w:cs="Times New Roman"/>
        </w:rPr>
        <w:t>7</w:t>
      </w:r>
      <w:r w:rsidR="008309FC" w:rsidRPr="00754143">
        <w:rPr>
          <w:rFonts w:ascii="Times New Roman" w:hAnsi="Times New Roman" w:cs="Times New Roman"/>
        </w:rPr>
        <w:t xml:space="preserve">% ogółu bezrobotnych zarejestrowanych w Urzędzie. Napływ do bezrobocia tej kategorii osób stanowił </w:t>
      </w:r>
      <w:r w:rsidR="00EC4590" w:rsidRPr="00754143">
        <w:rPr>
          <w:rFonts w:ascii="Times New Roman" w:hAnsi="Times New Roman" w:cs="Times New Roman"/>
        </w:rPr>
        <w:t>21,0</w:t>
      </w:r>
      <w:r w:rsidR="008309FC" w:rsidRPr="00754143">
        <w:rPr>
          <w:rFonts w:ascii="Times New Roman" w:hAnsi="Times New Roman" w:cs="Times New Roman"/>
        </w:rPr>
        <w:t xml:space="preserve">% napływu ogólnej </w:t>
      </w:r>
      <w:r w:rsidR="00EC4590" w:rsidRPr="00754143">
        <w:rPr>
          <w:rFonts w:ascii="Times New Roman" w:hAnsi="Times New Roman" w:cs="Times New Roman"/>
        </w:rPr>
        <w:t>liczby bezrobotnych i wyniósł 1 446 osób</w:t>
      </w:r>
      <w:r w:rsidR="0057424B" w:rsidRPr="00754143">
        <w:rPr>
          <w:rFonts w:ascii="Times New Roman" w:hAnsi="Times New Roman" w:cs="Times New Roman"/>
        </w:rPr>
        <w:t xml:space="preserve"> (577 kobiet)</w:t>
      </w:r>
      <w:r w:rsidR="00EC4590" w:rsidRPr="00754143">
        <w:rPr>
          <w:rFonts w:ascii="Times New Roman" w:hAnsi="Times New Roman" w:cs="Times New Roman"/>
        </w:rPr>
        <w:t xml:space="preserve">. </w:t>
      </w:r>
      <w:r w:rsidR="008309FC" w:rsidRPr="00754143">
        <w:rPr>
          <w:rFonts w:ascii="Times New Roman" w:hAnsi="Times New Roman" w:cs="Times New Roman"/>
        </w:rPr>
        <w:t>Liczba osób wyłączonych</w:t>
      </w:r>
      <w:r w:rsidR="00754143">
        <w:rPr>
          <w:rFonts w:ascii="Times New Roman" w:hAnsi="Times New Roman" w:cs="Times New Roman"/>
        </w:rPr>
        <w:t xml:space="preserve"> </w:t>
      </w:r>
      <w:r w:rsidR="008309FC" w:rsidRPr="00754143">
        <w:rPr>
          <w:rFonts w:ascii="Times New Roman" w:hAnsi="Times New Roman" w:cs="Times New Roman"/>
        </w:rPr>
        <w:t>z ewidencji wyniosła 1 </w:t>
      </w:r>
      <w:r w:rsidR="00EC4590" w:rsidRPr="00754143">
        <w:rPr>
          <w:rFonts w:ascii="Times New Roman" w:hAnsi="Times New Roman" w:cs="Times New Roman"/>
        </w:rPr>
        <w:t>238</w:t>
      </w:r>
      <w:r w:rsidR="008309FC" w:rsidRPr="00754143">
        <w:rPr>
          <w:rFonts w:ascii="Times New Roman" w:hAnsi="Times New Roman" w:cs="Times New Roman"/>
        </w:rPr>
        <w:t xml:space="preserve"> osób</w:t>
      </w:r>
      <w:r w:rsidR="0057424B" w:rsidRPr="00754143">
        <w:rPr>
          <w:rFonts w:ascii="Times New Roman" w:hAnsi="Times New Roman" w:cs="Times New Roman"/>
        </w:rPr>
        <w:t xml:space="preserve"> (536 kobiet)</w:t>
      </w:r>
      <w:r w:rsidR="008309FC" w:rsidRPr="00754143">
        <w:rPr>
          <w:rFonts w:ascii="Times New Roman" w:hAnsi="Times New Roman" w:cs="Times New Roman"/>
        </w:rPr>
        <w:t xml:space="preserve">, w tym w związku z podjęciem pracy zostało wyrejestrowanych </w:t>
      </w:r>
      <w:r w:rsidR="009F4C86" w:rsidRPr="00754143">
        <w:rPr>
          <w:rFonts w:ascii="Times New Roman" w:hAnsi="Times New Roman" w:cs="Times New Roman"/>
        </w:rPr>
        <w:t>535</w:t>
      </w:r>
      <w:r w:rsidR="008309FC" w:rsidRPr="00754143">
        <w:rPr>
          <w:rFonts w:ascii="Times New Roman" w:hAnsi="Times New Roman" w:cs="Times New Roman"/>
        </w:rPr>
        <w:t xml:space="preserve"> osób</w:t>
      </w:r>
      <w:r w:rsidR="00520E62" w:rsidRPr="00754143">
        <w:rPr>
          <w:rFonts w:ascii="Times New Roman" w:hAnsi="Times New Roman" w:cs="Times New Roman"/>
        </w:rPr>
        <w:t>.</w:t>
      </w:r>
    </w:p>
    <w:p w:rsidR="00F15D6D" w:rsidRPr="00754143" w:rsidRDefault="00F15D6D" w:rsidP="00E73E98">
      <w:pPr>
        <w:spacing w:after="0" w:line="360" w:lineRule="auto"/>
        <w:jc w:val="both"/>
        <w:outlineLvl w:val="0"/>
        <w:rPr>
          <w:rFonts w:ascii="Times New Roman" w:hAnsi="Times New Roman" w:cs="Times New Roman"/>
          <w:b/>
          <w:bCs/>
          <w:sz w:val="24"/>
          <w:szCs w:val="24"/>
          <w:u w:val="single"/>
        </w:rPr>
      </w:pPr>
      <w:r w:rsidRPr="00754143">
        <w:rPr>
          <w:rFonts w:ascii="Times New Roman" w:hAnsi="Times New Roman" w:cs="Times New Roman"/>
          <w:b/>
          <w:bCs/>
          <w:sz w:val="24"/>
          <w:szCs w:val="24"/>
          <w:u w:val="single"/>
        </w:rPr>
        <w:t>Długotrwale bezrobotni</w:t>
      </w:r>
    </w:p>
    <w:p w:rsidR="00E73E98" w:rsidRPr="00E73E98" w:rsidRDefault="00847391" w:rsidP="00E73E98">
      <w:pPr>
        <w:pStyle w:val="NormalnyWeb"/>
        <w:spacing w:before="0" w:beforeAutospacing="0" w:after="0" w:afterAutospacing="0" w:line="360" w:lineRule="auto"/>
        <w:jc w:val="both"/>
        <w:rPr>
          <w:spacing w:val="-2"/>
        </w:rPr>
      </w:pPr>
      <w:r w:rsidRPr="00E73E98">
        <w:rPr>
          <w:spacing w:val="-2"/>
        </w:rPr>
        <w:t xml:space="preserve">Osłabienie rynku pracy to nie tylko ogólny wzrost ilości osób bezrobotnych, ale również wzrost ilości osób, które są </w:t>
      </w:r>
      <w:r w:rsidRPr="00E73E98">
        <w:rPr>
          <w:bCs/>
          <w:spacing w:val="-2"/>
        </w:rPr>
        <w:t>długotrwale bezrobotne</w:t>
      </w:r>
      <w:r w:rsidRPr="00E73E98">
        <w:rPr>
          <w:b/>
          <w:bCs/>
          <w:spacing w:val="-2"/>
        </w:rPr>
        <w:t xml:space="preserve"> </w:t>
      </w:r>
      <w:r w:rsidRPr="00E73E98">
        <w:rPr>
          <w:spacing w:val="-2"/>
        </w:rPr>
        <w:t>– czyli pozostają bez pracy przez minimum rok.</w:t>
      </w:r>
      <w:r w:rsidR="004045C2" w:rsidRPr="00E73E98">
        <w:rPr>
          <w:spacing w:val="-2"/>
        </w:rPr>
        <w:t xml:space="preserve"> Na terenie powiatu b</w:t>
      </w:r>
      <w:r w:rsidR="007C7945" w:rsidRPr="00E73E98">
        <w:rPr>
          <w:spacing w:val="-2"/>
        </w:rPr>
        <w:t>lisko</w:t>
      </w:r>
      <w:r w:rsidRPr="00E73E98">
        <w:rPr>
          <w:spacing w:val="-2"/>
        </w:rPr>
        <w:t xml:space="preserve"> </w:t>
      </w:r>
      <w:r w:rsidR="00671F4D" w:rsidRPr="00E73E98">
        <w:rPr>
          <w:spacing w:val="-2"/>
        </w:rPr>
        <w:t>połowa</w:t>
      </w:r>
      <w:r w:rsidRPr="00E73E98">
        <w:rPr>
          <w:spacing w:val="-2"/>
        </w:rPr>
        <w:t xml:space="preserve"> osób nie ma pracy od ponad roku</w:t>
      </w:r>
      <w:r w:rsidR="004045C2" w:rsidRPr="00E73E98">
        <w:rPr>
          <w:spacing w:val="-2"/>
        </w:rPr>
        <w:t xml:space="preserve"> a ich ilość</w:t>
      </w:r>
      <w:r w:rsidRPr="00E73E98">
        <w:rPr>
          <w:spacing w:val="-2"/>
        </w:rPr>
        <w:t xml:space="preserve"> </w:t>
      </w:r>
      <w:r w:rsidR="0014570F" w:rsidRPr="00E73E98">
        <w:rPr>
          <w:bCs/>
          <w:spacing w:val="-2"/>
        </w:rPr>
        <w:t>w stosunku do</w:t>
      </w:r>
      <w:r w:rsidR="00E775AF" w:rsidRPr="00E73E98">
        <w:rPr>
          <w:bCs/>
          <w:spacing w:val="-2"/>
        </w:rPr>
        <w:t xml:space="preserve"> </w:t>
      </w:r>
      <w:r w:rsidR="0014570F" w:rsidRPr="00E73E98">
        <w:rPr>
          <w:bCs/>
          <w:spacing w:val="-2"/>
        </w:rPr>
        <w:t>roku 2012</w:t>
      </w:r>
      <w:r w:rsidRPr="00E73E98">
        <w:rPr>
          <w:bCs/>
          <w:spacing w:val="-2"/>
        </w:rPr>
        <w:t xml:space="preserve"> </w:t>
      </w:r>
      <w:r w:rsidR="00E775AF" w:rsidRPr="00E73E98">
        <w:rPr>
          <w:bCs/>
          <w:spacing w:val="-2"/>
        </w:rPr>
        <w:t>wzrosła</w:t>
      </w:r>
      <w:r w:rsidRPr="00E73E98">
        <w:rPr>
          <w:bCs/>
          <w:spacing w:val="-2"/>
        </w:rPr>
        <w:t>.</w:t>
      </w:r>
      <w:r w:rsidRPr="00E73E98">
        <w:rPr>
          <w:b/>
          <w:bCs/>
          <w:spacing w:val="-2"/>
        </w:rPr>
        <w:t xml:space="preserve"> </w:t>
      </w:r>
      <w:r w:rsidRPr="00E73E98">
        <w:rPr>
          <w:spacing w:val="-2"/>
        </w:rPr>
        <w:t>Z aktywizacją zawodową osób długotrwale bezrobotnych jest większa trudność</w:t>
      </w:r>
      <w:r w:rsidR="007A7C2F">
        <w:rPr>
          <w:spacing w:val="-2"/>
        </w:rPr>
        <w:br/>
      </w:r>
      <w:r w:rsidR="00397BA8" w:rsidRPr="00E73E98">
        <w:rPr>
          <w:spacing w:val="-2"/>
        </w:rPr>
        <w:t>z uwagi, iż</w:t>
      </w:r>
      <w:r w:rsidRPr="00E73E98">
        <w:rPr>
          <w:spacing w:val="-2"/>
        </w:rPr>
        <w:t xml:space="preserve"> nie wierzą</w:t>
      </w:r>
      <w:r w:rsidR="00754143" w:rsidRPr="00E73E98">
        <w:rPr>
          <w:spacing w:val="-2"/>
        </w:rPr>
        <w:t xml:space="preserve">, </w:t>
      </w:r>
      <w:r w:rsidRPr="00E73E98">
        <w:rPr>
          <w:spacing w:val="-2"/>
        </w:rPr>
        <w:t>że uda im się znaleźć zatrudnienie i szukają pracy bez przekonania. Mniej chętnie podejmują również szkolenia i korzystają z instrumentów rynku pracy umożliwiających przekwalifikowanie się.</w:t>
      </w:r>
      <w:r w:rsidR="00C023ED" w:rsidRPr="00E73E98">
        <w:rPr>
          <w:spacing w:val="-2"/>
        </w:rPr>
        <w:t xml:space="preserve"> </w:t>
      </w:r>
      <w:r w:rsidR="00946043" w:rsidRPr="00E73E98">
        <w:rPr>
          <w:spacing w:val="-2"/>
        </w:rPr>
        <w:t xml:space="preserve">Liczba osób </w:t>
      </w:r>
      <w:r w:rsidR="004F2CEF" w:rsidRPr="00E73E98">
        <w:rPr>
          <w:spacing w:val="-2"/>
        </w:rPr>
        <w:t>długotrwale bezrobotnych</w:t>
      </w:r>
      <w:r w:rsidR="00946043" w:rsidRPr="00E73E98">
        <w:rPr>
          <w:spacing w:val="-2"/>
        </w:rPr>
        <w:t xml:space="preserve"> </w:t>
      </w:r>
      <w:r w:rsidR="00E73E98" w:rsidRPr="00E73E98">
        <w:rPr>
          <w:spacing w:val="-2"/>
        </w:rPr>
        <w:t xml:space="preserve">w </w:t>
      </w:r>
      <w:r w:rsidR="004F2CEF" w:rsidRPr="00E73E98">
        <w:rPr>
          <w:spacing w:val="-2"/>
        </w:rPr>
        <w:t xml:space="preserve">końcu 2013 roku kształtowała </w:t>
      </w:r>
      <w:r w:rsidR="00946043" w:rsidRPr="00E73E98">
        <w:rPr>
          <w:spacing w:val="-2"/>
        </w:rPr>
        <w:t xml:space="preserve">się na poziomie </w:t>
      </w:r>
      <w:r w:rsidR="004F2CEF" w:rsidRPr="00E73E98">
        <w:rPr>
          <w:spacing w:val="-2"/>
        </w:rPr>
        <w:t>2 627</w:t>
      </w:r>
      <w:r w:rsidR="00946043" w:rsidRPr="00E73E98">
        <w:rPr>
          <w:spacing w:val="-2"/>
        </w:rPr>
        <w:t xml:space="preserve"> osób</w:t>
      </w:r>
      <w:r w:rsidR="00E73E98" w:rsidRPr="00E73E98">
        <w:rPr>
          <w:spacing w:val="-2"/>
        </w:rPr>
        <w:t xml:space="preserve"> </w:t>
      </w:r>
      <w:r w:rsidR="00946043" w:rsidRPr="00E73E98">
        <w:rPr>
          <w:spacing w:val="-2"/>
        </w:rPr>
        <w:t xml:space="preserve">(w tym </w:t>
      </w:r>
      <w:r w:rsidR="004F2CEF" w:rsidRPr="00E73E98">
        <w:rPr>
          <w:spacing w:val="-2"/>
        </w:rPr>
        <w:t>1 256</w:t>
      </w:r>
      <w:r w:rsidR="00946043" w:rsidRPr="00E73E98">
        <w:rPr>
          <w:spacing w:val="-2"/>
        </w:rPr>
        <w:t xml:space="preserve"> kobiet</w:t>
      </w:r>
      <w:r w:rsidR="005D3A22" w:rsidRPr="00E73E98">
        <w:rPr>
          <w:spacing w:val="-2"/>
        </w:rPr>
        <w:t>).</w:t>
      </w:r>
      <w:r w:rsidR="00946043" w:rsidRPr="00E73E98">
        <w:rPr>
          <w:spacing w:val="-2"/>
        </w:rPr>
        <w:t xml:space="preserve"> W okresie od stycznia do grudnia 20</w:t>
      </w:r>
      <w:r w:rsidR="005D3A22" w:rsidRPr="00E73E98">
        <w:rPr>
          <w:spacing w:val="-2"/>
        </w:rPr>
        <w:t>13</w:t>
      </w:r>
      <w:r w:rsidR="00946043" w:rsidRPr="00E73E98">
        <w:rPr>
          <w:spacing w:val="-2"/>
        </w:rPr>
        <w:t xml:space="preserve">r. zarejestrowano </w:t>
      </w:r>
      <w:r w:rsidR="005D3A22" w:rsidRPr="00E73E98">
        <w:rPr>
          <w:spacing w:val="-2"/>
        </w:rPr>
        <w:t>2</w:t>
      </w:r>
      <w:r w:rsidR="00E73E98" w:rsidRPr="00E73E98">
        <w:rPr>
          <w:spacing w:val="-2"/>
        </w:rPr>
        <w:t> </w:t>
      </w:r>
      <w:r w:rsidR="005D3A22" w:rsidRPr="00E73E98">
        <w:rPr>
          <w:spacing w:val="-2"/>
        </w:rPr>
        <w:t>400</w:t>
      </w:r>
      <w:r w:rsidR="00E73E98" w:rsidRPr="00E73E98">
        <w:rPr>
          <w:spacing w:val="-2"/>
        </w:rPr>
        <w:t xml:space="preserve"> </w:t>
      </w:r>
      <w:r w:rsidR="00946043" w:rsidRPr="00E73E98">
        <w:rPr>
          <w:spacing w:val="-2"/>
        </w:rPr>
        <w:t>bezrobotnych z tej kategorii</w:t>
      </w:r>
      <w:r w:rsidR="0061021A" w:rsidRPr="00E73E98">
        <w:rPr>
          <w:spacing w:val="-2"/>
        </w:rPr>
        <w:t xml:space="preserve"> (1 156 kobiet)</w:t>
      </w:r>
      <w:r w:rsidR="00946043" w:rsidRPr="00E73E98">
        <w:rPr>
          <w:spacing w:val="-2"/>
        </w:rPr>
        <w:t xml:space="preserve">. Wyłączono z ewidencji </w:t>
      </w:r>
      <w:r w:rsidR="0061021A" w:rsidRPr="00E73E98">
        <w:rPr>
          <w:spacing w:val="-2"/>
        </w:rPr>
        <w:t>1 984</w:t>
      </w:r>
      <w:r w:rsidR="00946043" w:rsidRPr="00E73E98">
        <w:rPr>
          <w:spacing w:val="-2"/>
        </w:rPr>
        <w:t xml:space="preserve"> os</w:t>
      </w:r>
      <w:r w:rsidR="0061021A" w:rsidRPr="00E73E98">
        <w:rPr>
          <w:spacing w:val="-2"/>
        </w:rPr>
        <w:t>oby</w:t>
      </w:r>
      <w:r w:rsidR="00A43D1E" w:rsidRPr="00E73E98">
        <w:rPr>
          <w:spacing w:val="-2"/>
        </w:rPr>
        <w:t xml:space="preserve"> (969 kobiet)</w:t>
      </w:r>
      <w:r w:rsidR="00946043" w:rsidRPr="00E73E98">
        <w:rPr>
          <w:spacing w:val="-2"/>
        </w:rPr>
        <w:t xml:space="preserve">, z czego w wyniku działań Urzędu skierowanych do tej grupy bezrobotnych lub z własnej inicjatywy </w:t>
      </w:r>
      <w:r w:rsidR="0061021A" w:rsidRPr="00E73E98">
        <w:rPr>
          <w:spacing w:val="-2"/>
        </w:rPr>
        <w:t>838</w:t>
      </w:r>
      <w:r w:rsidR="00946043" w:rsidRPr="00E73E98">
        <w:rPr>
          <w:spacing w:val="-2"/>
        </w:rPr>
        <w:t xml:space="preserve"> osób podjęło pracę.  </w:t>
      </w:r>
    </w:p>
    <w:p w:rsidR="00F15D6D" w:rsidRPr="00E73E98" w:rsidRDefault="00F15D6D" w:rsidP="00E73E98">
      <w:pPr>
        <w:pStyle w:val="NormalnyWeb"/>
        <w:spacing w:before="0" w:beforeAutospacing="0" w:after="0" w:afterAutospacing="0" w:line="360" w:lineRule="auto"/>
        <w:jc w:val="both"/>
        <w:rPr>
          <w:spacing w:val="-6"/>
        </w:rPr>
      </w:pPr>
      <w:r w:rsidRPr="001F3E90">
        <w:rPr>
          <w:b/>
          <w:bCs/>
          <w:u w:val="single"/>
        </w:rPr>
        <w:lastRenderedPageBreak/>
        <w:t>Niepełnosprawni</w:t>
      </w:r>
    </w:p>
    <w:p w:rsidR="002763C4" w:rsidRDefault="000852AC" w:rsidP="002763C4">
      <w:pPr>
        <w:spacing w:before="200" w:line="360" w:lineRule="auto"/>
        <w:jc w:val="both"/>
        <w:rPr>
          <w:rFonts w:ascii="Times New Roman" w:hAnsi="Times New Roman" w:cs="Times New Roman"/>
        </w:rPr>
      </w:pPr>
      <w:r w:rsidRPr="007A7C2F">
        <w:rPr>
          <w:rFonts w:ascii="Times New Roman" w:hAnsi="Times New Roman" w:cs="Times New Roman"/>
          <w:sz w:val="24"/>
          <w:szCs w:val="24"/>
        </w:rPr>
        <w:t xml:space="preserve">Z danych statystycznych Urzędu Pracy w Pruszkowie wynika, iż na dzień 31 grudnia </w:t>
      </w:r>
      <w:r w:rsidR="00C73AC3" w:rsidRPr="007A7C2F">
        <w:rPr>
          <w:rFonts w:ascii="Times New Roman" w:hAnsi="Times New Roman" w:cs="Times New Roman"/>
          <w:sz w:val="24"/>
          <w:szCs w:val="24"/>
        </w:rPr>
        <w:t>2013r.</w:t>
      </w:r>
      <w:r w:rsidR="00A70A83" w:rsidRPr="007A7C2F">
        <w:rPr>
          <w:rFonts w:ascii="Times New Roman" w:hAnsi="Times New Roman" w:cs="Times New Roman"/>
          <w:sz w:val="24"/>
          <w:szCs w:val="24"/>
        </w:rPr>
        <w:br/>
      </w:r>
      <w:r w:rsidR="00C73AC3" w:rsidRPr="007A7C2F">
        <w:rPr>
          <w:rFonts w:ascii="Times New Roman" w:hAnsi="Times New Roman" w:cs="Times New Roman"/>
          <w:sz w:val="24"/>
          <w:szCs w:val="24"/>
        </w:rPr>
        <w:t xml:space="preserve"> w ewidencji Urzędu Pracy w Pruszkowie pozostawało zarejestrowanych 226 osób niepełnosprawnych</w:t>
      </w:r>
      <w:r w:rsidR="00ED0A7D" w:rsidRPr="007A7C2F">
        <w:rPr>
          <w:rFonts w:ascii="Times New Roman" w:hAnsi="Times New Roman" w:cs="Times New Roman"/>
          <w:sz w:val="24"/>
          <w:szCs w:val="24"/>
        </w:rPr>
        <w:t>.</w:t>
      </w:r>
      <w:r w:rsidR="005511AE" w:rsidRPr="007A7C2F">
        <w:rPr>
          <w:rFonts w:ascii="Times New Roman" w:hAnsi="Times New Roman" w:cs="Times New Roman"/>
          <w:sz w:val="24"/>
          <w:szCs w:val="24"/>
        </w:rPr>
        <w:t xml:space="preserve"> </w:t>
      </w:r>
      <w:r w:rsidR="008D7272" w:rsidRPr="007A7C2F">
        <w:rPr>
          <w:rFonts w:ascii="Times New Roman" w:hAnsi="Times New Roman" w:cs="Times New Roman"/>
          <w:sz w:val="24"/>
          <w:szCs w:val="24"/>
        </w:rPr>
        <w:t>Grupa ta</w:t>
      </w:r>
      <w:r w:rsidR="00A70A83" w:rsidRPr="007A7C2F">
        <w:rPr>
          <w:rFonts w:ascii="Times New Roman" w:hAnsi="Times New Roman" w:cs="Times New Roman"/>
          <w:sz w:val="24"/>
          <w:szCs w:val="24"/>
        </w:rPr>
        <w:t xml:space="preserve"> nie jest bezpośrednio zdefiniowana w ustawie. Pod terminem "bezrobotny</w:t>
      </w:r>
      <w:r w:rsidR="00A70A83" w:rsidRPr="00A70A83">
        <w:rPr>
          <w:rFonts w:ascii="Times New Roman" w:hAnsi="Times New Roman" w:cs="Times New Roman"/>
          <w:sz w:val="24"/>
          <w:szCs w:val="24"/>
        </w:rPr>
        <w:t xml:space="preserve"> niepełnosprawny", kryje się osoba spełniająca wszystkie kryteria osoby bezrobotnej</w:t>
      </w:r>
      <w:r w:rsidR="007A7C2F">
        <w:rPr>
          <w:rFonts w:ascii="Times New Roman" w:hAnsi="Times New Roman" w:cs="Times New Roman"/>
          <w:sz w:val="24"/>
          <w:szCs w:val="24"/>
        </w:rPr>
        <w:t xml:space="preserve"> </w:t>
      </w:r>
      <w:r w:rsidR="00A70A83" w:rsidRPr="00A70A83">
        <w:rPr>
          <w:rFonts w:ascii="Times New Roman" w:hAnsi="Times New Roman" w:cs="Times New Roman"/>
          <w:sz w:val="24"/>
          <w:szCs w:val="24"/>
        </w:rPr>
        <w:t>i jednocześnie posiadająca orzeczenie stwierdzające niepełnosprawność (może to być orzeczenie powiatowego zespołu ds. orzekania o niepełnosprawności czy orzeczenie lekarza orzecznika ZUS).</w:t>
      </w:r>
      <w:r w:rsidR="00702595">
        <w:rPr>
          <w:rFonts w:ascii="Times New Roman" w:hAnsi="Times New Roman" w:cs="Times New Roman"/>
          <w:sz w:val="24"/>
          <w:szCs w:val="24"/>
        </w:rPr>
        <w:t xml:space="preserve"> W roku </w:t>
      </w:r>
      <w:r w:rsidR="00112BDE">
        <w:rPr>
          <w:rFonts w:ascii="Times New Roman" w:hAnsi="Times New Roman" w:cs="Times New Roman"/>
          <w:sz w:val="24"/>
          <w:szCs w:val="24"/>
        </w:rPr>
        <w:t>2013 na terenie powiatu zarejestrowanych</w:t>
      </w:r>
      <w:r w:rsidR="008A2491">
        <w:rPr>
          <w:rFonts w:ascii="Times New Roman" w:hAnsi="Times New Roman" w:cs="Times New Roman"/>
          <w:sz w:val="24"/>
          <w:szCs w:val="24"/>
        </w:rPr>
        <w:t xml:space="preserve"> było 195 osób bezrobotnych.</w:t>
      </w:r>
      <w:r w:rsidR="00A70A83" w:rsidRPr="00A70A83">
        <w:rPr>
          <w:rFonts w:ascii="Times New Roman" w:hAnsi="Times New Roman" w:cs="Times New Roman"/>
          <w:sz w:val="24"/>
          <w:szCs w:val="24"/>
        </w:rPr>
        <w:t xml:space="preserve"> </w:t>
      </w:r>
      <w:r w:rsidR="00F636EB">
        <w:rPr>
          <w:rFonts w:ascii="Times New Roman" w:hAnsi="Times New Roman" w:cs="Times New Roman"/>
          <w:sz w:val="24"/>
          <w:szCs w:val="24"/>
        </w:rPr>
        <w:t>Wśród osób niepełnosprawnych figurujących w ewidencji Urzędu</w:t>
      </w:r>
      <w:r w:rsidR="00702595">
        <w:rPr>
          <w:rFonts w:ascii="Times New Roman" w:hAnsi="Times New Roman" w:cs="Times New Roman"/>
          <w:sz w:val="24"/>
          <w:szCs w:val="24"/>
        </w:rPr>
        <w:t xml:space="preserve"> </w:t>
      </w:r>
      <w:r w:rsidR="008B3E30">
        <w:rPr>
          <w:rFonts w:ascii="Times New Roman" w:hAnsi="Times New Roman" w:cs="Times New Roman"/>
          <w:sz w:val="24"/>
          <w:szCs w:val="24"/>
        </w:rPr>
        <w:t xml:space="preserve">Pracy </w:t>
      </w:r>
      <w:r w:rsidR="00702595">
        <w:rPr>
          <w:rFonts w:ascii="Times New Roman" w:hAnsi="Times New Roman" w:cs="Times New Roman"/>
          <w:sz w:val="24"/>
          <w:szCs w:val="24"/>
        </w:rPr>
        <w:t>widni</w:t>
      </w:r>
      <w:r w:rsidR="00674723">
        <w:rPr>
          <w:rFonts w:ascii="Times New Roman" w:hAnsi="Times New Roman" w:cs="Times New Roman"/>
          <w:sz w:val="24"/>
          <w:szCs w:val="24"/>
        </w:rPr>
        <w:t>ały</w:t>
      </w:r>
      <w:r w:rsidR="00702595">
        <w:rPr>
          <w:rFonts w:ascii="Times New Roman" w:hAnsi="Times New Roman" w:cs="Times New Roman"/>
          <w:sz w:val="24"/>
          <w:szCs w:val="24"/>
        </w:rPr>
        <w:t xml:space="preserve">  również osoby</w:t>
      </w:r>
      <w:r w:rsidR="008A2491">
        <w:rPr>
          <w:rFonts w:ascii="Times New Roman" w:hAnsi="Times New Roman" w:cs="Times New Roman"/>
          <w:sz w:val="24"/>
          <w:szCs w:val="24"/>
        </w:rPr>
        <w:t xml:space="preserve"> poszukujące pracy</w:t>
      </w:r>
      <w:r w:rsidR="008B3E30">
        <w:rPr>
          <w:rFonts w:ascii="Times New Roman" w:hAnsi="Times New Roman" w:cs="Times New Roman"/>
          <w:sz w:val="24"/>
          <w:szCs w:val="24"/>
        </w:rPr>
        <w:t xml:space="preserve">. </w:t>
      </w:r>
      <w:r w:rsidR="008A2491">
        <w:rPr>
          <w:rFonts w:ascii="Times New Roman" w:hAnsi="Times New Roman" w:cs="Times New Roman"/>
          <w:sz w:val="24"/>
          <w:szCs w:val="24"/>
        </w:rPr>
        <w:t xml:space="preserve"> </w:t>
      </w:r>
      <w:r w:rsidR="008B3E30">
        <w:rPr>
          <w:rFonts w:ascii="Times New Roman" w:hAnsi="Times New Roman" w:cs="Times New Roman"/>
          <w:sz w:val="24"/>
          <w:szCs w:val="24"/>
        </w:rPr>
        <w:t>Na koniec grudnia</w:t>
      </w:r>
      <w:r w:rsidR="000A490E">
        <w:rPr>
          <w:rFonts w:ascii="Times New Roman" w:hAnsi="Times New Roman" w:cs="Times New Roman"/>
          <w:sz w:val="24"/>
          <w:szCs w:val="24"/>
        </w:rPr>
        <w:t xml:space="preserve"> ubiegłego roku ich liczba wyni</w:t>
      </w:r>
      <w:r w:rsidR="003C6398">
        <w:rPr>
          <w:rFonts w:ascii="Times New Roman" w:hAnsi="Times New Roman" w:cs="Times New Roman"/>
          <w:sz w:val="24"/>
          <w:szCs w:val="24"/>
        </w:rPr>
        <w:t>osła</w:t>
      </w:r>
      <w:r w:rsidR="000A490E">
        <w:rPr>
          <w:rFonts w:ascii="Times New Roman" w:hAnsi="Times New Roman" w:cs="Times New Roman"/>
          <w:sz w:val="24"/>
          <w:szCs w:val="24"/>
        </w:rPr>
        <w:t xml:space="preserve"> 31 osób. Są to osoby </w:t>
      </w:r>
      <w:r w:rsidR="00A70A83" w:rsidRPr="00A70A83">
        <w:rPr>
          <w:rFonts w:ascii="Times New Roman" w:hAnsi="Times New Roman" w:cs="Times New Roman"/>
          <w:sz w:val="24"/>
          <w:szCs w:val="24"/>
        </w:rPr>
        <w:t>niepełnosprawn</w:t>
      </w:r>
      <w:r w:rsidR="000A490E">
        <w:rPr>
          <w:rFonts w:ascii="Times New Roman" w:hAnsi="Times New Roman" w:cs="Times New Roman"/>
          <w:sz w:val="24"/>
          <w:szCs w:val="24"/>
        </w:rPr>
        <w:t>e</w:t>
      </w:r>
      <w:r w:rsidR="00A70A83" w:rsidRPr="00A70A83">
        <w:rPr>
          <w:rFonts w:ascii="Times New Roman" w:hAnsi="Times New Roman" w:cs="Times New Roman"/>
          <w:sz w:val="24"/>
          <w:szCs w:val="24"/>
        </w:rPr>
        <w:t xml:space="preserve"> </w:t>
      </w:r>
      <w:r w:rsidR="000A490E">
        <w:rPr>
          <w:rFonts w:ascii="Times New Roman" w:hAnsi="Times New Roman" w:cs="Times New Roman"/>
          <w:sz w:val="24"/>
          <w:szCs w:val="24"/>
        </w:rPr>
        <w:t xml:space="preserve">z uprawnieniami </w:t>
      </w:r>
      <w:r w:rsidR="00A70A83" w:rsidRPr="00A70A83">
        <w:rPr>
          <w:rFonts w:ascii="Times New Roman" w:hAnsi="Times New Roman" w:cs="Times New Roman"/>
          <w:sz w:val="24"/>
          <w:szCs w:val="24"/>
        </w:rPr>
        <w:t>m.in. do renty</w:t>
      </w:r>
      <w:r w:rsidR="00E56F04">
        <w:rPr>
          <w:rFonts w:ascii="Times New Roman" w:hAnsi="Times New Roman" w:cs="Times New Roman"/>
          <w:sz w:val="24"/>
          <w:szCs w:val="24"/>
        </w:rPr>
        <w:br/>
      </w:r>
      <w:r w:rsidR="00A70A83" w:rsidRPr="00A70A83">
        <w:rPr>
          <w:rFonts w:ascii="Times New Roman" w:hAnsi="Times New Roman" w:cs="Times New Roman"/>
          <w:sz w:val="24"/>
          <w:szCs w:val="24"/>
        </w:rPr>
        <w:t xml:space="preserve"> z tytułu niezdolności do pracy, renty socjalnej, zasiłku stałego, świadczenia rehabilitacyjnego, ponieważ wg ustawy nie mogą zostać uznani za bezrobotnych. Wsparcie na rynku pracy dla szerszego kręgu osób niepełnosprawnych (w tym uprawnionych do świadczeń rentowych) przysługuje na mocy ustawy na rehabilitacji zawodowej i społecznej oraz zatrudni</w:t>
      </w:r>
      <w:r w:rsidR="00A55CE9">
        <w:rPr>
          <w:rFonts w:ascii="Times New Roman" w:hAnsi="Times New Roman" w:cs="Times New Roman"/>
          <w:sz w:val="24"/>
          <w:szCs w:val="24"/>
        </w:rPr>
        <w:t>aniu osób niepełnosprawnych.</w:t>
      </w:r>
      <w:r w:rsidR="00ED0A7D">
        <w:rPr>
          <w:rFonts w:ascii="Times New Roman" w:hAnsi="Times New Roman" w:cs="Times New Roman"/>
        </w:rPr>
        <w:t xml:space="preserve"> </w:t>
      </w:r>
    </w:p>
    <w:p w:rsidR="003C6398" w:rsidRPr="00E957DC" w:rsidRDefault="003C6398" w:rsidP="00FB5A45">
      <w:pPr>
        <w:spacing w:after="0" w:line="360" w:lineRule="auto"/>
        <w:jc w:val="center"/>
        <w:outlineLvl w:val="0"/>
        <w:rPr>
          <w:rFonts w:ascii="Times New Roman" w:hAnsi="Times New Roman" w:cs="Times New Roman"/>
          <w:b/>
          <w:bCs/>
          <w:sz w:val="24"/>
          <w:szCs w:val="24"/>
        </w:rPr>
      </w:pPr>
      <w:r w:rsidRPr="00E957DC">
        <w:rPr>
          <w:rFonts w:ascii="Times New Roman" w:hAnsi="Times New Roman" w:cs="Times New Roman"/>
          <w:b/>
          <w:bCs/>
          <w:sz w:val="24"/>
          <w:szCs w:val="24"/>
        </w:rPr>
        <w:t xml:space="preserve">Osoby niepełnosprawne </w:t>
      </w:r>
      <w:r w:rsidR="00913960" w:rsidRPr="00E957DC">
        <w:rPr>
          <w:rFonts w:ascii="Times New Roman" w:hAnsi="Times New Roman" w:cs="Times New Roman"/>
          <w:b/>
          <w:bCs/>
          <w:sz w:val="24"/>
          <w:szCs w:val="24"/>
        </w:rPr>
        <w:t>figurujące w ewidencji Urzędu Pracy</w:t>
      </w:r>
      <w:r w:rsidR="00433499" w:rsidRPr="00E957DC">
        <w:rPr>
          <w:rFonts w:ascii="Times New Roman" w:hAnsi="Times New Roman" w:cs="Times New Roman"/>
          <w:b/>
          <w:bCs/>
          <w:sz w:val="24"/>
          <w:szCs w:val="24"/>
        </w:rPr>
        <w:t xml:space="preserve"> </w:t>
      </w:r>
      <w:r w:rsidR="00FB5A45" w:rsidRPr="00E957DC">
        <w:rPr>
          <w:rFonts w:ascii="Times New Roman" w:hAnsi="Times New Roman" w:cs="Times New Roman"/>
          <w:b/>
          <w:bCs/>
          <w:sz w:val="24"/>
          <w:szCs w:val="24"/>
        </w:rPr>
        <w:t xml:space="preserve">na koniec </w:t>
      </w:r>
      <w:r w:rsidRPr="00E957DC">
        <w:rPr>
          <w:rFonts w:ascii="Times New Roman" w:hAnsi="Times New Roman" w:cs="Times New Roman"/>
          <w:b/>
          <w:bCs/>
          <w:sz w:val="24"/>
          <w:szCs w:val="24"/>
        </w:rPr>
        <w:t>grudnia 2013r.</w:t>
      </w:r>
    </w:p>
    <w:tbl>
      <w:tblPr>
        <w:tblStyle w:val="Tabela-Siatka"/>
        <w:tblW w:w="0" w:type="auto"/>
        <w:tblLook w:val="04A0" w:firstRow="1" w:lastRow="0" w:firstColumn="1" w:lastColumn="0" w:noHBand="0" w:noVBand="1"/>
      </w:tblPr>
      <w:tblGrid>
        <w:gridCol w:w="1964"/>
        <w:gridCol w:w="2255"/>
        <w:gridCol w:w="1418"/>
        <w:gridCol w:w="1842"/>
        <w:gridCol w:w="1952"/>
      </w:tblGrid>
      <w:tr w:rsidR="00860E8F" w:rsidTr="001B02C3">
        <w:trPr>
          <w:trHeight w:val="210"/>
        </w:trPr>
        <w:tc>
          <w:tcPr>
            <w:tcW w:w="4219" w:type="dxa"/>
            <w:gridSpan w:val="2"/>
            <w:vMerge w:val="restart"/>
            <w:tcBorders>
              <w:top w:val="double" w:sz="4" w:space="0" w:color="auto"/>
              <w:left w:val="double" w:sz="4" w:space="0" w:color="auto"/>
            </w:tcBorders>
          </w:tcPr>
          <w:p w:rsidR="00860E8F" w:rsidRDefault="00860E8F" w:rsidP="002957F8">
            <w:pPr>
              <w:jc w:val="both"/>
              <w:rPr>
                <w:rFonts w:ascii="Times New Roman" w:hAnsi="Times New Roman" w:cs="Times New Roman"/>
              </w:rPr>
            </w:pPr>
          </w:p>
        </w:tc>
        <w:tc>
          <w:tcPr>
            <w:tcW w:w="5212" w:type="dxa"/>
            <w:gridSpan w:val="3"/>
            <w:tcBorders>
              <w:top w:val="double" w:sz="4" w:space="0" w:color="auto"/>
              <w:bottom w:val="double" w:sz="4" w:space="0" w:color="auto"/>
              <w:right w:val="double" w:sz="4" w:space="0" w:color="auto"/>
            </w:tcBorders>
            <w:shd w:val="clear" w:color="auto" w:fill="D6E3BC" w:themeFill="accent3" w:themeFillTint="66"/>
            <w:vAlign w:val="center"/>
          </w:tcPr>
          <w:p w:rsidR="00860E8F" w:rsidRDefault="00365284" w:rsidP="002957F8">
            <w:pPr>
              <w:jc w:val="center"/>
              <w:rPr>
                <w:rFonts w:ascii="Times New Roman" w:hAnsi="Times New Roman" w:cs="Times New Roman"/>
              </w:rPr>
            </w:pPr>
            <w:r>
              <w:rPr>
                <w:rFonts w:ascii="Times New Roman" w:hAnsi="Times New Roman" w:cs="Times New Roman"/>
              </w:rPr>
              <w:t xml:space="preserve">        </w:t>
            </w:r>
            <w:r w:rsidR="000C187E">
              <w:rPr>
                <w:rFonts w:ascii="Times New Roman" w:hAnsi="Times New Roman" w:cs="Times New Roman"/>
              </w:rPr>
              <w:t>Niepełnosprawni</w:t>
            </w:r>
          </w:p>
        </w:tc>
      </w:tr>
      <w:tr w:rsidR="00780FC0" w:rsidTr="001B02C3">
        <w:trPr>
          <w:trHeight w:val="105"/>
        </w:trPr>
        <w:tc>
          <w:tcPr>
            <w:tcW w:w="4219" w:type="dxa"/>
            <w:gridSpan w:val="2"/>
            <w:vMerge/>
            <w:tcBorders>
              <w:top w:val="double" w:sz="4" w:space="0" w:color="auto"/>
              <w:left w:val="double" w:sz="4" w:space="0" w:color="auto"/>
            </w:tcBorders>
          </w:tcPr>
          <w:p w:rsidR="00780FC0" w:rsidRDefault="00780FC0" w:rsidP="002957F8">
            <w:pPr>
              <w:jc w:val="both"/>
              <w:rPr>
                <w:rFonts w:ascii="Times New Roman" w:hAnsi="Times New Roman" w:cs="Times New Roman"/>
              </w:rPr>
            </w:pPr>
          </w:p>
        </w:tc>
        <w:tc>
          <w:tcPr>
            <w:tcW w:w="1418" w:type="dxa"/>
            <w:vMerge w:val="restart"/>
            <w:tcBorders>
              <w:top w:val="double" w:sz="4" w:space="0" w:color="auto"/>
              <w:right w:val="double" w:sz="4" w:space="0" w:color="auto"/>
            </w:tcBorders>
            <w:shd w:val="clear" w:color="auto" w:fill="D6E3BC" w:themeFill="accent3" w:themeFillTint="66"/>
            <w:vAlign w:val="center"/>
          </w:tcPr>
          <w:p w:rsidR="00780FC0" w:rsidRDefault="00780FC0" w:rsidP="002957F8">
            <w:pPr>
              <w:jc w:val="center"/>
              <w:rPr>
                <w:rFonts w:ascii="Times New Roman" w:hAnsi="Times New Roman" w:cs="Times New Roman"/>
              </w:rPr>
            </w:pPr>
            <w:r>
              <w:rPr>
                <w:rFonts w:ascii="Times New Roman" w:hAnsi="Times New Roman" w:cs="Times New Roman"/>
              </w:rPr>
              <w:t>Ogółem</w:t>
            </w:r>
          </w:p>
        </w:tc>
        <w:tc>
          <w:tcPr>
            <w:tcW w:w="3794" w:type="dxa"/>
            <w:gridSpan w:val="2"/>
            <w:tcBorders>
              <w:top w:val="double" w:sz="4" w:space="0" w:color="auto"/>
              <w:bottom w:val="single" w:sz="4" w:space="0" w:color="auto"/>
              <w:right w:val="double" w:sz="4" w:space="0" w:color="auto"/>
            </w:tcBorders>
            <w:shd w:val="clear" w:color="auto" w:fill="D6E3BC" w:themeFill="accent3" w:themeFillTint="66"/>
            <w:vAlign w:val="center"/>
          </w:tcPr>
          <w:p w:rsidR="00780FC0" w:rsidRDefault="00780FC0" w:rsidP="002957F8">
            <w:pPr>
              <w:jc w:val="center"/>
              <w:rPr>
                <w:rFonts w:ascii="Times New Roman" w:hAnsi="Times New Roman" w:cs="Times New Roman"/>
              </w:rPr>
            </w:pPr>
            <w:r>
              <w:rPr>
                <w:rFonts w:ascii="Times New Roman" w:hAnsi="Times New Roman" w:cs="Times New Roman"/>
              </w:rPr>
              <w:t>w tym:</w:t>
            </w:r>
          </w:p>
        </w:tc>
      </w:tr>
      <w:tr w:rsidR="00780FC0" w:rsidTr="001B02C3">
        <w:trPr>
          <w:trHeight w:val="225"/>
        </w:trPr>
        <w:tc>
          <w:tcPr>
            <w:tcW w:w="4219" w:type="dxa"/>
            <w:gridSpan w:val="2"/>
            <w:vMerge/>
            <w:tcBorders>
              <w:left w:val="double" w:sz="4" w:space="0" w:color="auto"/>
              <w:bottom w:val="double" w:sz="4" w:space="0" w:color="auto"/>
            </w:tcBorders>
          </w:tcPr>
          <w:p w:rsidR="00780FC0" w:rsidRDefault="00780FC0" w:rsidP="002957F8">
            <w:pPr>
              <w:jc w:val="both"/>
              <w:rPr>
                <w:rFonts w:ascii="Times New Roman" w:hAnsi="Times New Roman" w:cs="Times New Roman"/>
              </w:rPr>
            </w:pPr>
          </w:p>
        </w:tc>
        <w:tc>
          <w:tcPr>
            <w:tcW w:w="1418" w:type="dxa"/>
            <w:vMerge/>
            <w:tcBorders>
              <w:bottom w:val="double" w:sz="4" w:space="0" w:color="auto"/>
              <w:right w:val="double" w:sz="4" w:space="0" w:color="auto"/>
            </w:tcBorders>
            <w:shd w:val="clear" w:color="auto" w:fill="D6E3BC" w:themeFill="accent3" w:themeFillTint="66"/>
            <w:vAlign w:val="center"/>
          </w:tcPr>
          <w:p w:rsidR="00780FC0" w:rsidRDefault="00780FC0" w:rsidP="00780FC0">
            <w:pPr>
              <w:jc w:val="center"/>
              <w:rPr>
                <w:rFonts w:ascii="Times New Roman" w:hAnsi="Times New Roman" w:cs="Times New Roman"/>
              </w:rPr>
            </w:pPr>
          </w:p>
        </w:tc>
        <w:tc>
          <w:tcPr>
            <w:tcW w:w="1842" w:type="dxa"/>
            <w:tcBorders>
              <w:top w:val="single" w:sz="4" w:space="0" w:color="auto"/>
              <w:left w:val="double" w:sz="4" w:space="0" w:color="auto"/>
              <w:bottom w:val="double" w:sz="4" w:space="0" w:color="auto"/>
            </w:tcBorders>
            <w:vAlign w:val="center"/>
          </w:tcPr>
          <w:p w:rsidR="00780FC0" w:rsidRDefault="00780FC0" w:rsidP="002957F8">
            <w:pPr>
              <w:jc w:val="center"/>
              <w:rPr>
                <w:rFonts w:ascii="Times New Roman" w:hAnsi="Times New Roman" w:cs="Times New Roman"/>
              </w:rPr>
            </w:pPr>
            <w:r>
              <w:rPr>
                <w:rFonts w:ascii="Times New Roman" w:hAnsi="Times New Roman" w:cs="Times New Roman"/>
              </w:rPr>
              <w:t>bezrobotni</w:t>
            </w:r>
          </w:p>
        </w:tc>
        <w:tc>
          <w:tcPr>
            <w:tcW w:w="1952" w:type="dxa"/>
            <w:tcBorders>
              <w:top w:val="single" w:sz="4" w:space="0" w:color="auto"/>
              <w:bottom w:val="double" w:sz="4" w:space="0" w:color="auto"/>
              <w:right w:val="double" w:sz="4" w:space="0" w:color="auto"/>
            </w:tcBorders>
            <w:vAlign w:val="center"/>
          </w:tcPr>
          <w:p w:rsidR="00780FC0" w:rsidRDefault="00780FC0" w:rsidP="002957F8">
            <w:pPr>
              <w:jc w:val="center"/>
              <w:rPr>
                <w:rFonts w:ascii="Times New Roman" w:hAnsi="Times New Roman" w:cs="Times New Roman"/>
              </w:rPr>
            </w:pPr>
            <w:r>
              <w:rPr>
                <w:rFonts w:ascii="Times New Roman" w:hAnsi="Times New Roman" w:cs="Times New Roman"/>
              </w:rPr>
              <w:t>poszukujący pracy</w:t>
            </w:r>
          </w:p>
        </w:tc>
      </w:tr>
      <w:tr w:rsidR="00780FC0" w:rsidTr="001B02C3">
        <w:tc>
          <w:tcPr>
            <w:tcW w:w="4219" w:type="dxa"/>
            <w:gridSpan w:val="2"/>
            <w:tcBorders>
              <w:top w:val="double" w:sz="4" w:space="0" w:color="auto"/>
              <w:left w:val="double" w:sz="4" w:space="0" w:color="auto"/>
              <w:bottom w:val="double" w:sz="4" w:space="0" w:color="auto"/>
            </w:tcBorders>
            <w:shd w:val="clear" w:color="auto" w:fill="D6E3BC" w:themeFill="accent3" w:themeFillTint="66"/>
          </w:tcPr>
          <w:p w:rsidR="00780FC0" w:rsidRPr="00EA6975" w:rsidRDefault="00780FC0" w:rsidP="002957F8">
            <w:pPr>
              <w:jc w:val="center"/>
              <w:rPr>
                <w:rFonts w:ascii="Times New Roman" w:hAnsi="Times New Roman" w:cs="Times New Roman"/>
                <w:b/>
              </w:rPr>
            </w:pPr>
            <w:r w:rsidRPr="00EA6975">
              <w:rPr>
                <w:rFonts w:ascii="Times New Roman" w:hAnsi="Times New Roman" w:cs="Times New Roman"/>
                <w:b/>
              </w:rPr>
              <w:t>Ogółem</w:t>
            </w:r>
          </w:p>
        </w:tc>
        <w:tc>
          <w:tcPr>
            <w:tcW w:w="1418" w:type="dxa"/>
            <w:tcBorders>
              <w:top w:val="double" w:sz="4" w:space="0" w:color="auto"/>
              <w:bottom w:val="double" w:sz="4" w:space="0" w:color="auto"/>
              <w:right w:val="double" w:sz="4" w:space="0" w:color="auto"/>
            </w:tcBorders>
            <w:shd w:val="clear" w:color="auto" w:fill="D6E3BC" w:themeFill="accent3" w:themeFillTint="66"/>
            <w:vAlign w:val="center"/>
          </w:tcPr>
          <w:p w:rsidR="00780FC0" w:rsidRPr="00EA6975" w:rsidRDefault="00493C40" w:rsidP="00780FC0">
            <w:pPr>
              <w:jc w:val="center"/>
              <w:rPr>
                <w:rFonts w:ascii="Times New Roman" w:hAnsi="Times New Roman" w:cs="Times New Roman"/>
                <w:b/>
              </w:rPr>
            </w:pPr>
            <w:r w:rsidRPr="00EA6975">
              <w:rPr>
                <w:rFonts w:ascii="Times New Roman" w:hAnsi="Times New Roman" w:cs="Times New Roman"/>
                <w:b/>
              </w:rPr>
              <w:t>226</w:t>
            </w:r>
          </w:p>
        </w:tc>
        <w:tc>
          <w:tcPr>
            <w:tcW w:w="1842" w:type="dxa"/>
            <w:tcBorders>
              <w:top w:val="double" w:sz="4" w:space="0" w:color="auto"/>
              <w:left w:val="double" w:sz="4" w:space="0" w:color="auto"/>
              <w:bottom w:val="double" w:sz="4" w:space="0" w:color="auto"/>
            </w:tcBorders>
            <w:shd w:val="clear" w:color="auto" w:fill="D6E3BC" w:themeFill="accent3" w:themeFillTint="66"/>
            <w:vAlign w:val="center"/>
          </w:tcPr>
          <w:p w:rsidR="00780FC0" w:rsidRPr="00EA6975" w:rsidRDefault="00780FC0" w:rsidP="002957F8">
            <w:pPr>
              <w:jc w:val="center"/>
              <w:rPr>
                <w:rFonts w:ascii="Times New Roman" w:hAnsi="Times New Roman" w:cs="Times New Roman"/>
                <w:b/>
              </w:rPr>
            </w:pPr>
            <w:r w:rsidRPr="00EA6975">
              <w:rPr>
                <w:rFonts w:ascii="Times New Roman" w:hAnsi="Times New Roman" w:cs="Times New Roman"/>
                <w:b/>
              </w:rPr>
              <w:t>195</w:t>
            </w:r>
          </w:p>
        </w:tc>
        <w:tc>
          <w:tcPr>
            <w:tcW w:w="1952" w:type="dxa"/>
            <w:tcBorders>
              <w:top w:val="double" w:sz="4" w:space="0" w:color="auto"/>
              <w:bottom w:val="double" w:sz="4" w:space="0" w:color="auto"/>
              <w:right w:val="double" w:sz="4" w:space="0" w:color="auto"/>
            </w:tcBorders>
            <w:shd w:val="clear" w:color="auto" w:fill="D6E3BC" w:themeFill="accent3" w:themeFillTint="66"/>
            <w:vAlign w:val="center"/>
          </w:tcPr>
          <w:p w:rsidR="00780FC0" w:rsidRPr="00EA6975" w:rsidRDefault="00780FC0" w:rsidP="002957F8">
            <w:pPr>
              <w:jc w:val="center"/>
              <w:rPr>
                <w:rFonts w:ascii="Times New Roman" w:hAnsi="Times New Roman" w:cs="Times New Roman"/>
                <w:b/>
              </w:rPr>
            </w:pPr>
            <w:r w:rsidRPr="00EA6975">
              <w:rPr>
                <w:rFonts w:ascii="Times New Roman" w:hAnsi="Times New Roman" w:cs="Times New Roman"/>
                <w:b/>
              </w:rPr>
              <w:t>31</w:t>
            </w:r>
          </w:p>
        </w:tc>
      </w:tr>
      <w:tr w:rsidR="00780FC0" w:rsidTr="001B02C3">
        <w:tc>
          <w:tcPr>
            <w:tcW w:w="1964" w:type="dxa"/>
            <w:vMerge w:val="restart"/>
            <w:tcBorders>
              <w:top w:val="double" w:sz="4" w:space="0" w:color="auto"/>
              <w:left w:val="double" w:sz="4" w:space="0" w:color="auto"/>
            </w:tcBorders>
            <w:vAlign w:val="center"/>
          </w:tcPr>
          <w:p w:rsidR="00780FC0" w:rsidRDefault="00780FC0" w:rsidP="002957F8">
            <w:pPr>
              <w:jc w:val="center"/>
              <w:rPr>
                <w:rFonts w:ascii="Times New Roman" w:hAnsi="Times New Roman" w:cs="Times New Roman"/>
              </w:rPr>
            </w:pPr>
            <w:r>
              <w:rPr>
                <w:rFonts w:ascii="Times New Roman" w:hAnsi="Times New Roman" w:cs="Times New Roman"/>
              </w:rPr>
              <w:t>Płeć</w:t>
            </w:r>
          </w:p>
        </w:tc>
        <w:tc>
          <w:tcPr>
            <w:tcW w:w="2255" w:type="dxa"/>
            <w:tcBorders>
              <w:top w:val="double" w:sz="4" w:space="0" w:color="auto"/>
            </w:tcBorders>
            <w:vAlign w:val="center"/>
          </w:tcPr>
          <w:p w:rsidR="00780FC0" w:rsidRDefault="00780FC0" w:rsidP="002957F8">
            <w:pPr>
              <w:jc w:val="center"/>
              <w:rPr>
                <w:rFonts w:ascii="Times New Roman" w:hAnsi="Times New Roman" w:cs="Times New Roman"/>
              </w:rPr>
            </w:pPr>
            <w:r>
              <w:rPr>
                <w:rFonts w:ascii="Times New Roman" w:hAnsi="Times New Roman" w:cs="Times New Roman"/>
              </w:rPr>
              <w:t>mężczyźni</w:t>
            </w:r>
          </w:p>
        </w:tc>
        <w:tc>
          <w:tcPr>
            <w:tcW w:w="1418" w:type="dxa"/>
            <w:tcBorders>
              <w:top w:val="double" w:sz="4" w:space="0" w:color="auto"/>
              <w:bottom w:val="single" w:sz="4" w:space="0" w:color="auto"/>
              <w:right w:val="double" w:sz="4" w:space="0" w:color="auto"/>
            </w:tcBorders>
            <w:shd w:val="clear" w:color="auto" w:fill="D6E3BC" w:themeFill="accent3" w:themeFillTint="66"/>
            <w:vAlign w:val="center"/>
          </w:tcPr>
          <w:p w:rsidR="00780FC0" w:rsidRDefault="00493C40" w:rsidP="00780FC0">
            <w:pPr>
              <w:jc w:val="center"/>
              <w:rPr>
                <w:rFonts w:ascii="Times New Roman" w:hAnsi="Times New Roman" w:cs="Times New Roman"/>
              </w:rPr>
            </w:pPr>
            <w:r>
              <w:rPr>
                <w:rFonts w:ascii="Times New Roman" w:hAnsi="Times New Roman" w:cs="Times New Roman"/>
              </w:rPr>
              <w:t>133</w:t>
            </w:r>
          </w:p>
        </w:tc>
        <w:tc>
          <w:tcPr>
            <w:tcW w:w="1842" w:type="dxa"/>
            <w:tcBorders>
              <w:top w:val="double" w:sz="4" w:space="0" w:color="auto"/>
              <w:left w:val="double" w:sz="4" w:space="0" w:color="auto"/>
              <w:bottom w:val="single" w:sz="4" w:space="0" w:color="auto"/>
            </w:tcBorders>
            <w:vAlign w:val="center"/>
          </w:tcPr>
          <w:p w:rsidR="00780FC0" w:rsidRDefault="00780FC0" w:rsidP="002957F8">
            <w:pPr>
              <w:jc w:val="center"/>
              <w:rPr>
                <w:rFonts w:ascii="Times New Roman" w:hAnsi="Times New Roman" w:cs="Times New Roman"/>
              </w:rPr>
            </w:pPr>
            <w:r>
              <w:rPr>
                <w:rFonts w:ascii="Times New Roman" w:hAnsi="Times New Roman" w:cs="Times New Roman"/>
              </w:rPr>
              <w:t>114</w:t>
            </w:r>
          </w:p>
        </w:tc>
        <w:tc>
          <w:tcPr>
            <w:tcW w:w="1952" w:type="dxa"/>
            <w:tcBorders>
              <w:top w:val="double" w:sz="4" w:space="0" w:color="auto"/>
              <w:right w:val="double" w:sz="4" w:space="0" w:color="auto"/>
            </w:tcBorders>
            <w:vAlign w:val="center"/>
          </w:tcPr>
          <w:p w:rsidR="00780FC0" w:rsidRDefault="00780FC0" w:rsidP="002957F8">
            <w:pPr>
              <w:jc w:val="center"/>
              <w:rPr>
                <w:rFonts w:ascii="Times New Roman" w:hAnsi="Times New Roman" w:cs="Times New Roman"/>
              </w:rPr>
            </w:pPr>
            <w:r>
              <w:rPr>
                <w:rFonts w:ascii="Times New Roman" w:hAnsi="Times New Roman" w:cs="Times New Roman"/>
              </w:rPr>
              <w:t>19</w:t>
            </w:r>
          </w:p>
        </w:tc>
      </w:tr>
      <w:tr w:rsidR="00780FC0" w:rsidTr="001B02C3">
        <w:tc>
          <w:tcPr>
            <w:tcW w:w="1964" w:type="dxa"/>
            <w:vMerge/>
            <w:tcBorders>
              <w:left w:val="double" w:sz="4" w:space="0" w:color="auto"/>
              <w:bottom w:val="double" w:sz="4" w:space="0" w:color="auto"/>
            </w:tcBorders>
            <w:vAlign w:val="center"/>
          </w:tcPr>
          <w:p w:rsidR="00780FC0" w:rsidRDefault="00780FC0" w:rsidP="002957F8">
            <w:pPr>
              <w:jc w:val="center"/>
              <w:rPr>
                <w:rFonts w:ascii="Times New Roman" w:hAnsi="Times New Roman" w:cs="Times New Roman"/>
              </w:rPr>
            </w:pPr>
          </w:p>
        </w:tc>
        <w:tc>
          <w:tcPr>
            <w:tcW w:w="2255" w:type="dxa"/>
            <w:tcBorders>
              <w:bottom w:val="double" w:sz="4" w:space="0" w:color="auto"/>
            </w:tcBorders>
            <w:vAlign w:val="center"/>
          </w:tcPr>
          <w:p w:rsidR="00780FC0" w:rsidRDefault="00780FC0" w:rsidP="002957F8">
            <w:pPr>
              <w:jc w:val="center"/>
              <w:rPr>
                <w:rFonts w:ascii="Times New Roman" w:hAnsi="Times New Roman" w:cs="Times New Roman"/>
              </w:rPr>
            </w:pPr>
            <w:r>
              <w:rPr>
                <w:rFonts w:ascii="Times New Roman" w:hAnsi="Times New Roman" w:cs="Times New Roman"/>
              </w:rPr>
              <w:t>kobiety</w:t>
            </w:r>
          </w:p>
        </w:tc>
        <w:tc>
          <w:tcPr>
            <w:tcW w:w="1418" w:type="dxa"/>
            <w:tcBorders>
              <w:top w:val="single" w:sz="4" w:space="0" w:color="auto"/>
              <w:bottom w:val="double" w:sz="4" w:space="0" w:color="auto"/>
              <w:right w:val="double" w:sz="4" w:space="0" w:color="auto"/>
            </w:tcBorders>
            <w:shd w:val="clear" w:color="auto" w:fill="D6E3BC" w:themeFill="accent3" w:themeFillTint="66"/>
            <w:vAlign w:val="center"/>
          </w:tcPr>
          <w:p w:rsidR="00780FC0" w:rsidRDefault="00493C40" w:rsidP="00780FC0">
            <w:pPr>
              <w:jc w:val="center"/>
              <w:rPr>
                <w:rFonts w:ascii="Times New Roman" w:hAnsi="Times New Roman" w:cs="Times New Roman"/>
              </w:rPr>
            </w:pPr>
            <w:r>
              <w:rPr>
                <w:rFonts w:ascii="Times New Roman" w:hAnsi="Times New Roman" w:cs="Times New Roman"/>
              </w:rPr>
              <w:t>93</w:t>
            </w:r>
          </w:p>
        </w:tc>
        <w:tc>
          <w:tcPr>
            <w:tcW w:w="1842" w:type="dxa"/>
            <w:tcBorders>
              <w:top w:val="single" w:sz="4" w:space="0" w:color="auto"/>
              <w:left w:val="double" w:sz="4" w:space="0" w:color="auto"/>
              <w:bottom w:val="double" w:sz="4" w:space="0" w:color="auto"/>
            </w:tcBorders>
            <w:vAlign w:val="center"/>
          </w:tcPr>
          <w:p w:rsidR="00780FC0" w:rsidRDefault="00780FC0" w:rsidP="002957F8">
            <w:pPr>
              <w:jc w:val="center"/>
              <w:rPr>
                <w:rFonts w:ascii="Times New Roman" w:hAnsi="Times New Roman" w:cs="Times New Roman"/>
              </w:rPr>
            </w:pPr>
            <w:r>
              <w:rPr>
                <w:rFonts w:ascii="Times New Roman" w:hAnsi="Times New Roman" w:cs="Times New Roman"/>
              </w:rPr>
              <w:t>81</w:t>
            </w:r>
          </w:p>
        </w:tc>
        <w:tc>
          <w:tcPr>
            <w:tcW w:w="1952" w:type="dxa"/>
            <w:tcBorders>
              <w:bottom w:val="double" w:sz="4" w:space="0" w:color="auto"/>
              <w:right w:val="double" w:sz="4" w:space="0" w:color="auto"/>
            </w:tcBorders>
            <w:vAlign w:val="center"/>
          </w:tcPr>
          <w:p w:rsidR="00780FC0" w:rsidRDefault="00780FC0" w:rsidP="002957F8">
            <w:pPr>
              <w:jc w:val="center"/>
              <w:rPr>
                <w:rFonts w:ascii="Times New Roman" w:hAnsi="Times New Roman" w:cs="Times New Roman"/>
              </w:rPr>
            </w:pPr>
            <w:r>
              <w:rPr>
                <w:rFonts w:ascii="Times New Roman" w:hAnsi="Times New Roman" w:cs="Times New Roman"/>
              </w:rPr>
              <w:t>12</w:t>
            </w:r>
          </w:p>
        </w:tc>
      </w:tr>
      <w:tr w:rsidR="00780FC0" w:rsidTr="001B02C3">
        <w:tc>
          <w:tcPr>
            <w:tcW w:w="1964" w:type="dxa"/>
            <w:vMerge w:val="restart"/>
            <w:tcBorders>
              <w:top w:val="double" w:sz="4" w:space="0" w:color="auto"/>
              <w:left w:val="double" w:sz="4" w:space="0" w:color="auto"/>
            </w:tcBorders>
            <w:shd w:val="clear" w:color="auto" w:fill="EAF1DD" w:themeFill="accent3" w:themeFillTint="33"/>
            <w:vAlign w:val="center"/>
          </w:tcPr>
          <w:p w:rsidR="00780FC0" w:rsidRDefault="00780FC0" w:rsidP="002957F8">
            <w:pPr>
              <w:jc w:val="center"/>
              <w:rPr>
                <w:rFonts w:ascii="Times New Roman" w:hAnsi="Times New Roman" w:cs="Times New Roman"/>
              </w:rPr>
            </w:pPr>
            <w:r>
              <w:rPr>
                <w:rFonts w:ascii="Times New Roman" w:hAnsi="Times New Roman" w:cs="Times New Roman"/>
              </w:rPr>
              <w:t>Wiek</w:t>
            </w:r>
          </w:p>
        </w:tc>
        <w:tc>
          <w:tcPr>
            <w:tcW w:w="2255" w:type="dxa"/>
            <w:tcBorders>
              <w:top w:val="double" w:sz="4" w:space="0" w:color="auto"/>
            </w:tcBorders>
            <w:shd w:val="clear" w:color="auto" w:fill="EAF1DD" w:themeFill="accent3" w:themeFillTint="33"/>
            <w:vAlign w:val="center"/>
          </w:tcPr>
          <w:p w:rsidR="00780FC0" w:rsidRDefault="00780FC0" w:rsidP="002957F8">
            <w:pPr>
              <w:jc w:val="center"/>
              <w:rPr>
                <w:rFonts w:ascii="Times New Roman" w:hAnsi="Times New Roman" w:cs="Times New Roman"/>
              </w:rPr>
            </w:pPr>
            <w:r>
              <w:rPr>
                <w:rFonts w:ascii="Times New Roman" w:hAnsi="Times New Roman" w:cs="Times New Roman"/>
              </w:rPr>
              <w:t>18-24</w:t>
            </w:r>
          </w:p>
        </w:tc>
        <w:tc>
          <w:tcPr>
            <w:tcW w:w="1418" w:type="dxa"/>
            <w:tcBorders>
              <w:top w:val="double" w:sz="4" w:space="0" w:color="auto"/>
              <w:right w:val="double" w:sz="4" w:space="0" w:color="auto"/>
            </w:tcBorders>
            <w:shd w:val="clear" w:color="auto" w:fill="D6E3BC" w:themeFill="accent3" w:themeFillTint="66"/>
            <w:vAlign w:val="center"/>
          </w:tcPr>
          <w:p w:rsidR="00780FC0" w:rsidRDefault="008659F3" w:rsidP="00780FC0">
            <w:pPr>
              <w:jc w:val="center"/>
              <w:rPr>
                <w:rFonts w:ascii="Times New Roman" w:hAnsi="Times New Roman" w:cs="Times New Roman"/>
              </w:rPr>
            </w:pPr>
            <w:r>
              <w:rPr>
                <w:rFonts w:ascii="Times New Roman" w:hAnsi="Times New Roman" w:cs="Times New Roman"/>
              </w:rPr>
              <w:t>9</w:t>
            </w:r>
          </w:p>
        </w:tc>
        <w:tc>
          <w:tcPr>
            <w:tcW w:w="1842" w:type="dxa"/>
            <w:tcBorders>
              <w:top w:val="double" w:sz="4" w:space="0" w:color="auto"/>
              <w:left w:val="double" w:sz="4" w:space="0" w:color="auto"/>
            </w:tcBorders>
            <w:shd w:val="clear" w:color="auto" w:fill="EAF1DD" w:themeFill="accent3" w:themeFillTint="33"/>
            <w:vAlign w:val="center"/>
          </w:tcPr>
          <w:p w:rsidR="00780FC0" w:rsidRDefault="00780FC0" w:rsidP="002957F8">
            <w:pPr>
              <w:jc w:val="center"/>
              <w:rPr>
                <w:rFonts w:ascii="Times New Roman" w:hAnsi="Times New Roman" w:cs="Times New Roman"/>
              </w:rPr>
            </w:pPr>
            <w:r>
              <w:rPr>
                <w:rFonts w:ascii="Times New Roman" w:hAnsi="Times New Roman" w:cs="Times New Roman"/>
              </w:rPr>
              <w:t>8</w:t>
            </w:r>
          </w:p>
        </w:tc>
        <w:tc>
          <w:tcPr>
            <w:tcW w:w="1952" w:type="dxa"/>
            <w:tcBorders>
              <w:top w:val="double" w:sz="4" w:space="0" w:color="auto"/>
              <w:right w:val="double" w:sz="4" w:space="0" w:color="auto"/>
            </w:tcBorders>
            <w:shd w:val="clear" w:color="auto" w:fill="EAF1DD" w:themeFill="accent3" w:themeFillTint="33"/>
            <w:vAlign w:val="center"/>
          </w:tcPr>
          <w:p w:rsidR="00780FC0" w:rsidRDefault="00780FC0" w:rsidP="002957F8">
            <w:pPr>
              <w:jc w:val="center"/>
              <w:rPr>
                <w:rFonts w:ascii="Times New Roman" w:hAnsi="Times New Roman" w:cs="Times New Roman"/>
              </w:rPr>
            </w:pPr>
            <w:r>
              <w:rPr>
                <w:rFonts w:ascii="Times New Roman" w:hAnsi="Times New Roman" w:cs="Times New Roman"/>
              </w:rPr>
              <w:t>1</w:t>
            </w:r>
          </w:p>
        </w:tc>
      </w:tr>
      <w:tr w:rsidR="00780FC0" w:rsidTr="001B02C3">
        <w:tc>
          <w:tcPr>
            <w:tcW w:w="1964" w:type="dxa"/>
            <w:vMerge/>
            <w:tcBorders>
              <w:top w:val="double" w:sz="4" w:space="0" w:color="auto"/>
              <w:left w:val="double" w:sz="4" w:space="0" w:color="auto"/>
            </w:tcBorders>
            <w:shd w:val="clear" w:color="auto" w:fill="EAF1DD" w:themeFill="accent3" w:themeFillTint="33"/>
            <w:vAlign w:val="center"/>
          </w:tcPr>
          <w:p w:rsidR="00780FC0" w:rsidRDefault="00780FC0" w:rsidP="002957F8">
            <w:pPr>
              <w:jc w:val="center"/>
              <w:rPr>
                <w:rFonts w:ascii="Times New Roman" w:hAnsi="Times New Roman" w:cs="Times New Roman"/>
              </w:rPr>
            </w:pPr>
          </w:p>
        </w:tc>
        <w:tc>
          <w:tcPr>
            <w:tcW w:w="2255" w:type="dxa"/>
            <w:shd w:val="clear" w:color="auto" w:fill="EAF1DD" w:themeFill="accent3" w:themeFillTint="33"/>
            <w:vAlign w:val="center"/>
          </w:tcPr>
          <w:p w:rsidR="00780FC0" w:rsidRDefault="00780FC0" w:rsidP="002957F8">
            <w:pPr>
              <w:jc w:val="center"/>
              <w:rPr>
                <w:rFonts w:ascii="Times New Roman" w:hAnsi="Times New Roman" w:cs="Times New Roman"/>
              </w:rPr>
            </w:pPr>
            <w:r>
              <w:rPr>
                <w:rFonts w:ascii="Times New Roman" w:hAnsi="Times New Roman" w:cs="Times New Roman"/>
              </w:rPr>
              <w:t>25-34</w:t>
            </w:r>
          </w:p>
        </w:tc>
        <w:tc>
          <w:tcPr>
            <w:tcW w:w="1418" w:type="dxa"/>
            <w:tcBorders>
              <w:right w:val="double" w:sz="4" w:space="0" w:color="auto"/>
            </w:tcBorders>
            <w:shd w:val="clear" w:color="auto" w:fill="D6E3BC" w:themeFill="accent3" w:themeFillTint="66"/>
            <w:vAlign w:val="center"/>
          </w:tcPr>
          <w:p w:rsidR="00780FC0" w:rsidRDefault="008659F3" w:rsidP="00780FC0">
            <w:pPr>
              <w:jc w:val="center"/>
              <w:rPr>
                <w:rFonts w:ascii="Times New Roman" w:hAnsi="Times New Roman" w:cs="Times New Roman"/>
              </w:rPr>
            </w:pPr>
            <w:r>
              <w:rPr>
                <w:rFonts w:ascii="Times New Roman" w:hAnsi="Times New Roman" w:cs="Times New Roman"/>
              </w:rPr>
              <w:t>20</w:t>
            </w:r>
          </w:p>
        </w:tc>
        <w:tc>
          <w:tcPr>
            <w:tcW w:w="1842" w:type="dxa"/>
            <w:tcBorders>
              <w:left w:val="double" w:sz="4" w:space="0" w:color="auto"/>
            </w:tcBorders>
            <w:shd w:val="clear" w:color="auto" w:fill="EAF1DD" w:themeFill="accent3" w:themeFillTint="33"/>
            <w:vAlign w:val="center"/>
          </w:tcPr>
          <w:p w:rsidR="00780FC0" w:rsidRDefault="00780FC0" w:rsidP="002957F8">
            <w:pPr>
              <w:jc w:val="center"/>
              <w:rPr>
                <w:rFonts w:ascii="Times New Roman" w:hAnsi="Times New Roman" w:cs="Times New Roman"/>
              </w:rPr>
            </w:pPr>
            <w:r>
              <w:rPr>
                <w:rFonts w:ascii="Times New Roman" w:hAnsi="Times New Roman" w:cs="Times New Roman"/>
              </w:rPr>
              <w:t>18</w:t>
            </w:r>
          </w:p>
        </w:tc>
        <w:tc>
          <w:tcPr>
            <w:tcW w:w="1952" w:type="dxa"/>
            <w:tcBorders>
              <w:right w:val="double" w:sz="4" w:space="0" w:color="auto"/>
            </w:tcBorders>
            <w:shd w:val="clear" w:color="auto" w:fill="EAF1DD" w:themeFill="accent3" w:themeFillTint="33"/>
            <w:vAlign w:val="center"/>
          </w:tcPr>
          <w:p w:rsidR="00780FC0" w:rsidRDefault="00780FC0" w:rsidP="002957F8">
            <w:pPr>
              <w:jc w:val="center"/>
              <w:rPr>
                <w:rFonts w:ascii="Times New Roman" w:hAnsi="Times New Roman" w:cs="Times New Roman"/>
              </w:rPr>
            </w:pPr>
            <w:r>
              <w:rPr>
                <w:rFonts w:ascii="Times New Roman" w:hAnsi="Times New Roman" w:cs="Times New Roman"/>
              </w:rPr>
              <w:t>2</w:t>
            </w:r>
          </w:p>
        </w:tc>
      </w:tr>
      <w:tr w:rsidR="00780FC0" w:rsidTr="001B02C3">
        <w:tc>
          <w:tcPr>
            <w:tcW w:w="1964" w:type="dxa"/>
            <w:vMerge/>
            <w:tcBorders>
              <w:top w:val="double" w:sz="4" w:space="0" w:color="auto"/>
              <w:left w:val="double" w:sz="4" w:space="0" w:color="auto"/>
            </w:tcBorders>
            <w:shd w:val="clear" w:color="auto" w:fill="EAF1DD" w:themeFill="accent3" w:themeFillTint="33"/>
            <w:vAlign w:val="center"/>
          </w:tcPr>
          <w:p w:rsidR="00780FC0" w:rsidRDefault="00780FC0" w:rsidP="002957F8">
            <w:pPr>
              <w:jc w:val="center"/>
              <w:rPr>
                <w:rFonts w:ascii="Times New Roman" w:hAnsi="Times New Roman" w:cs="Times New Roman"/>
              </w:rPr>
            </w:pPr>
          </w:p>
        </w:tc>
        <w:tc>
          <w:tcPr>
            <w:tcW w:w="2255" w:type="dxa"/>
            <w:shd w:val="clear" w:color="auto" w:fill="EAF1DD" w:themeFill="accent3" w:themeFillTint="33"/>
            <w:vAlign w:val="center"/>
          </w:tcPr>
          <w:p w:rsidR="00780FC0" w:rsidRDefault="00780FC0" w:rsidP="002957F8">
            <w:pPr>
              <w:jc w:val="center"/>
              <w:rPr>
                <w:rFonts w:ascii="Times New Roman" w:hAnsi="Times New Roman" w:cs="Times New Roman"/>
              </w:rPr>
            </w:pPr>
            <w:r>
              <w:rPr>
                <w:rFonts w:ascii="Times New Roman" w:hAnsi="Times New Roman" w:cs="Times New Roman"/>
              </w:rPr>
              <w:t>35-44</w:t>
            </w:r>
          </w:p>
        </w:tc>
        <w:tc>
          <w:tcPr>
            <w:tcW w:w="1418" w:type="dxa"/>
            <w:tcBorders>
              <w:right w:val="double" w:sz="4" w:space="0" w:color="auto"/>
            </w:tcBorders>
            <w:shd w:val="clear" w:color="auto" w:fill="D6E3BC" w:themeFill="accent3" w:themeFillTint="66"/>
            <w:vAlign w:val="center"/>
          </w:tcPr>
          <w:p w:rsidR="00780FC0" w:rsidRDefault="008659F3" w:rsidP="00780FC0">
            <w:pPr>
              <w:jc w:val="center"/>
              <w:rPr>
                <w:rFonts w:ascii="Times New Roman" w:hAnsi="Times New Roman" w:cs="Times New Roman"/>
              </w:rPr>
            </w:pPr>
            <w:r>
              <w:rPr>
                <w:rFonts w:ascii="Times New Roman" w:hAnsi="Times New Roman" w:cs="Times New Roman"/>
              </w:rPr>
              <w:t>34</w:t>
            </w:r>
          </w:p>
        </w:tc>
        <w:tc>
          <w:tcPr>
            <w:tcW w:w="1842" w:type="dxa"/>
            <w:tcBorders>
              <w:left w:val="double" w:sz="4" w:space="0" w:color="auto"/>
            </w:tcBorders>
            <w:shd w:val="clear" w:color="auto" w:fill="EAF1DD" w:themeFill="accent3" w:themeFillTint="33"/>
            <w:vAlign w:val="center"/>
          </w:tcPr>
          <w:p w:rsidR="00780FC0" w:rsidRDefault="00780FC0" w:rsidP="002957F8">
            <w:pPr>
              <w:jc w:val="center"/>
              <w:rPr>
                <w:rFonts w:ascii="Times New Roman" w:hAnsi="Times New Roman" w:cs="Times New Roman"/>
              </w:rPr>
            </w:pPr>
            <w:r>
              <w:rPr>
                <w:rFonts w:ascii="Times New Roman" w:hAnsi="Times New Roman" w:cs="Times New Roman"/>
              </w:rPr>
              <w:t>27</w:t>
            </w:r>
          </w:p>
        </w:tc>
        <w:tc>
          <w:tcPr>
            <w:tcW w:w="1952" w:type="dxa"/>
            <w:tcBorders>
              <w:right w:val="double" w:sz="4" w:space="0" w:color="auto"/>
            </w:tcBorders>
            <w:shd w:val="clear" w:color="auto" w:fill="EAF1DD" w:themeFill="accent3" w:themeFillTint="33"/>
            <w:vAlign w:val="center"/>
          </w:tcPr>
          <w:p w:rsidR="00780FC0" w:rsidRDefault="00780FC0" w:rsidP="002957F8">
            <w:pPr>
              <w:jc w:val="center"/>
              <w:rPr>
                <w:rFonts w:ascii="Times New Roman" w:hAnsi="Times New Roman" w:cs="Times New Roman"/>
              </w:rPr>
            </w:pPr>
            <w:r>
              <w:rPr>
                <w:rFonts w:ascii="Times New Roman" w:hAnsi="Times New Roman" w:cs="Times New Roman"/>
              </w:rPr>
              <w:t>7</w:t>
            </w:r>
          </w:p>
        </w:tc>
      </w:tr>
      <w:tr w:rsidR="00780FC0" w:rsidTr="001B02C3">
        <w:trPr>
          <w:trHeight w:val="279"/>
        </w:trPr>
        <w:tc>
          <w:tcPr>
            <w:tcW w:w="1964" w:type="dxa"/>
            <w:vMerge/>
            <w:tcBorders>
              <w:top w:val="double" w:sz="4" w:space="0" w:color="auto"/>
              <w:left w:val="double" w:sz="4" w:space="0" w:color="auto"/>
            </w:tcBorders>
            <w:shd w:val="clear" w:color="auto" w:fill="EAF1DD" w:themeFill="accent3" w:themeFillTint="33"/>
            <w:vAlign w:val="center"/>
          </w:tcPr>
          <w:p w:rsidR="00780FC0" w:rsidRDefault="00780FC0" w:rsidP="002957F8">
            <w:pPr>
              <w:jc w:val="center"/>
              <w:rPr>
                <w:rFonts w:ascii="Times New Roman" w:hAnsi="Times New Roman" w:cs="Times New Roman"/>
              </w:rPr>
            </w:pPr>
          </w:p>
        </w:tc>
        <w:tc>
          <w:tcPr>
            <w:tcW w:w="2255" w:type="dxa"/>
            <w:tcBorders>
              <w:bottom w:val="single" w:sz="4" w:space="0" w:color="auto"/>
            </w:tcBorders>
            <w:shd w:val="clear" w:color="auto" w:fill="EAF1DD" w:themeFill="accent3" w:themeFillTint="33"/>
            <w:vAlign w:val="center"/>
          </w:tcPr>
          <w:p w:rsidR="00780FC0" w:rsidRDefault="00780FC0" w:rsidP="002957F8">
            <w:pPr>
              <w:jc w:val="center"/>
              <w:rPr>
                <w:rFonts w:ascii="Times New Roman" w:hAnsi="Times New Roman" w:cs="Times New Roman"/>
              </w:rPr>
            </w:pPr>
            <w:r>
              <w:rPr>
                <w:rFonts w:ascii="Times New Roman" w:hAnsi="Times New Roman" w:cs="Times New Roman"/>
              </w:rPr>
              <w:t>45-54</w:t>
            </w:r>
          </w:p>
        </w:tc>
        <w:tc>
          <w:tcPr>
            <w:tcW w:w="1418" w:type="dxa"/>
            <w:tcBorders>
              <w:bottom w:val="single" w:sz="4" w:space="0" w:color="auto"/>
              <w:right w:val="double" w:sz="4" w:space="0" w:color="auto"/>
            </w:tcBorders>
            <w:shd w:val="clear" w:color="auto" w:fill="D6E3BC" w:themeFill="accent3" w:themeFillTint="66"/>
            <w:vAlign w:val="center"/>
          </w:tcPr>
          <w:p w:rsidR="00780FC0" w:rsidRDefault="008659F3" w:rsidP="00780FC0">
            <w:pPr>
              <w:jc w:val="center"/>
              <w:rPr>
                <w:rFonts w:ascii="Times New Roman" w:hAnsi="Times New Roman" w:cs="Times New Roman"/>
              </w:rPr>
            </w:pPr>
            <w:r>
              <w:rPr>
                <w:rFonts w:ascii="Times New Roman" w:hAnsi="Times New Roman" w:cs="Times New Roman"/>
              </w:rPr>
              <w:t>57</w:t>
            </w:r>
          </w:p>
        </w:tc>
        <w:tc>
          <w:tcPr>
            <w:tcW w:w="1842" w:type="dxa"/>
            <w:tcBorders>
              <w:left w:val="double" w:sz="4" w:space="0" w:color="auto"/>
              <w:bottom w:val="single" w:sz="4" w:space="0" w:color="auto"/>
            </w:tcBorders>
            <w:shd w:val="clear" w:color="auto" w:fill="EAF1DD" w:themeFill="accent3" w:themeFillTint="33"/>
            <w:vAlign w:val="center"/>
          </w:tcPr>
          <w:p w:rsidR="00780FC0" w:rsidRDefault="00780FC0" w:rsidP="002957F8">
            <w:pPr>
              <w:jc w:val="center"/>
              <w:rPr>
                <w:rFonts w:ascii="Times New Roman" w:hAnsi="Times New Roman" w:cs="Times New Roman"/>
              </w:rPr>
            </w:pPr>
            <w:r>
              <w:rPr>
                <w:rFonts w:ascii="Times New Roman" w:hAnsi="Times New Roman" w:cs="Times New Roman"/>
              </w:rPr>
              <w:t>51</w:t>
            </w:r>
          </w:p>
        </w:tc>
        <w:tc>
          <w:tcPr>
            <w:tcW w:w="1952" w:type="dxa"/>
            <w:tcBorders>
              <w:bottom w:val="single" w:sz="4" w:space="0" w:color="auto"/>
              <w:right w:val="double" w:sz="4" w:space="0" w:color="auto"/>
            </w:tcBorders>
            <w:shd w:val="clear" w:color="auto" w:fill="EAF1DD" w:themeFill="accent3" w:themeFillTint="33"/>
            <w:vAlign w:val="center"/>
          </w:tcPr>
          <w:p w:rsidR="00780FC0" w:rsidRDefault="00780FC0" w:rsidP="002957F8">
            <w:pPr>
              <w:jc w:val="center"/>
              <w:rPr>
                <w:rFonts w:ascii="Times New Roman" w:hAnsi="Times New Roman" w:cs="Times New Roman"/>
              </w:rPr>
            </w:pPr>
            <w:r>
              <w:rPr>
                <w:rFonts w:ascii="Times New Roman" w:hAnsi="Times New Roman" w:cs="Times New Roman"/>
              </w:rPr>
              <w:t>6</w:t>
            </w:r>
          </w:p>
        </w:tc>
      </w:tr>
      <w:tr w:rsidR="00780FC0" w:rsidTr="001B02C3">
        <w:trPr>
          <w:trHeight w:val="285"/>
        </w:trPr>
        <w:tc>
          <w:tcPr>
            <w:tcW w:w="1964" w:type="dxa"/>
            <w:vMerge/>
            <w:tcBorders>
              <w:top w:val="double" w:sz="4" w:space="0" w:color="auto"/>
              <w:left w:val="double" w:sz="4" w:space="0" w:color="auto"/>
            </w:tcBorders>
            <w:shd w:val="clear" w:color="auto" w:fill="EAF1DD" w:themeFill="accent3" w:themeFillTint="33"/>
            <w:vAlign w:val="center"/>
          </w:tcPr>
          <w:p w:rsidR="00780FC0" w:rsidRDefault="00780FC0" w:rsidP="002957F8">
            <w:pPr>
              <w:jc w:val="center"/>
              <w:rPr>
                <w:rFonts w:ascii="Times New Roman" w:hAnsi="Times New Roman" w:cs="Times New Roman"/>
              </w:rPr>
            </w:pPr>
          </w:p>
        </w:tc>
        <w:tc>
          <w:tcPr>
            <w:tcW w:w="2255" w:type="dxa"/>
            <w:tcBorders>
              <w:top w:val="single" w:sz="4" w:space="0" w:color="auto"/>
              <w:bottom w:val="single" w:sz="4" w:space="0" w:color="auto"/>
            </w:tcBorders>
            <w:shd w:val="clear" w:color="auto" w:fill="EAF1DD" w:themeFill="accent3" w:themeFillTint="33"/>
            <w:vAlign w:val="center"/>
          </w:tcPr>
          <w:p w:rsidR="00780FC0" w:rsidRDefault="00780FC0" w:rsidP="002957F8">
            <w:pPr>
              <w:jc w:val="center"/>
              <w:rPr>
                <w:rFonts w:ascii="Times New Roman" w:hAnsi="Times New Roman" w:cs="Times New Roman"/>
              </w:rPr>
            </w:pPr>
            <w:r>
              <w:rPr>
                <w:rFonts w:ascii="Times New Roman" w:hAnsi="Times New Roman" w:cs="Times New Roman"/>
              </w:rPr>
              <w:t>55-59</w:t>
            </w:r>
          </w:p>
        </w:tc>
        <w:tc>
          <w:tcPr>
            <w:tcW w:w="1418" w:type="dxa"/>
            <w:tcBorders>
              <w:top w:val="single" w:sz="4" w:space="0" w:color="auto"/>
              <w:bottom w:val="single" w:sz="4" w:space="0" w:color="auto"/>
              <w:right w:val="double" w:sz="4" w:space="0" w:color="auto"/>
            </w:tcBorders>
            <w:shd w:val="clear" w:color="auto" w:fill="D6E3BC" w:themeFill="accent3" w:themeFillTint="66"/>
            <w:vAlign w:val="center"/>
          </w:tcPr>
          <w:p w:rsidR="00780FC0" w:rsidRDefault="008659F3" w:rsidP="00780FC0">
            <w:pPr>
              <w:jc w:val="center"/>
              <w:rPr>
                <w:rFonts w:ascii="Times New Roman" w:hAnsi="Times New Roman" w:cs="Times New Roman"/>
              </w:rPr>
            </w:pPr>
            <w:r>
              <w:rPr>
                <w:rFonts w:ascii="Times New Roman" w:hAnsi="Times New Roman" w:cs="Times New Roman"/>
              </w:rPr>
              <w:t>67</w:t>
            </w:r>
          </w:p>
        </w:tc>
        <w:tc>
          <w:tcPr>
            <w:tcW w:w="1842" w:type="dxa"/>
            <w:tcBorders>
              <w:top w:val="single" w:sz="4" w:space="0" w:color="auto"/>
              <w:left w:val="double" w:sz="4" w:space="0" w:color="auto"/>
              <w:bottom w:val="single" w:sz="4" w:space="0" w:color="auto"/>
            </w:tcBorders>
            <w:shd w:val="clear" w:color="auto" w:fill="EAF1DD" w:themeFill="accent3" w:themeFillTint="33"/>
            <w:vAlign w:val="center"/>
          </w:tcPr>
          <w:p w:rsidR="00780FC0" w:rsidRDefault="00780FC0" w:rsidP="002957F8">
            <w:pPr>
              <w:jc w:val="center"/>
              <w:rPr>
                <w:rFonts w:ascii="Times New Roman" w:hAnsi="Times New Roman" w:cs="Times New Roman"/>
              </w:rPr>
            </w:pPr>
            <w:r>
              <w:rPr>
                <w:rFonts w:ascii="Times New Roman" w:hAnsi="Times New Roman" w:cs="Times New Roman"/>
              </w:rPr>
              <w:t>55</w:t>
            </w:r>
          </w:p>
        </w:tc>
        <w:tc>
          <w:tcPr>
            <w:tcW w:w="1952" w:type="dxa"/>
            <w:tcBorders>
              <w:top w:val="single" w:sz="4" w:space="0" w:color="auto"/>
              <w:bottom w:val="single" w:sz="4" w:space="0" w:color="auto"/>
              <w:right w:val="double" w:sz="4" w:space="0" w:color="auto"/>
            </w:tcBorders>
            <w:shd w:val="clear" w:color="auto" w:fill="EAF1DD" w:themeFill="accent3" w:themeFillTint="33"/>
            <w:vAlign w:val="center"/>
          </w:tcPr>
          <w:p w:rsidR="00780FC0" w:rsidRDefault="00780FC0" w:rsidP="002957F8">
            <w:pPr>
              <w:jc w:val="center"/>
              <w:rPr>
                <w:rFonts w:ascii="Times New Roman" w:hAnsi="Times New Roman" w:cs="Times New Roman"/>
              </w:rPr>
            </w:pPr>
            <w:r>
              <w:rPr>
                <w:rFonts w:ascii="Times New Roman" w:hAnsi="Times New Roman" w:cs="Times New Roman"/>
              </w:rPr>
              <w:t>12</w:t>
            </w:r>
          </w:p>
        </w:tc>
      </w:tr>
      <w:tr w:rsidR="00780FC0" w:rsidTr="001B02C3">
        <w:trPr>
          <w:trHeight w:val="279"/>
        </w:trPr>
        <w:tc>
          <w:tcPr>
            <w:tcW w:w="1964" w:type="dxa"/>
            <w:vMerge/>
            <w:tcBorders>
              <w:top w:val="double" w:sz="4" w:space="0" w:color="auto"/>
              <w:left w:val="double" w:sz="4" w:space="0" w:color="auto"/>
              <w:bottom w:val="double" w:sz="4" w:space="0" w:color="auto"/>
            </w:tcBorders>
            <w:shd w:val="clear" w:color="auto" w:fill="EAF1DD" w:themeFill="accent3" w:themeFillTint="33"/>
            <w:vAlign w:val="center"/>
          </w:tcPr>
          <w:p w:rsidR="00780FC0" w:rsidRDefault="00780FC0" w:rsidP="002957F8">
            <w:pPr>
              <w:jc w:val="center"/>
              <w:rPr>
                <w:rFonts w:ascii="Times New Roman" w:hAnsi="Times New Roman" w:cs="Times New Roman"/>
              </w:rPr>
            </w:pPr>
          </w:p>
        </w:tc>
        <w:tc>
          <w:tcPr>
            <w:tcW w:w="2255" w:type="dxa"/>
            <w:tcBorders>
              <w:top w:val="single" w:sz="4" w:space="0" w:color="auto"/>
              <w:bottom w:val="double" w:sz="4" w:space="0" w:color="auto"/>
            </w:tcBorders>
            <w:shd w:val="clear" w:color="auto" w:fill="EAF1DD" w:themeFill="accent3" w:themeFillTint="33"/>
            <w:vAlign w:val="center"/>
          </w:tcPr>
          <w:p w:rsidR="00780FC0" w:rsidRDefault="00780FC0" w:rsidP="002957F8">
            <w:pPr>
              <w:jc w:val="center"/>
              <w:rPr>
                <w:rFonts w:ascii="Times New Roman" w:hAnsi="Times New Roman" w:cs="Times New Roman"/>
              </w:rPr>
            </w:pPr>
            <w:r>
              <w:rPr>
                <w:rFonts w:ascii="Times New Roman" w:hAnsi="Times New Roman" w:cs="Times New Roman"/>
              </w:rPr>
              <w:t>60 i więcej</w:t>
            </w:r>
          </w:p>
        </w:tc>
        <w:tc>
          <w:tcPr>
            <w:tcW w:w="1418" w:type="dxa"/>
            <w:tcBorders>
              <w:top w:val="single" w:sz="4" w:space="0" w:color="auto"/>
              <w:bottom w:val="double" w:sz="4" w:space="0" w:color="auto"/>
              <w:right w:val="double" w:sz="4" w:space="0" w:color="auto"/>
            </w:tcBorders>
            <w:shd w:val="clear" w:color="auto" w:fill="D6E3BC" w:themeFill="accent3" w:themeFillTint="66"/>
            <w:vAlign w:val="center"/>
          </w:tcPr>
          <w:p w:rsidR="00780FC0" w:rsidRDefault="008659F3" w:rsidP="00780FC0">
            <w:pPr>
              <w:jc w:val="center"/>
              <w:rPr>
                <w:rFonts w:ascii="Times New Roman" w:hAnsi="Times New Roman" w:cs="Times New Roman"/>
              </w:rPr>
            </w:pPr>
            <w:r>
              <w:rPr>
                <w:rFonts w:ascii="Times New Roman" w:hAnsi="Times New Roman" w:cs="Times New Roman"/>
              </w:rPr>
              <w:t>39</w:t>
            </w:r>
          </w:p>
        </w:tc>
        <w:tc>
          <w:tcPr>
            <w:tcW w:w="1842" w:type="dxa"/>
            <w:tcBorders>
              <w:top w:val="single" w:sz="4" w:space="0" w:color="auto"/>
              <w:left w:val="double" w:sz="4" w:space="0" w:color="auto"/>
              <w:bottom w:val="double" w:sz="4" w:space="0" w:color="auto"/>
            </w:tcBorders>
            <w:shd w:val="clear" w:color="auto" w:fill="EAF1DD" w:themeFill="accent3" w:themeFillTint="33"/>
            <w:vAlign w:val="center"/>
          </w:tcPr>
          <w:p w:rsidR="00780FC0" w:rsidRDefault="00780FC0" w:rsidP="002957F8">
            <w:pPr>
              <w:jc w:val="center"/>
              <w:rPr>
                <w:rFonts w:ascii="Times New Roman" w:hAnsi="Times New Roman" w:cs="Times New Roman"/>
              </w:rPr>
            </w:pPr>
            <w:r>
              <w:rPr>
                <w:rFonts w:ascii="Times New Roman" w:hAnsi="Times New Roman" w:cs="Times New Roman"/>
              </w:rPr>
              <w:t>36</w:t>
            </w:r>
          </w:p>
        </w:tc>
        <w:tc>
          <w:tcPr>
            <w:tcW w:w="1952" w:type="dxa"/>
            <w:tcBorders>
              <w:top w:val="single" w:sz="4" w:space="0" w:color="auto"/>
              <w:bottom w:val="double" w:sz="4" w:space="0" w:color="auto"/>
              <w:right w:val="double" w:sz="4" w:space="0" w:color="auto"/>
            </w:tcBorders>
            <w:shd w:val="clear" w:color="auto" w:fill="EAF1DD" w:themeFill="accent3" w:themeFillTint="33"/>
            <w:vAlign w:val="center"/>
          </w:tcPr>
          <w:p w:rsidR="00780FC0" w:rsidRDefault="00780FC0" w:rsidP="002957F8">
            <w:pPr>
              <w:jc w:val="center"/>
              <w:rPr>
                <w:rFonts w:ascii="Times New Roman" w:hAnsi="Times New Roman" w:cs="Times New Roman"/>
              </w:rPr>
            </w:pPr>
            <w:r>
              <w:rPr>
                <w:rFonts w:ascii="Times New Roman" w:hAnsi="Times New Roman" w:cs="Times New Roman"/>
              </w:rPr>
              <w:t>3</w:t>
            </w:r>
          </w:p>
        </w:tc>
      </w:tr>
      <w:tr w:rsidR="00780FC0" w:rsidTr="001B02C3">
        <w:trPr>
          <w:trHeight w:val="195"/>
        </w:trPr>
        <w:tc>
          <w:tcPr>
            <w:tcW w:w="1964" w:type="dxa"/>
            <w:vMerge w:val="restart"/>
            <w:tcBorders>
              <w:top w:val="double" w:sz="4" w:space="0" w:color="auto"/>
              <w:left w:val="double" w:sz="4" w:space="0" w:color="auto"/>
            </w:tcBorders>
            <w:vAlign w:val="center"/>
          </w:tcPr>
          <w:p w:rsidR="00780FC0" w:rsidRDefault="00780FC0" w:rsidP="002957F8">
            <w:pPr>
              <w:jc w:val="center"/>
              <w:rPr>
                <w:rFonts w:ascii="Times New Roman" w:hAnsi="Times New Roman" w:cs="Times New Roman"/>
              </w:rPr>
            </w:pPr>
            <w:r>
              <w:rPr>
                <w:rFonts w:ascii="Times New Roman" w:hAnsi="Times New Roman" w:cs="Times New Roman"/>
              </w:rPr>
              <w:t>Stopień niepełnosprawności</w:t>
            </w:r>
          </w:p>
        </w:tc>
        <w:tc>
          <w:tcPr>
            <w:tcW w:w="2255" w:type="dxa"/>
            <w:tcBorders>
              <w:top w:val="double" w:sz="4" w:space="0" w:color="auto"/>
              <w:bottom w:val="single" w:sz="4" w:space="0" w:color="auto"/>
            </w:tcBorders>
            <w:vAlign w:val="center"/>
          </w:tcPr>
          <w:p w:rsidR="00780FC0" w:rsidRDefault="00780FC0" w:rsidP="002957F8">
            <w:pPr>
              <w:jc w:val="center"/>
              <w:rPr>
                <w:rFonts w:ascii="Times New Roman" w:hAnsi="Times New Roman" w:cs="Times New Roman"/>
              </w:rPr>
            </w:pPr>
            <w:r>
              <w:rPr>
                <w:rFonts w:ascii="Times New Roman" w:hAnsi="Times New Roman" w:cs="Times New Roman"/>
              </w:rPr>
              <w:t>znaczny</w:t>
            </w:r>
          </w:p>
        </w:tc>
        <w:tc>
          <w:tcPr>
            <w:tcW w:w="1418" w:type="dxa"/>
            <w:tcBorders>
              <w:top w:val="double" w:sz="4" w:space="0" w:color="auto"/>
              <w:bottom w:val="single" w:sz="4" w:space="0" w:color="auto"/>
              <w:right w:val="double" w:sz="4" w:space="0" w:color="auto"/>
            </w:tcBorders>
            <w:shd w:val="clear" w:color="auto" w:fill="D6E3BC" w:themeFill="accent3" w:themeFillTint="66"/>
            <w:vAlign w:val="center"/>
          </w:tcPr>
          <w:p w:rsidR="00780FC0" w:rsidRDefault="008659F3" w:rsidP="00780FC0">
            <w:pPr>
              <w:jc w:val="center"/>
              <w:rPr>
                <w:rFonts w:ascii="Times New Roman" w:hAnsi="Times New Roman" w:cs="Times New Roman"/>
              </w:rPr>
            </w:pPr>
            <w:r>
              <w:rPr>
                <w:rFonts w:ascii="Times New Roman" w:hAnsi="Times New Roman" w:cs="Times New Roman"/>
              </w:rPr>
              <w:t>13</w:t>
            </w:r>
          </w:p>
        </w:tc>
        <w:tc>
          <w:tcPr>
            <w:tcW w:w="1842" w:type="dxa"/>
            <w:tcBorders>
              <w:top w:val="double" w:sz="4" w:space="0" w:color="auto"/>
              <w:left w:val="double" w:sz="4" w:space="0" w:color="auto"/>
              <w:bottom w:val="single" w:sz="4" w:space="0" w:color="auto"/>
            </w:tcBorders>
            <w:vAlign w:val="center"/>
          </w:tcPr>
          <w:p w:rsidR="00780FC0" w:rsidRDefault="00780FC0" w:rsidP="002957F8">
            <w:pPr>
              <w:jc w:val="center"/>
              <w:rPr>
                <w:rFonts w:ascii="Times New Roman" w:hAnsi="Times New Roman" w:cs="Times New Roman"/>
              </w:rPr>
            </w:pPr>
            <w:r>
              <w:rPr>
                <w:rFonts w:ascii="Times New Roman" w:hAnsi="Times New Roman" w:cs="Times New Roman"/>
              </w:rPr>
              <w:t>7</w:t>
            </w:r>
          </w:p>
        </w:tc>
        <w:tc>
          <w:tcPr>
            <w:tcW w:w="1952" w:type="dxa"/>
            <w:tcBorders>
              <w:top w:val="double" w:sz="4" w:space="0" w:color="auto"/>
              <w:bottom w:val="single" w:sz="4" w:space="0" w:color="auto"/>
              <w:right w:val="double" w:sz="4" w:space="0" w:color="auto"/>
            </w:tcBorders>
            <w:vAlign w:val="center"/>
          </w:tcPr>
          <w:p w:rsidR="00780FC0" w:rsidRDefault="00780FC0" w:rsidP="002957F8">
            <w:pPr>
              <w:jc w:val="center"/>
              <w:rPr>
                <w:rFonts w:ascii="Times New Roman" w:hAnsi="Times New Roman" w:cs="Times New Roman"/>
              </w:rPr>
            </w:pPr>
            <w:r>
              <w:rPr>
                <w:rFonts w:ascii="Times New Roman" w:hAnsi="Times New Roman" w:cs="Times New Roman"/>
              </w:rPr>
              <w:t>6</w:t>
            </w:r>
          </w:p>
        </w:tc>
      </w:tr>
      <w:tr w:rsidR="00780FC0" w:rsidTr="001B02C3">
        <w:trPr>
          <w:trHeight w:val="195"/>
        </w:trPr>
        <w:tc>
          <w:tcPr>
            <w:tcW w:w="1964" w:type="dxa"/>
            <w:vMerge/>
            <w:tcBorders>
              <w:left w:val="double" w:sz="4" w:space="0" w:color="auto"/>
            </w:tcBorders>
          </w:tcPr>
          <w:p w:rsidR="00780FC0" w:rsidRDefault="00780FC0" w:rsidP="002957F8">
            <w:pPr>
              <w:jc w:val="center"/>
              <w:rPr>
                <w:rFonts w:ascii="Times New Roman" w:hAnsi="Times New Roman" w:cs="Times New Roman"/>
              </w:rPr>
            </w:pPr>
          </w:p>
        </w:tc>
        <w:tc>
          <w:tcPr>
            <w:tcW w:w="2255" w:type="dxa"/>
            <w:tcBorders>
              <w:top w:val="single" w:sz="4" w:space="0" w:color="auto"/>
              <w:bottom w:val="single" w:sz="4" w:space="0" w:color="auto"/>
            </w:tcBorders>
            <w:vAlign w:val="center"/>
          </w:tcPr>
          <w:p w:rsidR="00780FC0" w:rsidRDefault="00780FC0" w:rsidP="002957F8">
            <w:pPr>
              <w:jc w:val="center"/>
              <w:rPr>
                <w:rFonts w:ascii="Times New Roman" w:hAnsi="Times New Roman" w:cs="Times New Roman"/>
              </w:rPr>
            </w:pPr>
            <w:r>
              <w:rPr>
                <w:rFonts w:ascii="Times New Roman" w:hAnsi="Times New Roman" w:cs="Times New Roman"/>
              </w:rPr>
              <w:t>umiarkowany</w:t>
            </w:r>
          </w:p>
        </w:tc>
        <w:tc>
          <w:tcPr>
            <w:tcW w:w="1418" w:type="dxa"/>
            <w:tcBorders>
              <w:top w:val="single" w:sz="4" w:space="0" w:color="auto"/>
              <w:bottom w:val="single" w:sz="4" w:space="0" w:color="auto"/>
              <w:right w:val="double" w:sz="4" w:space="0" w:color="auto"/>
            </w:tcBorders>
            <w:shd w:val="clear" w:color="auto" w:fill="D6E3BC" w:themeFill="accent3" w:themeFillTint="66"/>
            <w:vAlign w:val="center"/>
          </w:tcPr>
          <w:p w:rsidR="00780FC0" w:rsidRDefault="008659F3" w:rsidP="00780FC0">
            <w:pPr>
              <w:jc w:val="center"/>
              <w:rPr>
                <w:rFonts w:ascii="Times New Roman" w:hAnsi="Times New Roman" w:cs="Times New Roman"/>
              </w:rPr>
            </w:pPr>
            <w:r>
              <w:rPr>
                <w:rFonts w:ascii="Times New Roman" w:hAnsi="Times New Roman" w:cs="Times New Roman"/>
              </w:rPr>
              <w:t>105</w:t>
            </w:r>
          </w:p>
        </w:tc>
        <w:tc>
          <w:tcPr>
            <w:tcW w:w="1842" w:type="dxa"/>
            <w:tcBorders>
              <w:top w:val="single" w:sz="4" w:space="0" w:color="auto"/>
              <w:left w:val="double" w:sz="4" w:space="0" w:color="auto"/>
              <w:bottom w:val="single" w:sz="4" w:space="0" w:color="auto"/>
            </w:tcBorders>
            <w:vAlign w:val="center"/>
          </w:tcPr>
          <w:p w:rsidR="00780FC0" w:rsidRDefault="00780FC0" w:rsidP="002957F8">
            <w:pPr>
              <w:jc w:val="center"/>
              <w:rPr>
                <w:rFonts w:ascii="Times New Roman" w:hAnsi="Times New Roman" w:cs="Times New Roman"/>
              </w:rPr>
            </w:pPr>
            <w:r>
              <w:rPr>
                <w:rFonts w:ascii="Times New Roman" w:hAnsi="Times New Roman" w:cs="Times New Roman"/>
              </w:rPr>
              <w:t>86</w:t>
            </w:r>
          </w:p>
        </w:tc>
        <w:tc>
          <w:tcPr>
            <w:tcW w:w="1952" w:type="dxa"/>
            <w:tcBorders>
              <w:top w:val="single" w:sz="4" w:space="0" w:color="auto"/>
              <w:bottom w:val="single" w:sz="4" w:space="0" w:color="auto"/>
              <w:right w:val="double" w:sz="4" w:space="0" w:color="auto"/>
            </w:tcBorders>
            <w:vAlign w:val="center"/>
          </w:tcPr>
          <w:p w:rsidR="00780FC0" w:rsidRDefault="00780FC0" w:rsidP="002957F8">
            <w:pPr>
              <w:jc w:val="center"/>
              <w:rPr>
                <w:rFonts w:ascii="Times New Roman" w:hAnsi="Times New Roman" w:cs="Times New Roman"/>
              </w:rPr>
            </w:pPr>
            <w:r>
              <w:rPr>
                <w:rFonts w:ascii="Times New Roman" w:hAnsi="Times New Roman" w:cs="Times New Roman"/>
              </w:rPr>
              <w:t>19</w:t>
            </w:r>
          </w:p>
        </w:tc>
      </w:tr>
      <w:tr w:rsidR="00780FC0" w:rsidTr="001B02C3">
        <w:trPr>
          <w:trHeight w:val="169"/>
        </w:trPr>
        <w:tc>
          <w:tcPr>
            <w:tcW w:w="1964" w:type="dxa"/>
            <w:vMerge/>
            <w:tcBorders>
              <w:left w:val="double" w:sz="4" w:space="0" w:color="auto"/>
              <w:bottom w:val="double" w:sz="4" w:space="0" w:color="auto"/>
            </w:tcBorders>
          </w:tcPr>
          <w:p w:rsidR="00780FC0" w:rsidRDefault="00780FC0" w:rsidP="002957F8">
            <w:pPr>
              <w:jc w:val="center"/>
              <w:rPr>
                <w:rFonts w:ascii="Times New Roman" w:hAnsi="Times New Roman" w:cs="Times New Roman"/>
              </w:rPr>
            </w:pPr>
          </w:p>
        </w:tc>
        <w:tc>
          <w:tcPr>
            <w:tcW w:w="2255" w:type="dxa"/>
            <w:tcBorders>
              <w:top w:val="single" w:sz="4" w:space="0" w:color="auto"/>
              <w:bottom w:val="double" w:sz="4" w:space="0" w:color="auto"/>
            </w:tcBorders>
            <w:vAlign w:val="center"/>
          </w:tcPr>
          <w:p w:rsidR="00780FC0" w:rsidRDefault="00780FC0" w:rsidP="002957F8">
            <w:pPr>
              <w:jc w:val="center"/>
              <w:rPr>
                <w:rFonts w:ascii="Times New Roman" w:hAnsi="Times New Roman" w:cs="Times New Roman"/>
              </w:rPr>
            </w:pPr>
            <w:r>
              <w:rPr>
                <w:rFonts w:ascii="Times New Roman" w:hAnsi="Times New Roman" w:cs="Times New Roman"/>
              </w:rPr>
              <w:t>lekki</w:t>
            </w:r>
          </w:p>
        </w:tc>
        <w:tc>
          <w:tcPr>
            <w:tcW w:w="1418" w:type="dxa"/>
            <w:tcBorders>
              <w:top w:val="single" w:sz="4" w:space="0" w:color="auto"/>
              <w:bottom w:val="double" w:sz="4" w:space="0" w:color="auto"/>
              <w:right w:val="double" w:sz="4" w:space="0" w:color="auto"/>
            </w:tcBorders>
            <w:shd w:val="clear" w:color="auto" w:fill="D6E3BC" w:themeFill="accent3" w:themeFillTint="66"/>
            <w:vAlign w:val="center"/>
          </w:tcPr>
          <w:p w:rsidR="008659F3" w:rsidRDefault="008659F3" w:rsidP="008659F3">
            <w:pPr>
              <w:jc w:val="center"/>
              <w:rPr>
                <w:rFonts w:ascii="Times New Roman" w:hAnsi="Times New Roman" w:cs="Times New Roman"/>
              </w:rPr>
            </w:pPr>
            <w:r>
              <w:rPr>
                <w:rFonts w:ascii="Times New Roman" w:hAnsi="Times New Roman" w:cs="Times New Roman"/>
              </w:rPr>
              <w:t>108</w:t>
            </w:r>
          </w:p>
        </w:tc>
        <w:tc>
          <w:tcPr>
            <w:tcW w:w="1842" w:type="dxa"/>
            <w:tcBorders>
              <w:top w:val="single" w:sz="4" w:space="0" w:color="auto"/>
              <w:left w:val="double" w:sz="4" w:space="0" w:color="auto"/>
              <w:bottom w:val="double" w:sz="4" w:space="0" w:color="auto"/>
            </w:tcBorders>
            <w:vAlign w:val="center"/>
          </w:tcPr>
          <w:p w:rsidR="00780FC0" w:rsidRDefault="00780FC0" w:rsidP="002957F8">
            <w:pPr>
              <w:jc w:val="center"/>
              <w:rPr>
                <w:rFonts w:ascii="Times New Roman" w:hAnsi="Times New Roman" w:cs="Times New Roman"/>
              </w:rPr>
            </w:pPr>
            <w:r>
              <w:rPr>
                <w:rFonts w:ascii="Times New Roman" w:hAnsi="Times New Roman" w:cs="Times New Roman"/>
              </w:rPr>
              <w:t>102</w:t>
            </w:r>
          </w:p>
        </w:tc>
        <w:tc>
          <w:tcPr>
            <w:tcW w:w="1952" w:type="dxa"/>
            <w:tcBorders>
              <w:top w:val="single" w:sz="4" w:space="0" w:color="auto"/>
              <w:bottom w:val="double" w:sz="4" w:space="0" w:color="auto"/>
              <w:right w:val="double" w:sz="4" w:space="0" w:color="auto"/>
            </w:tcBorders>
            <w:vAlign w:val="center"/>
          </w:tcPr>
          <w:p w:rsidR="00780FC0" w:rsidRDefault="00780FC0" w:rsidP="002957F8">
            <w:pPr>
              <w:jc w:val="center"/>
              <w:rPr>
                <w:rFonts w:ascii="Times New Roman" w:hAnsi="Times New Roman" w:cs="Times New Roman"/>
              </w:rPr>
            </w:pPr>
            <w:r>
              <w:rPr>
                <w:rFonts w:ascii="Times New Roman" w:hAnsi="Times New Roman" w:cs="Times New Roman"/>
              </w:rPr>
              <w:t>6</w:t>
            </w:r>
          </w:p>
        </w:tc>
      </w:tr>
    </w:tbl>
    <w:p w:rsidR="00310D23" w:rsidRDefault="00310D23" w:rsidP="000A092A">
      <w:pPr>
        <w:spacing w:line="360" w:lineRule="auto"/>
        <w:jc w:val="center"/>
        <w:rPr>
          <w:rFonts w:ascii="Times New Roman" w:hAnsi="Times New Roman" w:cs="Times New Roman"/>
        </w:rPr>
      </w:pPr>
    </w:p>
    <w:p w:rsidR="00E6402E" w:rsidRDefault="0022134C" w:rsidP="00E957DC">
      <w:pPr>
        <w:spacing w:line="360" w:lineRule="auto"/>
        <w:jc w:val="both"/>
        <w:rPr>
          <w:rFonts w:ascii="Times New Roman" w:hAnsi="Times New Roman" w:cs="Times New Roman"/>
        </w:rPr>
      </w:pPr>
      <w:r w:rsidRPr="004272C6">
        <w:rPr>
          <w:rFonts w:ascii="Times New Roman" w:hAnsi="Times New Roman" w:cs="Times New Roman"/>
          <w:sz w:val="24"/>
          <w:szCs w:val="24"/>
        </w:rPr>
        <w:t>Wśród osób z orzeczonym stopniem niepełnosprawności najliczniejszą grupę tworzyły osoby powyżej 50 roku życia w liczbie 1</w:t>
      </w:r>
      <w:r w:rsidR="006C7C8B" w:rsidRPr="004272C6">
        <w:rPr>
          <w:rFonts w:ascii="Times New Roman" w:hAnsi="Times New Roman" w:cs="Times New Roman"/>
          <w:sz w:val="24"/>
          <w:szCs w:val="24"/>
        </w:rPr>
        <w:t>38</w:t>
      </w:r>
      <w:r w:rsidRPr="004272C6">
        <w:rPr>
          <w:rFonts w:ascii="Times New Roman" w:hAnsi="Times New Roman" w:cs="Times New Roman"/>
          <w:sz w:val="24"/>
          <w:szCs w:val="24"/>
        </w:rPr>
        <w:t xml:space="preserve"> osób</w:t>
      </w:r>
      <w:r w:rsidR="00CA0B87">
        <w:rPr>
          <w:rFonts w:ascii="Times New Roman" w:hAnsi="Times New Roman" w:cs="Times New Roman"/>
          <w:sz w:val="24"/>
          <w:szCs w:val="24"/>
        </w:rPr>
        <w:t xml:space="preserve">. </w:t>
      </w:r>
      <w:r w:rsidR="00101DFF" w:rsidRPr="004272C6">
        <w:rPr>
          <w:rFonts w:ascii="Times New Roman" w:hAnsi="Times New Roman" w:cs="Times New Roman"/>
          <w:sz w:val="24"/>
          <w:szCs w:val="24"/>
        </w:rPr>
        <w:t>Tak</w:t>
      </w:r>
      <w:r w:rsidR="004272C6">
        <w:rPr>
          <w:rFonts w:ascii="Times New Roman" w:hAnsi="Times New Roman" w:cs="Times New Roman"/>
          <w:sz w:val="24"/>
          <w:szCs w:val="24"/>
        </w:rPr>
        <w:t>ą</w:t>
      </w:r>
      <w:r w:rsidR="00101DFF" w:rsidRPr="004272C6">
        <w:rPr>
          <w:rFonts w:ascii="Times New Roman" w:hAnsi="Times New Roman" w:cs="Times New Roman"/>
          <w:sz w:val="24"/>
          <w:szCs w:val="24"/>
        </w:rPr>
        <w:t xml:space="preserve"> sam</w:t>
      </w:r>
      <w:r w:rsidR="004272C6">
        <w:rPr>
          <w:rFonts w:ascii="Times New Roman" w:hAnsi="Times New Roman" w:cs="Times New Roman"/>
          <w:sz w:val="24"/>
          <w:szCs w:val="24"/>
        </w:rPr>
        <w:t>ą</w:t>
      </w:r>
      <w:r w:rsidR="00101DFF" w:rsidRPr="004272C6">
        <w:rPr>
          <w:rFonts w:ascii="Times New Roman" w:hAnsi="Times New Roman" w:cs="Times New Roman"/>
          <w:sz w:val="24"/>
          <w:szCs w:val="24"/>
        </w:rPr>
        <w:t xml:space="preserve"> wartość odnotowano dla </w:t>
      </w:r>
      <w:r w:rsidR="00095F6F" w:rsidRPr="004272C6">
        <w:rPr>
          <w:rFonts w:ascii="Times New Roman" w:hAnsi="Times New Roman" w:cs="Times New Roman"/>
          <w:sz w:val="24"/>
          <w:szCs w:val="24"/>
        </w:rPr>
        <w:t>osób długotrwale bezrobotnych</w:t>
      </w:r>
      <w:r w:rsidR="00B816B3">
        <w:rPr>
          <w:rFonts w:ascii="Times New Roman" w:hAnsi="Times New Roman" w:cs="Times New Roman"/>
        </w:rPr>
        <w:t xml:space="preserve">. </w:t>
      </w:r>
      <w:r w:rsidR="00837090" w:rsidRPr="00837090">
        <w:rPr>
          <w:rFonts w:ascii="Times New Roman" w:eastAsia="Times New Roman" w:hAnsi="Times New Roman" w:cs="Times New Roman"/>
          <w:sz w:val="24"/>
          <w:szCs w:val="24"/>
        </w:rPr>
        <w:t xml:space="preserve">Utrzymującą się niekorzystną cechą </w:t>
      </w:r>
      <w:r w:rsidR="00AD42D0">
        <w:rPr>
          <w:rFonts w:ascii="Times New Roman" w:hAnsi="Times New Roman" w:cs="Times New Roman"/>
          <w:sz w:val="24"/>
          <w:szCs w:val="24"/>
        </w:rPr>
        <w:t>osób z tej grupy,</w:t>
      </w:r>
      <w:r w:rsidR="00837090" w:rsidRPr="00837090">
        <w:rPr>
          <w:rFonts w:ascii="Times New Roman" w:eastAsia="Times New Roman" w:hAnsi="Times New Roman" w:cs="Times New Roman"/>
          <w:sz w:val="24"/>
          <w:szCs w:val="24"/>
        </w:rPr>
        <w:t xml:space="preserve"> pozostaje niski poziom wykształcenia</w:t>
      </w:r>
      <w:r w:rsidR="00AD42D0">
        <w:rPr>
          <w:rFonts w:ascii="Times New Roman" w:hAnsi="Times New Roman" w:cs="Times New Roman"/>
          <w:sz w:val="24"/>
          <w:szCs w:val="24"/>
        </w:rPr>
        <w:t>.</w:t>
      </w:r>
      <w:r w:rsidR="00837090" w:rsidRPr="0032684E">
        <w:rPr>
          <w:rFonts w:ascii="Times New Roman" w:hAnsi="Times New Roman" w:cs="Times New Roman"/>
          <w:sz w:val="24"/>
          <w:szCs w:val="24"/>
        </w:rPr>
        <w:t xml:space="preserve"> </w:t>
      </w:r>
      <w:r w:rsidR="0032684E" w:rsidRPr="0032684E">
        <w:rPr>
          <w:rFonts w:ascii="Times New Roman" w:hAnsi="Times New Roman" w:cs="Times New Roman"/>
          <w:sz w:val="24"/>
          <w:szCs w:val="24"/>
        </w:rPr>
        <w:t>Posiadane dane pozwoliły ustalić, iż</w:t>
      </w:r>
      <w:r w:rsidR="0032684E">
        <w:rPr>
          <w:rFonts w:ascii="Times New Roman" w:hAnsi="Times New Roman" w:cs="Times New Roman"/>
          <w:sz w:val="24"/>
          <w:szCs w:val="24"/>
        </w:rPr>
        <w:t xml:space="preserve"> tylko </w:t>
      </w:r>
      <w:r w:rsidR="0014680C">
        <w:rPr>
          <w:rFonts w:ascii="Times New Roman" w:hAnsi="Times New Roman" w:cs="Times New Roman"/>
          <w:sz w:val="24"/>
          <w:szCs w:val="24"/>
        </w:rPr>
        <w:t xml:space="preserve">45% </w:t>
      </w:r>
      <w:r w:rsidR="00A97338">
        <w:rPr>
          <w:rFonts w:ascii="Times New Roman" w:hAnsi="Times New Roman" w:cs="Times New Roman"/>
          <w:sz w:val="24"/>
          <w:szCs w:val="24"/>
        </w:rPr>
        <w:t xml:space="preserve">zarejestrowanych </w:t>
      </w:r>
      <w:r w:rsidR="007D05BB">
        <w:rPr>
          <w:rFonts w:ascii="Times New Roman" w:hAnsi="Times New Roman" w:cs="Times New Roman"/>
          <w:sz w:val="24"/>
          <w:szCs w:val="24"/>
        </w:rPr>
        <w:t>niepeł</w:t>
      </w:r>
      <w:r w:rsidR="00E4078B">
        <w:rPr>
          <w:rFonts w:ascii="Times New Roman" w:hAnsi="Times New Roman" w:cs="Times New Roman"/>
          <w:sz w:val="24"/>
          <w:szCs w:val="24"/>
        </w:rPr>
        <w:t xml:space="preserve">nosprawnych posiada wykształcenie co najmniej średnie. </w:t>
      </w:r>
    </w:p>
    <w:p w:rsidR="00EB2B0E" w:rsidRDefault="00EB2B0E" w:rsidP="00E6402E">
      <w:pPr>
        <w:autoSpaceDE w:val="0"/>
        <w:autoSpaceDN w:val="0"/>
        <w:adjustRightInd w:val="0"/>
        <w:spacing w:after="0" w:line="360" w:lineRule="auto"/>
        <w:ind w:firstLine="284"/>
        <w:jc w:val="both"/>
        <w:rPr>
          <w:rFonts w:ascii="Times New Roman" w:hAnsi="Times New Roman" w:cs="Times New Roman"/>
        </w:rPr>
      </w:pPr>
    </w:p>
    <w:p w:rsidR="00EB2B0E" w:rsidRPr="001B02C3" w:rsidRDefault="00E957DC" w:rsidP="00EB2B0E">
      <w:pPr>
        <w:autoSpaceDE w:val="0"/>
        <w:autoSpaceDN w:val="0"/>
        <w:adjustRightInd w:val="0"/>
        <w:spacing w:after="0" w:line="360" w:lineRule="auto"/>
        <w:jc w:val="both"/>
        <w:rPr>
          <w:rFonts w:ascii="Times New Roman" w:eastAsia="CharterITCPL-Normal" w:hAnsi="Times New Roman" w:cs="Times New Roman"/>
          <w:b/>
          <w:sz w:val="24"/>
          <w:szCs w:val="24"/>
        </w:rPr>
      </w:pPr>
      <w:r>
        <w:rPr>
          <w:rFonts w:ascii="Times New Roman" w:eastAsia="CharterITCPL-Normal" w:hAnsi="Times New Roman" w:cs="Times New Roman"/>
          <w:b/>
          <w:sz w:val="24"/>
          <w:szCs w:val="24"/>
        </w:rPr>
        <w:t>B</w:t>
      </w:r>
      <w:r w:rsidRPr="00F30257">
        <w:rPr>
          <w:rFonts w:ascii="Times New Roman" w:eastAsia="CharterITCPL-Normal" w:hAnsi="Times New Roman" w:cs="Times New Roman"/>
          <w:b/>
          <w:sz w:val="24"/>
          <w:szCs w:val="24"/>
        </w:rPr>
        <w:t>ezrobotnych będących w szczególnej sytuacji na rynku pracy</w:t>
      </w:r>
      <w:r w:rsidR="001B02C3">
        <w:rPr>
          <w:rFonts w:ascii="Times New Roman" w:eastAsia="CharterITCPL-Normal" w:hAnsi="Times New Roman" w:cs="Times New Roman"/>
          <w:b/>
          <w:sz w:val="24"/>
          <w:szCs w:val="24"/>
        </w:rPr>
        <w:t xml:space="preserve"> na koniec grudnia 2013r.</w:t>
      </w:r>
    </w:p>
    <w:tbl>
      <w:tblPr>
        <w:tblStyle w:val="Tabela-Siatka"/>
        <w:tblW w:w="5000" w:type="pct"/>
        <w:tblLook w:val="04A0" w:firstRow="1" w:lastRow="0" w:firstColumn="1" w:lastColumn="0" w:noHBand="0" w:noVBand="1"/>
      </w:tblPr>
      <w:tblGrid>
        <w:gridCol w:w="1485"/>
        <w:gridCol w:w="940"/>
        <w:gridCol w:w="1371"/>
        <w:gridCol w:w="1224"/>
        <w:gridCol w:w="1369"/>
        <w:gridCol w:w="1369"/>
        <w:gridCol w:w="1673"/>
      </w:tblGrid>
      <w:tr w:rsidR="00EB2B0E" w:rsidTr="00982C13">
        <w:tc>
          <w:tcPr>
            <w:tcW w:w="787" w:type="pct"/>
            <w:vMerge w:val="restart"/>
            <w:tcBorders>
              <w:top w:val="double" w:sz="4" w:space="0" w:color="auto"/>
              <w:left w:val="double" w:sz="4" w:space="0" w:color="auto"/>
              <w:right w:val="double" w:sz="4" w:space="0" w:color="auto"/>
            </w:tcBorders>
          </w:tcPr>
          <w:p w:rsidR="00EB2B0E" w:rsidRDefault="00EB2B0E" w:rsidP="00982C13">
            <w:pPr>
              <w:autoSpaceDE w:val="0"/>
              <w:autoSpaceDN w:val="0"/>
              <w:adjustRightInd w:val="0"/>
              <w:spacing w:line="360" w:lineRule="auto"/>
              <w:jc w:val="both"/>
              <w:rPr>
                <w:rFonts w:ascii="Times New Roman" w:eastAsia="CharterITCPL-Normal" w:hAnsi="Times New Roman" w:cs="Times New Roman"/>
                <w:sz w:val="24"/>
                <w:szCs w:val="24"/>
              </w:rPr>
            </w:pPr>
          </w:p>
        </w:tc>
        <w:tc>
          <w:tcPr>
            <w:tcW w:w="4213" w:type="pct"/>
            <w:gridSpan w:val="6"/>
            <w:tcBorders>
              <w:top w:val="double" w:sz="4" w:space="0" w:color="auto"/>
              <w:left w:val="double" w:sz="4" w:space="0" w:color="auto"/>
              <w:bottom w:val="double" w:sz="4" w:space="0" w:color="auto"/>
              <w:right w:val="double" w:sz="4" w:space="0" w:color="auto"/>
            </w:tcBorders>
          </w:tcPr>
          <w:p w:rsidR="00EB2B0E" w:rsidRPr="00656357" w:rsidRDefault="00EB2B0E" w:rsidP="00982C13">
            <w:pPr>
              <w:autoSpaceDE w:val="0"/>
              <w:autoSpaceDN w:val="0"/>
              <w:adjustRightInd w:val="0"/>
              <w:spacing w:line="360" w:lineRule="auto"/>
              <w:jc w:val="center"/>
              <w:rPr>
                <w:rFonts w:ascii="Times New Roman" w:eastAsia="CharterITCPL-Normal" w:hAnsi="Times New Roman" w:cs="Times New Roman"/>
                <w:b/>
                <w:sz w:val="24"/>
                <w:szCs w:val="24"/>
              </w:rPr>
            </w:pPr>
            <w:r w:rsidRPr="00656357">
              <w:rPr>
                <w:rFonts w:ascii="Times New Roman" w:eastAsia="CharterITCPL-Normal" w:hAnsi="Times New Roman" w:cs="Times New Roman"/>
                <w:b/>
                <w:sz w:val="24"/>
                <w:szCs w:val="24"/>
              </w:rPr>
              <w:t>Zarejestrowani bezrobotni</w:t>
            </w:r>
          </w:p>
        </w:tc>
      </w:tr>
      <w:tr w:rsidR="00EB2B0E" w:rsidTr="00982C13">
        <w:trPr>
          <w:trHeight w:val="225"/>
        </w:trPr>
        <w:tc>
          <w:tcPr>
            <w:tcW w:w="787" w:type="pct"/>
            <w:vMerge/>
            <w:tcBorders>
              <w:left w:val="double" w:sz="4" w:space="0" w:color="auto"/>
              <w:right w:val="double" w:sz="4" w:space="0" w:color="auto"/>
            </w:tcBorders>
          </w:tcPr>
          <w:p w:rsidR="00EB2B0E" w:rsidRDefault="00EB2B0E" w:rsidP="00982C13">
            <w:pPr>
              <w:autoSpaceDE w:val="0"/>
              <w:autoSpaceDN w:val="0"/>
              <w:adjustRightInd w:val="0"/>
              <w:spacing w:line="360" w:lineRule="auto"/>
              <w:jc w:val="both"/>
              <w:rPr>
                <w:rFonts w:ascii="Times New Roman" w:eastAsia="CharterITCPL-Normal" w:hAnsi="Times New Roman" w:cs="Times New Roman"/>
                <w:sz w:val="24"/>
                <w:szCs w:val="24"/>
              </w:rPr>
            </w:pPr>
          </w:p>
        </w:tc>
        <w:tc>
          <w:tcPr>
            <w:tcW w:w="498" w:type="pct"/>
            <w:vMerge w:val="restart"/>
            <w:tcBorders>
              <w:top w:val="double" w:sz="4" w:space="0" w:color="auto"/>
              <w:left w:val="double" w:sz="4" w:space="0" w:color="auto"/>
            </w:tcBorders>
            <w:vAlign w:val="center"/>
          </w:tcPr>
          <w:p w:rsidR="00EB2B0E" w:rsidRPr="008F1F7A" w:rsidRDefault="00EB2B0E" w:rsidP="00982C13">
            <w:pPr>
              <w:autoSpaceDE w:val="0"/>
              <w:autoSpaceDN w:val="0"/>
              <w:adjustRightInd w:val="0"/>
              <w:jc w:val="center"/>
              <w:rPr>
                <w:rFonts w:ascii="Times New Roman" w:eastAsia="CharterITCPL-Normal" w:hAnsi="Times New Roman" w:cs="Times New Roman"/>
              </w:rPr>
            </w:pPr>
            <w:r w:rsidRPr="008F1F7A">
              <w:rPr>
                <w:rFonts w:ascii="Times New Roman" w:eastAsia="CharterITCPL-Normal" w:hAnsi="Times New Roman" w:cs="Times New Roman"/>
              </w:rPr>
              <w:t>Ogółem</w:t>
            </w:r>
          </w:p>
        </w:tc>
        <w:tc>
          <w:tcPr>
            <w:tcW w:w="727" w:type="pct"/>
            <w:vMerge w:val="restart"/>
            <w:tcBorders>
              <w:top w:val="double" w:sz="4" w:space="0" w:color="auto"/>
            </w:tcBorders>
            <w:shd w:val="clear" w:color="auto" w:fill="D6E3BC" w:themeFill="accent3" w:themeFillTint="66"/>
            <w:vAlign w:val="center"/>
          </w:tcPr>
          <w:p w:rsidR="00EB2B0E" w:rsidRPr="009F2ED1" w:rsidRDefault="00EB2B0E" w:rsidP="00982C13">
            <w:pPr>
              <w:autoSpaceDE w:val="0"/>
              <w:autoSpaceDN w:val="0"/>
              <w:adjustRightInd w:val="0"/>
              <w:jc w:val="center"/>
              <w:rPr>
                <w:rFonts w:ascii="Times New Roman" w:eastAsia="CharterITCPL-Normal" w:hAnsi="Times New Roman" w:cs="Times New Roman"/>
                <w:color w:val="000000" w:themeColor="text1"/>
              </w:rPr>
            </w:pPr>
            <w:r>
              <w:rPr>
                <w:rFonts w:ascii="Times New Roman" w:eastAsia="CharterITCPL-Normal" w:hAnsi="Times New Roman" w:cs="Times New Roman"/>
                <w:color w:val="000000" w:themeColor="text1"/>
              </w:rPr>
              <w:t>b</w:t>
            </w:r>
            <w:r w:rsidRPr="009F2ED1">
              <w:rPr>
                <w:rFonts w:ascii="Times New Roman" w:eastAsia="CharterITCPL-Normal" w:hAnsi="Times New Roman" w:cs="Times New Roman"/>
                <w:color w:val="000000" w:themeColor="text1"/>
              </w:rPr>
              <w:t>ędący w szczególnej sytuacji na rynku pracy</w:t>
            </w:r>
          </w:p>
        </w:tc>
        <w:tc>
          <w:tcPr>
            <w:tcW w:w="2987" w:type="pct"/>
            <w:gridSpan w:val="4"/>
            <w:tcBorders>
              <w:top w:val="double" w:sz="4" w:space="0" w:color="auto"/>
              <w:bottom w:val="single" w:sz="4" w:space="0" w:color="auto"/>
              <w:right w:val="double" w:sz="4" w:space="0" w:color="auto"/>
            </w:tcBorders>
            <w:shd w:val="clear" w:color="auto" w:fill="D6E3BC" w:themeFill="accent3" w:themeFillTint="66"/>
            <w:vAlign w:val="center"/>
          </w:tcPr>
          <w:p w:rsidR="00EB2B0E" w:rsidRPr="0029127C" w:rsidRDefault="00EB2B0E" w:rsidP="00982C13">
            <w:pPr>
              <w:autoSpaceDE w:val="0"/>
              <w:autoSpaceDN w:val="0"/>
              <w:adjustRightInd w:val="0"/>
              <w:spacing w:line="360" w:lineRule="auto"/>
              <w:jc w:val="center"/>
              <w:rPr>
                <w:rFonts w:ascii="Times New Roman" w:eastAsia="CharterITCPL-Normal" w:hAnsi="Times New Roman" w:cs="Times New Roman"/>
              </w:rPr>
            </w:pPr>
            <w:r w:rsidRPr="0029127C">
              <w:rPr>
                <w:rFonts w:ascii="Times New Roman" w:eastAsia="CharterITCPL-Normal" w:hAnsi="Times New Roman" w:cs="Times New Roman"/>
              </w:rPr>
              <w:t>w tym:</w:t>
            </w:r>
          </w:p>
        </w:tc>
      </w:tr>
      <w:tr w:rsidR="00EB2B0E" w:rsidTr="00982C13">
        <w:trPr>
          <w:trHeight w:val="624"/>
        </w:trPr>
        <w:tc>
          <w:tcPr>
            <w:tcW w:w="787" w:type="pct"/>
            <w:vMerge/>
            <w:tcBorders>
              <w:left w:val="double" w:sz="4" w:space="0" w:color="auto"/>
              <w:bottom w:val="double" w:sz="4" w:space="0" w:color="auto"/>
              <w:right w:val="double" w:sz="4" w:space="0" w:color="auto"/>
            </w:tcBorders>
          </w:tcPr>
          <w:p w:rsidR="00EB2B0E" w:rsidRDefault="00EB2B0E" w:rsidP="00982C13">
            <w:pPr>
              <w:autoSpaceDE w:val="0"/>
              <w:autoSpaceDN w:val="0"/>
              <w:adjustRightInd w:val="0"/>
              <w:spacing w:line="360" w:lineRule="auto"/>
              <w:jc w:val="both"/>
              <w:rPr>
                <w:rFonts w:ascii="Times New Roman" w:eastAsia="CharterITCPL-Normal" w:hAnsi="Times New Roman" w:cs="Times New Roman"/>
                <w:sz w:val="24"/>
                <w:szCs w:val="24"/>
              </w:rPr>
            </w:pPr>
          </w:p>
        </w:tc>
        <w:tc>
          <w:tcPr>
            <w:tcW w:w="498" w:type="pct"/>
            <w:vMerge/>
            <w:tcBorders>
              <w:left w:val="double" w:sz="4" w:space="0" w:color="auto"/>
              <w:bottom w:val="double" w:sz="4" w:space="0" w:color="auto"/>
            </w:tcBorders>
            <w:vAlign w:val="center"/>
          </w:tcPr>
          <w:p w:rsidR="00EB2B0E" w:rsidRPr="0029127C" w:rsidRDefault="00EB2B0E" w:rsidP="00982C13">
            <w:pPr>
              <w:autoSpaceDE w:val="0"/>
              <w:autoSpaceDN w:val="0"/>
              <w:adjustRightInd w:val="0"/>
              <w:spacing w:line="360" w:lineRule="auto"/>
              <w:jc w:val="center"/>
              <w:rPr>
                <w:rFonts w:ascii="Times New Roman" w:eastAsia="CharterITCPL-Normal" w:hAnsi="Times New Roman" w:cs="Times New Roman"/>
              </w:rPr>
            </w:pPr>
          </w:p>
        </w:tc>
        <w:tc>
          <w:tcPr>
            <w:tcW w:w="727" w:type="pct"/>
            <w:vMerge/>
            <w:tcBorders>
              <w:bottom w:val="double" w:sz="4" w:space="0" w:color="auto"/>
            </w:tcBorders>
            <w:shd w:val="clear" w:color="auto" w:fill="D6E3BC" w:themeFill="accent3" w:themeFillTint="66"/>
            <w:vAlign w:val="center"/>
          </w:tcPr>
          <w:p w:rsidR="00EB2B0E" w:rsidRPr="009F2ED1" w:rsidRDefault="00EB2B0E" w:rsidP="00982C13">
            <w:pPr>
              <w:autoSpaceDE w:val="0"/>
              <w:autoSpaceDN w:val="0"/>
              <w:adjustRightInd w:val="0"/>
              <w:spacing w:line="360" w:lineRule="auto"/>
              <w:jc w:val="center"/>
              <w:rPr>
                <w:rFonts w:ascii="Times New Roman" w:eastAsia="CharterITCPL-Normal" w:hAnsi="Times New Roman" w:cs="Times New Roman"/>
                <w:color w:val="000000" w:themeColor="text1"/>
              </w:rPr>
            </w:pPr>
          </w:p>
        </w:tc>
        <w:tc>
          <w:tcPr>
            <w:tcW w:w="649" w:type="pct"/>
            <w:tcBorders>
              <w:top w:val="single" w:sz="4" w:space="0" w:color="auto"/>
              <w:bottom w:val="double" w:sz="4" w:space="0" w:color="auto"/>
            </w:tcBorders>
            <w:shd w:val="clear" w:color="auto" w:fill="EAF1DD" w:themeFill="accent3" w:themeFillTint="33"/>
            <w:vAlign w:val="center"/>
          </w:tcPr>
          <w:p w:rsidR="00EB2B0E" w:rsidRDefault="00EB2B0E" w:rsidP="00982C13">
            <w:pPr>
              <w:autoSpaceDE w:val="0"/>
              <w:autoSpaceDN w:val="0"/>
              <w:adjustRightInd w:val="0"/>
              <w:jc w:val="center"/>
              <w:rPr>
                <w:rFonts w:ascii="Times New Roman" w:eastAsia="CharterITCPL-Normal" w:hAnsi="Times New Roman" w:cs="Times New Roman"/>
              </w:rPr>
            </w:pPr>
            <w:r>
              <w:rPr>
                <w:rFonts w:ascii="Times New Roman" w:eastAsia="CharterITCPL-Normal" w:hAnsi="Times New Roman" w:cs="Times New Roman"/>
              </w:rPr>
              <w:t>d</w:t>
            </w:r>
            <w:r w:rsidRPr="0029127C">
              <w:rPr>
                <w:rFonts w:ascii="Times New Roman" w:eastAsia="CharterITCPL-Normal" w:hAnsi="Times New Roman" w:cs="Times New Roman"/>
              </w:rPr>
              <w:t>o 25</w:t>
            </w:r>
          </w:p>
          <w:p w:rsidR="00EB2B0E" w:rsidRPr="0029127C" w:rsidRDefault="00EB2B0E" w:rsidP="00982C13">
            <w:pPr>
              <w:autoSpaceDE w:val="0"/>
              <w:autoSpaceDN w:val="0"/>
              <w:adjustRightInd w:val="0"/>
              <w:jc w:val="center"/>
              <w:rPr>
                <w:rFonts w:ascii="Times New Roman" w:eastAsia="CharterITCPL-Normal" w:hAnsi="Times New Roman" w:cs="Times New Roman"/>
              </w:rPr>
            </w:pPr>
            <w:r w:rsidRPr="0029127C">
              <w:rPr>
                <w:rFonts w:ascii="Times New Roman" w:eastAsia="CharterITCPL-Normal" w:hAnsi="Times New Roman" w:cs="Times New Roman"/>
              </w:rPr>
              <w:t xml:space="preserve"> roku życia</w:t>
            </w:r>
          </w:p>
        </w:tc>
        <w:tc>
          <w:tcPr>
            <w:tcW w:w="726" w:type="pct"/>
            <w:tcBorders>
              <w:top w:val="single" w:sz="4" w:space="0" w:color="auto"/>
              <w:bottom w:val="double" w:sz="4" w:space="0" w:color="auto"/>
            </w:tcBorders>
            <w:shd w:val="clear" w:color="auto" w:fill="EAF1DD" w:themeFill="accent3" w:themeFillTint="33"/>
            <w:vAlign w:val="center"/>
          </w:tcPr>
          <w:p w:rsidR="00EB2B0E" w:rsidRPr="0029127C" w:rsidRDefault="00EB2B0E" w:rsidP="00982C13">
            <w:pPr>
              <w:autoSpaceDE w:val="0"/>
              <w:autoSpaceDN w:val="0"/>
              <w:adjustRightInd w:val="0"/>
              <w:jc w:val="center"/>
              <w:rPr>
                <w:rFonts w:ascii="Times New Roman" w:eastAsia="CharterITCPL-Normal" w:hAnsi="Times New Roman" w:cs="Times New Roman"/>
              </w:rPr>
            </w:pPr>
            <w:r>
              <w:rPr>
                <w:rFonts w:ascii="Times New Roman" w:eastAsia="CharterITCPL-Normal" w:hAnsi="Times New Roman" w:cs="Times New Roman"/>
              </w:rPr>
              <w:t>p</w:t>
            </w:r>
            <w:r w:rsidRPr="0029127C">
              <w:rPr>
                <w:rFonts w:ascii="Times New Roman" w:eastAsia="CharterITCPL-Normal" w:hAnsi="Times New Roman" w:cs="Times New Roman"/>
              </w:rPr>
              <w:t>owyżej 50 roku życia</w:t>
            </w:r>
          </w:p>
        </w:tc>
        <w:tc>
          <w:tcPr>
            <w:tcW w:w="726" w:type="pct"/>
            <w:tcBorders>
              <w:top w:val="single" w:sz="4" w:space="0" w:color="auto"/>
              <w:bottom w:val="double" w:sz="4" w:space="0" w:color="auto"/>
              <w:right w:val="single" w:sz="4" w:space="0" w:color="auto"/>
            </w:tcBorders>
            <w:shd w:val="clear" w:color="auto" w:fill="EAF1DD" w:themeFill="accent3" w:themeFillTint="33"/>
            <w:vAlign w:val="center"/>
          </w:tcPr>
          <w:p w:rsidR="00EB2B0E" w:rsidRDefault="00EB2B0E" w:rsidP="00982C13">
            <w:pPr>
              <w:autoSpaceDE w:val="0"/>
              <w:autoSpaceDN w:val="0"/>
              <w:adjustRightInd w:val="0"/>
              <w:jc w:val="center"/>
              <w:rPr>
                <w:rFonts w:ascii="Times New Roman" w:eastAsia="CharterITCPL-Normal" w:hAnsi="Times New Roman" w:cs="Times New Roman"/>
              </w:rPr>
            </w:pPr>
            <w:r>
              <w:rPr>
                <w:rFonts w:ascii="Times New Roman" w:eastAsia="CharterITCPL-Normal" w:hAnsi="Times New Roman" w:cs="Times New Roman"/>
              </w:rPr>
              <w:t>d</w:t>
            </w:r>
            <w:r w:rsidRPr="0029127C">
              <w:rPr>
                <w:rFonts w:ascii="Times New Roman" w:eastAsia="CharterITCPL-Normal" w:hAnsi="Times New Roman" w:cs="Times New Roman"/>
              </w:rPr>
              <w:t>ługotrwale</w:t>
            </w:r>
          </w:p>
          <w:p w:rsidR="00EB2B0E" w:rsidRPr="0029127C" w:rsidRDefault="00EB2B0E" w:rsidP="00982C13">
            <w:pPr>
              <w:autoSpaceDE w:val="0"/>
              <w:autoSpaceDN w:val="0"/>
              <w:adjustRightInd w:val="0"/>
              <w:jc w:val="center"/>
              <w:rPr>
                <w:rFonts w:ascii="Times New Roman" w:eastAsia="CharterITCPL-Normal" w:hAnsi="Times New Roman" w:cs="Times New Roman"/>
              </w:rPr>
            </w:pPr>
            <w:r w:rsidRPr="0029127C">
              <w:rPr>
                <w:rFonts w:ascii="Times New Roman" w:eastAsia="CharterITCPL-Normal" w:hAnsi="Times New Roman" w:cs="Times New Roman"/>
              </w:rPr>
              <w:t>bezrobotne</w:t>
            </w:r>
          </w:p>
        </w:tc>
        <w:tc>
          <w:tcPr>
            <w:tcW w:w="886" w:type="pct"/>
            <w:tcBorders>
              <w:top w:val="single" w:sz="4" w:space="0" w:color="auto"/>
              <w:left w:val="single" w:sz="4" w:space="0" w:color="auto"/>
              <w:bottom w:val="double" w:sz="4" w:space="0" w:color="auto"/>
              <w:right w:val="double" w:sz="4" w:space="0" w:color="auto"/>
            </w:tcBorders>
            <w:shd w:val="clear" w:color="auto" w:fill="EAF1DD" w:themeFill="accent3" w:themeFillTint="33"/>
            <w:vAlign w:val="center"/>
          </w:tcPr>
          <w:p w:rsidR="00EB2B0E" w:rsidRPr="0029127C" w:rsidRDefault="00EB2B0E" w:rsidP="00982C13">
            <w:pPr>
              <w:autoSpaceDE w:val="0"/>
              <w:autoSpaceDN w:val="0"/>
              <w:adjustRightInd w:val="0"/>
              <w:jc w:val="center"/>
              <w:rPr>
                <w:rFonts w:ascii="Times New Roman" w:eastAsia="CharterITCPL-Normal" w:hAnsi="Times New Roman" w:cs="Times New Roman"/>
              </w:rPr>
            </w:pPr>
            <w:r>
              <w:rPr>
                <w:rFonts w:ascii="Times New Roman" w:eastAsia="CharterITCPL-Normal" w:hAnsi="Times New Roman" w:cs="Times New Roman"/>
              </w:rPr>
              <w:t>niepełnosprawni</w:t>
            </w:r>
          </w:p>
        </w:tc>
      </w:tr>
      <w:tr w:rsidR="00EB2B0E" w:rsidTr="00982C13">
        <w:tc>
          <w:tcPr>
            <w:tcW w:w="787" w:type="pct"/>
            <w:tcBorders>
              <w:top w:val="double" w:sz="4" w:space="0" w:color="auto"/>
              <w:left w:val="double" w:sz="4" w:space="0" w:color="auto"/>
              <w:right w:val="double" w:sz="4" w:space="0" w:color="auto"/>
            </w:tcBorders>
            <w:vAlign w:val="center"/>
          </w:tcPr>
          <w:p w:rsidR="00EB2B0E" w:rsidRDefault="00EB2B0E" w:rsidP="00982C13">
            <w:pPr>
              <w:autoSpaceDE w:val="0"/>
              <w:autoSpaceDN w:val="0"/>
              <w:adjustRightInd w:val="0"/>
              <w:spacing w:line="360" w:lineRule="auto"/>
              <w:jc w:val="center"/>
              <w:rPr>
                <w:rFonts w:ascii="Times New Roman" w:eastAsia="CharterITCPL-Normal" w:hAnsi="Times New Roman" w:cs="Times New Roman"/>
                <w:sz w:val="24"/>
                <w:szCs w:val="24"/>
              </w:rPr>
            </w:pPr>
            <w:r>
              <w:rPr>
                <w:rFonts w:ascii="Times New Roman" w:eastAsia="CharterITCPL-Normal" w:hAnsi="Times New Roman" w:cs="Times New Roman"/>
                <w:sz w:val="24"/>
                <w:szCs w:val="24"/>
              </w:rPr>
              <w:t>Piastów</w:t>
            </w:r>
          </w:p>
        </w:tc>
        <w:tc>
          <w:tcPr>
            <w:tcW w:w="498" w:type="pct"/>
            <w:tcBorders>
              <w:top w:val="double" w:sz="4" w:space="0" w:color="auto"/>
              <w:left w:val="double" w:sz="4" w:space="0" w:color="auto"/>
            </w:tcBorders>
            <w:vAlign w:val="center"/>
          </w:tcPr>
          <w:p w:rsidR="00EB2B0E" w:rsidRDefault="00EB2B0E" w:rsidP="00982C13">
            <w:pPr>
              <w:autoSpaceDE w:val="0"/>
              <w:autoSpaceDN w:val="0"/>
              <w:adjustRightInd w:val="0"/>
              <w:spacing w:line="360" w:lineRule="auto"/>
              <w:jc w:val="center"/>
              <w:rPr>
                <w:rFonts w:ascii="Times New Roman" w:eastAsia="CharterITCPL-Normal" w:hAnsi="Times New Roman" w:cs="Times New Roman"/>
                <w:sz w:val="24"/>
                <w:szCs w:val="24"/>
              </w:rPr>
            </w:pPr>
            <w:r>
              <w:rPr>
                <w:rFonts w:ascii="Times New Roman" w:eastAsia="CharterITCPL-Normal" w:hAnsi="Times New Roman" w:cs="Times New Roman"/>
                <w:sz w:val="24"/>
                <w:szCs w:val="24"/>
              </w:rPr>
              <w:t>770</w:t>
            </w:r>
          </w:p>
        </w:tc>
        <w:tc>
          <w:tcPr>
            <w:tcW w:w="727" w:type="pct"/>
            <w:tcBorders>
              <w:top w:val="double" w:sz="4" w:space="0" w:color="auto"/>
            </w:tcBorders>
            <w:shd w:val="clear" w:color="auto" w:fill="D6E3BC" w:themeFill="accent3" w:themeFillTint="66"/>
            <w:vAlign w:val="center"/>
          </w:tcPr>
          <w:p w:rsidR="00EB2B0E" w:rsidRPr="009F2ED1" w:rsidRDefault="00EB2B0E" w:rsidP="00982C13">
            <w:pPr>
              <w:autoSpaceDE w:val="0"/>
              <w:autoSpaceDN w:val="0"/>
              <w:adjustRightInd w:val="0"/>
              <w:spacing w:line="360" w:lineRule="auto"/>
              <w:jc w:val="center"/>
              <w:rPr>
                <w:rFonts w:ascii="Times New Roman" w:eastAsia="CharterITCPL-Normal" w:hAnsi="Times New Roman" w:cs="Times New Roman"/>
                <w:color w:val="000000" w:themeColor="text1"/>
                <w:sz w:val="24"/>
                <w:szCs w:val="24"/>
              </w:rPr>
            </w:pPr>
            <w:r w:rsidRPr="009F2ED1">
              <w:rPr>
                <w:rFonts w:ascii="Times New Roman" w:eastAsia="CharterITCPL-Normal" w:hAnsi="Times New Roman" w:cs="Times New Roman"/>
                <w:color w:val="000000" w:themeColor="text1"/>
                <w:sz w:val="24"/>
                <w:szCs w:val="24"/>
              </w:rPr>
              <w:t>669</w:t>
            </w:r>
          </w:p>
        </w:tc>
        <w:tc>
          <w:tcPr>
            <w:tcW w:w="649" w:type="pct"/>
            <w:tcBorders>
              <w:top w:val="double" w:sz="4" w:space="0" w:color="auto"/>
            </w:tcBorders>
            <w:shd w:val="clear" w:color="auto" w:fill="EAF1DD" w:themeFill="accent3" w:themeFillTint="33"/>
            <w:vAlign w:val="center"/>
          </w:tcPr>
          <w:p w:rsidR="00EB2B0E" w:rsidRDefault="00EB2B0E" w:rsidP="00982C13">
            <w:pPr>
              <w:autoSpaceDE w:val="0"/>
              <w:autoSpaceDN w:val="0"/>
              <w:adjustRightInd w:val="0"/>
              <w:spacing w:line="360" w:lineRule="auto"/>
              <w:jc w:val="center"/>
              <w:rPr>
                <w:rFonts w:ascii="Times New Roman" w:eastAsia="CharterITCPL-Normal" w:hAnsi="Times New Roman" w:cs="Times New Roman"/>
                <w:sz w:val="24"/>
                <w:szCs w:val="24"/>
              </w:rPr>
            </w:pPr>
            <w:r>
              <w:rPr>
                <w:rFonts w:ascii="Times New Roman" w:eastAsia="CharterITCPL-Normal" w:hAnsi="Times New Roman" w:cs="Times New Roman"/>
                <w:sz w:val="24"/>
                <w:szCs w:val="24"/>
              </w:rPr>
              <w:t>58</w:t>
            </w:r>
          </w:p>
        </w:tc>
        <w:tc>
          <w:tcPr>
            <w:tcW w:w="726" w:type="pct"/>
            <w:tcBorders>
              <w:top w:val="double" w:sz="4" w:space="0" w:color="auto"/>
            </w:tcBorders>
            <w:shd w:val="clear" w:color="auto" w:fill="EAF1DD" w:themeFill="accent3" w:themeFillTint="33"/>
            <w:vAlign w:val="center"/>
          </w:tcPr>
          <w:p w:rsidR="00EB2B0E" w:rsidRDefault="00EB2B0E" w:rsidP="00982C13">
            <w:pPr>
              <w:autoSpaceDE w:val="0"/>
              <w:autoSpaceDN w:val="0"/>
              <w:adjustRightInd w:val="0"/>
              <w:spacing w:line="360" w:lineRule="auto"/>
              <w:jc w:val="center"/>
              <w:rPr>
                <w:rFonts w:ascii="Times New Roman" w:eastAsia="CharterITCPL-Normal" w:hAnsi="Times New Roman" w:cs="Times New Roman"/>
                <w:sz w:val="24"/>
                <w:szCs w:val="24"/>
              </w:rPr>
            </w:pPr>
            <w:r>
              <w:rPr>
                <w:rFonts w:ascii="Times New Roman" w:eastAsia="CharterITCPL-Normal" w:hAnsi="Times New Roman" w:cs="Times New Roman"/>
                <w:sz w:val="24"/>
                <w:szCs w:val="24"/>
              </w:rPr>
              <w:t>270</w:t>
            </w:r>
          </w:p>
        </w:tc>
        <w:tc>
          <w:tcPr>
            <w:tcW w:w="726" w:type="pct"/>
            <w:tcBorders>
              <w:top w:val="double" w:sz="4" w:space="0" w:color="auto"/>
              <w:right w:val="single" w:sz="4" w:space="0" w:color="auto"/>
            </w:tcBorders>
            <w:shd w:val="clear" w:color="auto" w:fill="EAF1DD" w:themeFill="accent3" w:themeFillTint="33"/>
            <w:vAlign w:val="center"/>
          </w:tcPr>
          <w:p w:rsidR="00EB2B0E" w:rsidRDefault="00EB2B0E" w:rsidP="00982C13">
            <w:pPr>
              <w:autoSpaceDE w:val="0"/>
              <w:autoSpaceDN w:val="0"/>
              <w:adjustRightInd w:val="0"/>
              <w:spacing w:line="360" w:lineRule="auto"/>
              <w:jc w:val="center"/>
              <w:rPr>
                <w:rFonts w:ascii="Times New Roman" w:eastAsia="CharterITCPL-Normal" w:hAnsi="Times New Roman" w:cs="Times New Roman"/>
                <w:sz w:val="24"/>
                <w:szCs w:val="24"/>
              </w:rPr>
            </w:pPr>
            <w:r>
              <w:rPr>
                <w:rFonts w:ascii="Times New Roman" w:eastAsia="CharterITCPL-Normal" w:hAnsi="Times New Roman" w:cs="Times New Roman"/>
                <w:sz w:val="24"/>
                <w:szCs w:val="24"/>
              </w:rPr>
              <w:t>370</w:t>
            </w:r>
          </w:p>
        </w:tc>
        <w:tc>
          <w:tcPr>
            <w:tcW w:w="886" w:type="pct"/>
            <w:tcBorders>
              <w:top w:val="double" w:sz="4" w:space="0" w:color="auto"/>
              <w:left w:val="single" w:sz="4" w:space="0" w:color="auto"/>
              <w:right w:val="double" w:sz="4" w:space="0" w:color="auto"/>
            </w:tcBorders>
            <w:shd w:val="clear" w:color="auto" w:fill="EAF1DD" w:themeFill="accent3" w:themeFillTint="33"/>
            <w:vAlign w:val="center"/>
          </w:tcPr>
          <w:p w:rsidR="00EB2B0E" w:rsidRDefault="00EB2B0E" w:rsidP="00982C13">
            <w:pPr>
              <w:autoSpaceDE w:val="0"/>
              <w:autoSpaceDN w:val="0"/>
              <w:adjustRightInd w:val="0"/>
              <w:spacing w:line="360" w:lineRule="auto"/>
              <w:jc w:val="center"/>
              <w:rPr>
                <w:rFonts w:ascii="Times New Roman" w:eastAsia="CharterITCPL-Normal" w:hAnsi="Times New Roman" w:cs="Times New Roman"/>
                <w:sz w:val="24"/>
                <w:szCs w:val="24"/>
              </w:rPr>
            </w:pPr>
            <w:r>
              <w:rPr>
                <w:rFonts w:ascii="Times New Roman" w:eastAsia="CharterITCPL-Normal" w:hAnsi="Times New Roman" w:cs="Times New Roman"/>
                <w:sz w:val="24"/>
                <w:szCs w:val="24"/>
              </w:rPr>
              <w:t>25</w:t>
            </w:r>
          </w:p>
        </w:tc>
      </w:tr>
      <w:tr w:rsidR="00EB2B0E" w:rsidTr="00982C13">
        <w:tc>
          <w:tcPr>
            <w:tcW w:w="787" w:type="pct"/>
            <w:tcBorders>
              <w:left w:val="double" w:sz="4" w:space="0" w:color="auto"/>
              <w:right w:val="double" w:sz="4" w:space="0" w:color="auto"/>
            </w:tcBorders>
            <w:vAlign w:val="center"/>
          </w:tcPr>
          <w:p w:rsidR="00EB2B0E" w:rsidRDefault="00EB2B0E" w:rsidP="00982C13">
            <w:pPr>
              <w:autoSpaceDE w:val="0"/>
              <w:autoSpaceDN w:val="0"/>
              <w:adjustRightInd w:val="0"/>
              <w:spacing w:line="360" w:lineRule="auto"/>
              <w:jc w:val="center"/>
              <w:rPr>
                <w:rFonts w:ascii="Times New Roman" w:eastAsia="CharterITCPL-Normal" w:hAnsi="Times New Roman" w:cs="Times New Roman"/>
                <w:sz w:val="24"/>
                <w:szCs w:val="24"/>
              </w:rPr>
            </w:pPr>
            <w:r>
              <w:rPr>
                <w:rFonts w:ascii="Times New Roman" w:eastAsia="CharterITCPL-Normal" w:hAnsi="Times New Roman" w:cs="Times New Roman"/>
                <w:sz w:val="24"/>
                <w:szCs w:val="24"/>
              </w:rPr>
              <w:t>Pruszków</w:t>
            </w:r>
          </w:p>
        </w:tc>
        <w:tc>
          <w:tcPr>
            <w:tcW w:w="498" w:type="pct"/>
            <w:tcBorders>
              <w:left w:val="double" w:sz="4" w:space="0" w:color="auto"/>
            </w:tcBorders>
            <w:vAlign w:val="center"/>
          </w:tcPr>
          <w:p w:rsidR="00EB2B0E" w:rsidRDefault="00EB2B0E" w:rsidP="00982C13">
            <w:pPr>
              <w:autoSpaceDE w:val="0"/>
              <w:autoSpaceDN w:val="0"/>
              <w:adjustRightInd w:val="0"/>
              <w:spacing w:line="360" w:lineRule="auto"/>
              <w:jc w:val="center"/>
              <w:rPr>
                <w:rFonts w:ascii="Times New Roman" w:eastAsia="CharterITCPL-Normal" w:hAnsi="Times New Roman" w:cs="Times New Roman"/>
                <w:sz w:val="24"/>
                <w:szCs w:val="24"/>
              </w:rPr>
            </w:pPr>
            <w:r>
              <w:rPr>
                <w:rFonts w:ascii="Times New Roman" w:eastAsia="CharterITCPL-Normal" w:hAnsi="Times New Roman" w:cs="Times New Roman"/>
                <w:sz w:val="24"/>
                <w:szCs w:val="24"/>
              </w:rPr>
              <w:t>2317</w:t>
            </w:r>
          </w:p>
        </w:tc>
        <w:tc>
          <w:tcPr>
            <w:tcW w:w="727" w:type="pct"/>
            <w:shd w:val="clear" w:color="auto" w:fill="D6E3BC" w:themeFill="accent3" w:themeFillTint="66"/>
            <w:vAlign w:val="center"/>
          </w:tcPr>
          <w:p w:rsidR="00EB2B0E" w:rsidRPr="009F2ED1" w:rsidRDefault="00EB2B0E" w:rsidP="00982C13">
            <w:pPr>
              <w:autoSpaceDE w:val="0"/>
              <w:autoSpaceDN w:val="0"/>
              <w:adjustRightInd w:val="0"/>
              <w:spacing w:line="360" w:lineRule="auto"/>
              <w:jc w:val="center"/>
              <w:rPr>
                <w:rFonts w:ascii="Times New Roman" w:eastAsia="CharterITCPL-Normal" w:hAnsi="Times New Roman" w:cs="Times New Roman"/>
                <w:color w:val="000000" w:themeColor="text1"/>
                <w:sz w:val="24"/>
                <w:szCs w:val="24"/>
              </w:rPr>
            </w:pPr>
            <w:r w:rsidRPr="009F2ED1">
              <w:rPr>
                <w:rFonts w:ascii="Times New Roman" w:eastAsia="CharterITCPL-Normal" w:hAnsi="Times New Roman" w:cs="Times New Roman"/>
                <w:color w:val="000000" w:themeColor="text1"/>
                <w:sz w:val="24"/>
                <w:szCs w:val="24"/>
              </w:rPr>
              <w:t>2044</w:t>
            </w:r>
          </w:p>
        </w:tc>
        <w:tc>
          <w:tcPr>
            <w:tcW w:w="649" w:type="pct"/>
            <w:shd w:val="clear" w:color="auto" w:fill="EAF1DD" w:themeFill="accent3" w:themeFillTint="33"/>
            <w:vAlign w:val="center"/>
          </w:tcPr>
          <w:p w:rsidR="00EB2B0E" w:rsidRDefault="00EB2B0E" w:rsidP="00982C13">
            <w:pPr>
              <w:autoSpaceDE w:val="0"/>
              <w:autoSpaceDN w:val="0"/>
              <w:adjustRightInd w:val="0"/>
              <w:spacing w:line="360" w:lineRule="auto"/>
              <w:jc w:val="center"/>
              <w:rPr>
                <w:rFonts w:ascii="Times New Roman" w:eastAsia="CharterITCPL-Normal" w:hAnsi="Times New Roman" w:cs="Times New Roman"/>
                <w:sz w:val="24"/>
                <w:szCs w:val="24"/>
              </w:rPr>
            </w:pPr>
            <w:r>
              <w:rPr>
                <w:rFonts w:ascii="Times New Roman" w:eastAsia="CharterITCPL-Normal" w:hAnsi="Times New Roman" w:cs="Times New Roman"/>
                <w:sz w:val="24"/>
                <w:szCs w:val="24"/>
              </w:rPr>
              <w:t>237</w:t>
            </w:r>
          </w:p>
        </w:tc>
        <w:tc>
          <w:tcPr>
            <w:tcW w:w="726" w:type="pct"/>
            <w:shd w:val="clear" w:color="auto" w:fill="EAF1DD" w:themeFill="accent3" w:themeFillTint="33"/>
            <w:vAlign w:val="center"/>
          </w:tcPr>
          <w:p w:rsidR="00EB2B0E" w:rsidRDefault="00EB2B0E" w:rsidP="00982C13">
            <w:pPr>
              <w:autoSpaceDE w:val="0"/>
              <w:autoSpaceDN w:val="0"/>
              <w:adjustRightInd w:val="0"/>
              <w:spacing w:line="360" w:lineRule="auto"/>
              <w:jc w:val="center"/>
              <w:rPr>
                <w:rFonts w:ascii="Times New Roman" w:eastAsia="CharterITCPL-Normal" w:hAnsi="Times New Roman" w:cs="Times New Roman"/>
                <w:sz w:val="24"/>
                <w:szCs w:val="24"/>
              </w:rPr>
            </w:pPr>
            <w:r>
              <w:rPr>
                <w:rFonts w:ascii="Times New Roman" w:eastAsia="CharterITCPL-Normal" w:hAnsi="Times New Roman" w:cs="Times New Roman"/>
                <w:sz w:val="24"/>
                <w:szCs w:val="24"/>
              </w:rPr>
              <w:t>756</w:t>
            </w:r>
          </w:p>
        </w:tc>
        <w:tc>
          <w:tcPr>
            <w:tcW w:w="726" w:type="pct"/>
            <w:tcBorders>
              <w:right w:val="single" w:sz="4" w:space="0" w:color="auto"/>
            </w:tcBorders>
            <w:shd w:val="clear" w:color="auto" w:fill="EAF1DD" w:themeFill="accent3" w:themeFillTint="33"/>
            <w:vAlign w:val="center"/>
          </w:tcPr>
          <w:p w:rsidR="00EB2B0E" w:rsidRDefault="00EB2B0E" w:rsidP="00982C13">
            <w:pPr>
              <w:autoSpaceDE w:val="0"/>
              <w:autoSpaceDN w:val="0"/>
              <w:adjustRightInd w:val="0"/>
              <w:spacing w:line="360" w:lineRule="auto"/>
              <w:jc w:val="center"/>
              <w:rPr>
                <w:rFonts w:ascii="Times New Roman" w:eastAsia="CharterITCPL-Normal" w:hAnsi="Times New Roman" w:cs="Times New Roman"/>
                <w:sz w:val="24"/>
                <w:szCs w:val="24"/>
              </w:rPr>
            </w:pPr>
            <w:r>
              <w:rPr>
                <w:rFonts w:ascii="Times New Roman" w:eastAsia="CharterITCPL-Normal" w:hAnsi="Times New Roman" w:cs="Times New Roman"/>
                <w:sz w:val="24"/>
                <w:szCs w:val="24"/>
              </w:rPr>
              <w:t>1127</w:t>
            </w:r>
          </w:p>
        </w:tc>
        <w:tc>
          <w:tcPr>
            <w:tcW w:w="886" w:type="pct"/>
            <w:tcBorders>
              <w:left w:val="single" w:sz="4" w:space="0" w:color="auto"/>
              <w:right w:val="double" w:sz="4" w:space="0" w:color="auto"/>
            </w:tcBorders>
            <w:shd w:val="clear" w:color="auto" w:fill="EAF1DD" w:themeFill="accent3" w:themeFillTint="33"/>
            <w:vAlign w:val="center"/>
          </w:tcPr>
          <w:p w:rsidR="00EB2B0E" w:rsidRDefault="00EB2B0E" w:rsidP="00982C13">
            <w:pPr>
              <w:autoSpaceDE w:val="0"/>
              <w:autoSpaceDN w:val="0"/>
              <w:adjustRightInd w:val="0"/>
              <w:spacing w:line="360" w:lineRule="auto"/>
              <w:jc w:val="center"/>
              <w:rPr>
                <w:rFonts w:ascii="Times New Roman" w:eastAsia="CharterITCPL-Normal" w:hAnsi="Times New Roman" w:cs="Times New Roman"/>
                <w:sz w:val="24"/>
                <w:szCs w:val="24"/>
              </w:rPr>
            </w:pPr>
            <w:r>
              <w:rPr>
                <w:rFonts w:ascii="Times New Roman" w:eastAsia="CharterITCPL-Normal" w:hAnsi="Times New Roman" w:cs="Times New Roman"/>
                <w:sz w:val="24"/>
                <w:szCs w:val="24"/>
              </w:rPr>
              <w:t>101</w:t>
            </w:r>
          </w:p>
        </w:tc>
      </w:tr>
      <w:tr w:rsidR="00EB2B0E" w:rsidTr="00982C13">
        <w:tc>
          <w:tcPr>
            <w:tcW w:w="787" w:type="pct"/>
            <w:tcBorders>
              <w:left w:val="double" w:sz="4" w:space="0" w:color="auto"/>
              <w:right w:val="double" w:sz="4" w:space="0" w:color="auto"/>
            </w:tcBorders>
            <w:vAlign w:val="center"/>
          </w:tcPr>
          <w:p w:rsidR="00EB2B0E" w:rsidRDefault="00EB2B0E" w:rsidP="00982C13">
            <w:pPr>
              <w:autoSpaceDE w:val="0"/>
              <w:autoSpaceDN w:val="0"/>
              <w:adjustRightInd w:val="0"/>
              <w:spacing w:line="360" w:lineRule="auto"/>
              <w:jc w:val="center"/>
              <w:rPr>
                <w:rFonts w:ascii="Times New Roman" w:eastAsia="CharterITCPL-Normal" w:hAnsi="Times New Roman" w:cs="Times New Roman"/>
                <w:sz w:val="24"/>
                <w:szCs w:val="24"/>
              </w:rPr>
            </w:pPr>
            <w:r>
              <w:rPr>
                <w:rFonts w:ascii="Times New Roman" w:eastAsia="CharterITCPL-Normal" w:hAnsi="Times New Roman" w:cs="Times New Roman"/>
                <w:sz w:val="24"/>
                <w:szCs w:val="24"/>
              </w:rPr>
              <w:t>Brwinów</w:t>
            </w:r>
          </w:p>
        </w:tc>
        <w:tc>
          <w:tcPr>
            <w:tcW w:w="498" w:type="pct"/>
            <w:tcBorders>
              <w:left w:val="double" w:sz="4" w:space="0" w:color="auto"/>
            </w:tcBorders>
            <w:vAlign w:val="center"/>
          </w:tcPr>
          <w:p w:rsidR="00EB2B0E" w:rsidRDefault="00EB2B0E" w:rsidP="00982C13">
            <w:pPr>
              <w:autoSpaceDE w:val="0"/>
              <w:autoSpaceDN w:val="0"/>
              <w:adjustRightInd w:val="0"/>
              <w:spacing w:line="360" w:lineRule="auto"/>
              <w:jc w:val="center"/>
              <w:rPr>
                <w:rFonts w:ascii="Times New Roman" w:eastAsia="CharterITCPL-Normal" w:hAnsi="Times New Roman" w:cs="Times New Roman"/>
                <w:sz w:val="24"/>
                <w:szCs w:val="24"/>
              </w:rPr>
            </w:pPr>
            <w:r>
              <w:rPr>
                <w:rFonts w:ascii="Times New Roman" w:eastAsia="CharterITCPL-Normal" w:hAnsi="Times New Roman" w:cs="Times New Roman"/>
                <w:sz w:val="24"/>
                <w:szCs w:val="24"/>
              </w:rPr>
              <w:t>923</w:t>
            </w:r>
          </w:p>
        </w:tc>
        <w:tc>
          <w:tcPr>
            <w:tcW w:w="727" w:type="pct"/>
            <w:shd w:val="clear" w:color="auto" w:fill="D6E3BC" w:themeFill="accent3" w:themeFillTint="66"/>
            <w:vAlign w:val="center"/>
          </w:tcPr>
          <w:p w:rsidR="00EB2B0E" w:rsidRPr="009F2ED1" w:rsidRDefault="00EB2B0E" w:rsidP="00982C13">
            <w:pPr>
              <w:autoSpaceDE w:val="0"/>
              <w:autoSpaceDN w:val="0"/>
              <w:adjustRightInd w:val="0"/>
              <w:spacing w:line="360" w:lineRule="auto"/>
              <w:jc w:val="center"/>
              <w:rPr>
                <w:rFonts w:ascii="Times New Roman" w:eastAsia="CharterITCPL-Normal" w:hAnsi="Times New Roman" w:cs="Times New Roman"/>
                <w:color w:val="000000" w:themeColor="text1"/>
                <w:sz w:val="24"/>
                <w:szCs w:val="24"/>
              </w:rPr>
            </w:pPr>
            <w:r w:rsidRPr="009F2ED1">
              <w:rPr>
                <w:rFonts w:ascii="Times New Roman" w:eastAsia="CharterITCPL-Normal" w:hAnsi="Times New Roman" w:cs="Times New Roman"/>
                <w:color w:val="000000" w:themeColor="text1"/>
                <w:sz w:val="24"/>
                <w:szCs w:val="24"/>
              </w:rPr>
              <w:t>830</w:t>
            </w:r>
          </w:p>
        </w:tc>
        <w:tc>
          <w:tcPr>
            <w:tcW w:w="649" w:type="pct"/>
            <w:shd w:val="clear" w:color="auto" w:fill="EAF1DD" w:themeFill="accent3" w:themeFillTint="33"/>
            <w:vAlign w:val="center"/>
          </w:tcPr>
          <w:p w:rsidR="00EB2B0E" w:rsidRDefault="00EB2B0E" w:rsidP="00982C13">
            <w:pPr>
              <w:autoSpaceDE w:val="0"/>
              <w:autoSpaceDN w:val="0"/>
              <w:adjustRightInd w:val="0"/>
              <w:spacing w:line="360" w:lineRule="auto"/>
              <w:jc w:val="center"/>
              <w:rPr>
                <w:rFonts w:ascii="Times New Roman" w:eastAsia="CharterITCPL-Normal" w:hAnsi="Times New Roman" w:cs="Times New Roman"/>
                <w:sz w:val="24"/>
                <w:szCs w:val="24"/>
              </w:rPr>
            </w:pPr>
            <w:r>
              <w:rPr>
                <w:rFonts w:ascii="Times New Roman" w:eastAsia="CharterITCPL-Normal" w:hAnsi="Times New Roman" w:cs="Times New Roman"/>
                <w:sz w:val="24"/>
                <w:szCs w:val="24"/>
              </w:rPr>
              <w:t>105</w:t>
            </w:r>
          </w:p>
        </w:tc>
        <w:tc>
          <w:tcPr>
            <w:tcW w:w="726" w:type="pct"/>
            <w:shd w:val="clear" w:color="auto" w:fill="EAF1DD" w:themeFill="accent3" w:themeFillTint="33"/>
            <w:vAlign w:val="center"/>
          </w:tcPr>
          <w:p w:rsidR="00EB2B0E" w:rsidRDefault="00EB2B0E" w:rsidP="00982C13">
            <w:pPr>
              <w:autoSpaceDE w:val="0"/>
              <w:autoSpaceDN w:val="0"/>
              <w:adjustRightInd w:val="0"/>
              <w:spacing w:line="360" w:lineRule="auto"/>
              <w:jc w:val="center"/>
              <w:rPr>
                <w:rFonts w:ascii="Times New Roman" w:eastAsia="CharterITCPL-Normal" w:hAnsi="Times New Roman" w:cs="Times New Roman"/>
                <w:sz w:val="24"/>
                <w:szCs w:val="24"/>
              </w:rPr>
            </w:pPr>
            <w:r>
              <w:rPr>
                <w:rFonts w:ascii="Times New Roman" w:eastAsia="CharterITCPL-Normal" w:hAnsi="Times New Roman" w:cs="Times New Roman"/>
                <w:sz w:val="24"/>
                <w:szCs w:val="24"/>
              </w:rPr>
              <w:t>305</w:t>
            </w:r>
          </w:p>
        </w:tc>
        <w:tc>
          <w:tcPr>
            <w:tcW w:w="726" w:type="pct"/>
            <w:tcBorders>
              <w:right w:val="single" w:sz="4" w:space="0" w:color="auto"/>
            </w:tcBorders>
            <w:shd w:val="clear" w:color="auto" w:fill="EAF1DD" w:themeFill="accent3" w:themeFillTint="33"/>
            <w:vAlign w:val="center"/>
          </w:tcPr>
          <w:p w:rsidR="00EB2B0E" w:rsidRDefault="00EB2B0E" w:rsidP="00982C13">
            <w:pPr>
              <w:autoSpaceDE w:val="0"/>
              <w:autoSpaceDN w:val="0"/>
              <w:adjustRightInd w:val="0"/>
              <w:spacing w:line="360" w:lineRule="auto"/>
              <w:jc w:val="center"/>
              <w:rPr>
                <w:rFonts w:ascii="Times New Roman" w:eastAsia="CharterITCPL-Normal" w:hAnsi="Times New Roman" w:cs="Times New Roman"/>
                <w:sz w:val="24"/>
                <w:szCs w:val="24"/>
              </w:rPr>
            </w:pPr>
            <w:r>
              <w:rPr>
                <w:rFonts w:ascii="Times New Roman" w:eastAsia="CharterITCPL-Normal" w:hAnsi="Times New Roman" w:cs="Times New Roman"/>
                <w:sz w:val="24"/>
                <w:szCs w:val="24"/>
              </w:rPr>
              <w:t>457</w:t>
            </w:r>
          </w:p>
        </w:tc>
        <w:tc>
          <w:tcPr>
            <w:tcW w:w="886" w:type="pct"/>
            <w:tcBorders>
              <w:left w:val="single" w:sz="4" w:space="0" w:color="auto"/>
              <w:right w:val="double" w:sz="4" w:space="0" w:color="auto"/>
            </w:tcBorders>
            <w:shd w:val="clear" w:color="auto" w:fill="EAF1DD" w:themeFill="accent3" w:themeFillTint="33"/>
            <w:vAlign w:val="center"/>
          </w:tcPr>
          <w:p w:rsidR="00EB2B0E" w:rsidRDefault="00EB2B0E" w:rsidP="00982C13">
            <w:pPr>
              <w:autoSpaceDE w:val="0"/>
              <w:autoSpaceDN w:val="0"/>
              <w:adjustRightInd w:val="0"/>
              <w:spacing w:line="360" w:lineRule="auto"/>
              <w:jc w:val="center"/>
              <w:rPr>
                <w:rFonts w:ascii="Times New Roman" w:eastAsia="CharterITCPL-Normal" w:hAnsi="Times New Roman" w:cs="Times New Roman"/>
                <w:sz w:val="24"/>
                <w:szCs w:val="24"/>
              </w:rPr>
            </w:pPr>
            <w:r>
              <w:rPr>
                <w:rFonts w:ascii="Times New Roman" w:eastAsia="CharterITCPL-Normal" w:hAnsi="Times New Roman" w:cs="Times New Roman"/>
                <w:sz w:val="24"/>
                <w:szCs w:val="24"/>
              </w:rPr>
              <w:t>24</w:t>
            </w:r>
          </w:p>
        </w:tc>
      </w:tr>
      <w:tr w:rsidR="00EB2B0E" w:rsidTr="00982C13">
        <w:tc>
          <w:tcPr>
            <w:tcW w:w="787" w:type="pct"/>
            <w:tcBorders>
              <w:left w:val="double" w:sz="4" w:space="0" w:color="auto"/>
              <w:right w:val="double" w:sz="4" w:space="0" w:color="auto"/>
            </w:tcBorders>
            <w:vAlign w:val="center"/>
          </w:tcPr>
          <w:p w:rsidR="00EB2B0E" w:rsidRDefault="00EB2B0E" w:rsidP="00982C13">
            <w:pPr>
              <w:autoSpaceDE w:val="0"/>
              <w:autoSpaceDN w:val="0"/>
              <w:adjustRightInd w:val="0"/>
              <w:spacing w:line="360" w:lineRule="auto"/>
              <w:jc w:val="center"/>
              <w:rPr>
                <w:rFonts w:ascii="Times New Roman" w:eastAsia="CharterITCPL-Normal" w:hAnsi="Times New Roman" w:cs="Times New Roman"/>
                <w:sz w:val="24"/>
                <w:szCs w:val="24"/>
              </w:rPr>
            </w:pPr>
            <w:r>
              <w:rPr>
                <w:rFonts w:ascii="Times New Roman" w:eastAsia="CharterITCPL-Normal" w:hAnsi="Times New Roman" w:cs="Times New Roman"/>
                <w:sz w:val="24"/>
                <w:szCs w:val="24"/>
              </w:rPr>
              <w:t>Michałowice</w:t>
            </w:r>
          </w:p>
        </w:tc>
        <w:tc>
          <w:tcPr>
            <w:tcW w:w="498" w:type="pct"/>
            <w:tcBorders>
              <w:left w:val="double" w:sz="4" w:space="0" w:color="auto"/>
            </w:tcBorders>
            <w:vAlign w:val="center"/>
          </w:tcPr>
          <w:p w:rsidR="00EB2B0E" w:rsidRDefault="00EB2B0E" w:rsidP="00982C13">
            <w:pPr>
              <w:autoSpaceDE w:val="0"/>
              <w:autoSpaceDN w:val="0"/>
              <w:adjustRightInd w:val="0"/>
              <w:spacing w:line="360" w:lineRule="auto"/>
              <w:jc w:val="center"/>
              <w:rPr>
                <w:rFonts w:ascii="Times New Roman" w:eastAsia="CharterITCPL-Normal" w:hAnsi="Times New Roman" w:cs="Times New Roman"/>
                <w:sz w:val="24"/>
                <w:szCs w:val="24"/>
              </w:rPr>
            </w:pPr>
            <w:r>
              <w:rPr>
                <w:rFonts w:ascii="Times New Roman" w:eastAsia="CharterITCPL-Normal" w:hAnsi="Times New Roman" w:cs="Times New Roman"/>
                <w:sz w:val="24"/>
                <w:szCs w:val="24"/>
              </w:rPr>
              <w:t>483</w:t>
            </w:r>
          </w:p>
        </w:tc>
        <w:tc>
          <w:tcPr>
            <w:tcW w:w="727" w:type="pct"/>
            <w:shd w:val="clear" w:color="auto" w:fill="D6E3BC" w:themeFill="accent3" w:themeFillTint="66"/>
            <w:vAlign w:val="center"/>
          </w:tcPr>
          <w:p w:rsidR="00EB2B0E" w:rsidRPr="009F2ED1" w:rsidRDefault="00EB2B0E" w:rsidP="00982C13">
            <w:pPr>
              <w:autoSpaceDE w:val="0"/>
              <w:autoSpaceDN w:val="0"/>
              <w:adjustRightInd w:val="0"/>
              <w:spacing w:line="360" w:lineRule="auto"/>
              <w:jc w:val="center"/>
              <w:rPr>
                <w:rFonts w:ascii="Times New Roman" w:eastAsia="CharterITCPL-Normal" w:hAnsi="Times New Roman" w:cs="Times New Roman"/>
                <w:color w:val="000000" w:themeColor="text1"/>
                <w:sz w:val="24"/>
                <w:szCs w:val="24"/>
              </w:rPr>
            </w:pPr>
            <w:r w:rsidRPr="009F2ED1">
              <w:rPr>
                <w:rFonts w:ascii="Times New Roman" w:eastAsia="CharterITCPL-Normal" w:hAnsi="Times New Roman" w:cs="Times New Roman"/>
                <w:color w:val="000000" w:themeColor="text1"/>
                <w:sz w:val="24"/>
                <w:szCs w:val="24"/>
              </w:rPr>
              <w:t>430</w:t>
            </w:r>
          </w:p>
        </w:tc>
        <w:tc>
          <w:tcPr>
            <w:tcW w:w="649" w:type="pct"/>
            <w:shd w:val="clear" w:color="auto" w:fill="EAF1DD" w:themeFill="accent3" w:themeFillTint="33"/>
            <w:vAlign w:val="center"/>
          </w:tcPr>
          <w:p w:rsidR="00EB2B0E" w:rsidRDefault="00EB2B0E" w:rsidP="00982C13">
            <w:pPr>
              <w:autoSpaceDE w:val="0"/>
              <w:autoSpaceDN w:val="0"/>
              <w:adjustRightInd w:val="0"/>
              <w:spacing w:line="360" w:lineRule="auto"/>
              <w:jc w:val="center"/>
              <w:rPr>
                <w:rFonts w:ascii="Times New Roman" w:eastAsia="CharterITCPL-Normal" w:hAnsi="Times New Roman" w:cs="Times New Roman"/>
                <w:sz w:val="24"/>
                <w:szCs w:val="24"/>
              </w:rPr>
            </w:pPr>
            <w:r>
              <w:rPr>
                <w:rFonts w:ascii="Times New Roman" w:eastAsia="CharterITCPL-Normal" w:hAnsi="Times New Roman" w:cs="Times New Roman"/>
                <w:sz w:val="24"/>
                <w:szCs w:val="24"/>
              </w:rPr>
              <w:t>49</w:t>
            </w:r>
          </w:p>
        </w:tc>
        <w:tc>
          <w:tcPr>
            <w:tcW w:w="726" w:type="pct"/>
            <w:shd w:val="clear" w:color="auto" w:fill="EAF1DD" w:themeFill="accent3" w:themeFillTint="33"/>
            <w:vAlign w:val="center"/>
          </w:tcPr>
          <w:p w:rsidR="00EB2B0E" w:rsidRDefault="00EB2B0E" w:rsidP="00982C13">
            <w:pPr>
              <w:autoSpaceDE w:val="0"/>
              <w:autoSpaceDN w:val="0"/>
              <w:adjustRightInd w:val="0"/>
              <w:spacing w:line="360" w:lineRule="auto"/>
              <w:jc w:val="center"/>
              <w:rPr>
                <w:rFonts w:ascii="Times New Roman" w:eastAsia="CharterITCPL-Normal" w:hAnsi="Times New Roman" w:cs="Times New Roman"/>
                <w:sz w:val="24"/>
                <w:szCs w:val="24"/>
              </w:rPr>
            </w:pPr>
            <w:r>
              <w:rPr>
                <w:rFonts w:ascii="Times New Roman" w:eastAsia="CharterITCPL-Normal" w:hAnsi="Times New Roman" w:cs="Times New Roman"/>
                <w:sz w:val="24"/>
                <w:szCs w:val="24"/>
              </w:rPr>
              <w:t>183</w:t>
            </w:r>
          </w:p>
        </w:tc>
        <w:tc>
          <w:tcPr>
            <w:tcW w:w="726" w:type="pct"/>
            <w:tcBorders>
              <w:right w:val="single" w:sz="4" w:space="0" w:color="auto"/>
            </w:tcBorders>
            <w:shd w:val="clear" w:color="auto" w:fill="EAF1DD" w:themeFill="accent3" w:themeFillTint="33"/>
            <w:vAlign w:val="center"/>
          </w:tcPr>
          <w:p w:rsidR="00EB2B0E" w:rsidRDefault="00EB2B0E" w:rsidP="00982C13">
            <w:pPr>
              <w:autoSpaceDE w:val="0"/>
              <w:autoSpaceDN w:val="0"/>
              <w:adjustRightInd w:val="0"/>
              <w:spacing w:line="360" w:lineRule="auto"/>
              <w:jc w:val="center"/>
              <w:rPr>
                <w:rFonts w:ascii="Times New Roman" w:eastAsia="CharterITCPL-Normal" w:hAnsi="Times New Roman" w:cs="Times New Roman"/>
                <w:sz w:val="24"/>
                <w:szCs w:val="24"/>
              </w:rPr>
            </w:pPr>
            <w:r>
              <w:rPr>
                <w:rFonts w:ascii="Times New Roman" w:eastAsia="CharterITCPL-Normal" w:hAnsi="Times New Roman" w:cs="Times New Roman"/>
                <w:sz w:val="24"/>
                <w:szCs w:val="24"/>
              </w:rPr>
              <w:t>233</w:t>
            </w:r>
          </w:p>
        </w:tc>
        <w:tc>
          <w:tcPr>
            <w:tcW w:w="886" w:type="pct"/>
            <w:tcBorders>
              <w:left w:val="single" w:sz="4" w:space="0" w:color="auto"/>
              <w:right w:val="double" w:sz="4" w:space="0" w:color="auto"/>
            </w:tcBorders>
            <w:shd w:val="clear" w:color="auto" w:fill="EAF1DD" w:themeFill="accent3" w:themeFillTint="33"/>
            <w:vAlign w:val="center"/>
          </w:tcPr>
          <w:p w:rsidR="00EB2B0E" w:rsidRDefault="00EB2B0E" w:rsidP="00982C13">
            <w:pPr>
              <w:autoSpaceDE w:val="0"/>
              <w:autoSpaceDN w:val="0"/>
              <w:adjustRightInd w:val="0"/>
              <w:spacing w:line="360" w:lineRule="auto"/>
              <w:jc w:val="center"/>
              <w:rPr>
                <w:rFonts w:ascii="Times New Roman" w:eastAsia="CharterITCPL-Normal" w:hAnsi="Times New Roman" w:cs="Times New Roman"/>
                <w:sz w:val="24"/>
                <w:szCs w:val="24"/>
              </w:rPr>
            </w:pPr>
            <w:r>
              <w:rPr>
                <w:rFonts w:ascii="Times New Roman" w:eastAsia="CharterITCPL-Normal" w:hAnsi="Times New Roman" w:cs="Times New Roman"/>
                <w:sz w:val="24"/>
                <w:szCs w:val="24"/>
              </w:rPr>
              <w:t>23</w:t>
            </w:r>
          </w:p>
        </w:tc>
      </w:tr>
      <w:tr w:rsidR="00EB2B0E" w:rsidTr="00982C13">
        <w:tc>
          <w:tcPr>
            <w:tcW w:w="787" w:type="pct"/>
            <w:tcBorders>
              <w:left w:val="double" w:sz="4" w:space="0" w:color="auto"/>
              <w:right w:val="double" w:sz="4" w:space="0" w:color="auto"/>
            </w:tcBorders>
            <w:vAlign w:val="center"/>
          </w:tcPr>
          <w:p w:rsidR="00EB2B0E" w:rsidRDefault="00EB2B0E" w:rsidP="00982C13">
            <w:pPr>
              <w:autoSpaceDE w:val="0"/>
              <w:autoSpaceDN w:val="0"/>
              <w:adjustRightInd w:val="0"/>
              <w:spacing w:line="360" w:lineRule="auto"/>
              <w:jc w:val="center"/>
              <w:rPr>
                <w:rFonts w:ascii="Times New Roman" w:eastAsia="CharterITCPL-Normal" w:hAnsi="Times New Roman" w:cs="Times New Roman"/>
                <w:sz w:val="24"/>
                <w:szCs w:val="24"/>
              </w:rPr>
            </w:pPr>
            <w:r>
              <w:rPr>
                <w:rFonts w:ascii="Times New Roman" w:eastAsia="CharterITCPL-Normal" w:hAnsi="Times New Roman" w:cs="Times New Roman"/>
                <w:sz w:val="24"/>
                <w:szCs w:val="24"/>
              </w:rPr>
              <w:t>Nadarzyn</w:t>
            </w:r>
          </w:p>
        </w:tc>
        <w:tc>
          <w:tcPr>
            <w:tcW w:w="498" w:type="pct"/>
            <w:tcBorders>
              <w:left w:val="double" w:sz="4" w:space="0" w:color="auto"/>
            </w:tcBorders>
            <w:vAlign w:val="center"/>
          </w:tcPr>
          <w:p w:rsidR="00EB2B0E" w:rsidRDefault="00EB2B0E" w:rsidP="00982C13">
            <w:pPr>
              <w:autoSpaceDE w:val="0"/>
              <w:autoSpaceDN w:val="0"/>
              <w:adjustRightInd w:val="0"/>
              <w:spacing w:line="360" w:lineRule="auto"/>
              <w:jc w:val="center"/>
              <w:rPr>
                <w:rFonts w:ascii="Times New Roman" w:eastAsia="CharterITCPL-Normal" w:hAnsi="Times New Roman" w:cs="Times New Roman"/>
                <w:sz w:val="24"/>
                <w:szCs w:val="24"/>
              </w:rPr>
            </w:pPr>
            <w:r>
              <w:rPr>
                <w:rFonts w:ascii="Times New Roman" w:eastAsia="CharterITCPL-Normal" w:hAnsi="Times New Roman" w:cs="Times New Roman"/>
                <w:sz w:val="24"/>
                <w:szCs w:val="24"/>
              </w:rPr>
              <w:t>351</w:t>
            </w:r>
          </w:p>
        </w:tc>
        <w:tc>
          <w:tcPr>
            <w:tcW w:w="727" w:type="pct"/>
            <w:shd w:val="clear" w:color="auto" w:fill="D6E3BC" w:themeFill="accent3" w:themeFillTint="66"/>
            <w:vAlign w:val="center"/>
          </w:tcPr>
          <w:p w:rsidR="00EB2B0E" w:rsidRPr="009F2ED1" w:rsidRDefault="00EB2B0E" w:rsidP="00982C13">
            <w:pPr>
              <w:autoSpaceDE w:val="0"/>
              <w:autoSpaceDN w:val="0"/>
              <w:adjustRightInd w:val="0"/>
              <w:spacing w:line="360" w:lineRule="auto"/>
              <w:jc w:val="center"/>
              <w:rPr>
                <w:rFonts w:ascii="Times New Roman" w:eastAsia="CharterITCPL-Normal" w:hAnsi="Times New Roman" w:cs="Times New Roman"/>
                <w:color w:val="000000" w:themeColor="text1"/>
                <w:sz w:val="24"/>
                <w:szCs w:val="24"/>
              </w:rPr>
            </w:pPr>
            <w:r w:rsidRPr="009F2ED1">
              <w:rPr>
                <w:rFonts w:ascii="Times New Roman" w:eastAsia="CharterITCPL-Normal" w:hAnsi="Times New Roman" w:cs="Times New Roman"/>
                <w:color w:val="000000" w:themeColor="text1"/>
                <w:sz w:val="24"/>
                <w:szCs w:val="24"/>
              </w:rPr>
              <w:t>303</w:t>
            </w:r>
          </w:p>
        </w:tc>
        <w:tc>
          <w:tcPr>
            <w:tcW w:w="649" w:type="pct"/>
            <w:shd w:val="clear" w:color="auto" w:fill="EAF1DD" w:themeFill="accent3" w:themeFillTint="33"/>
            <w:vAlign w:val="center"/>
          </w:tcPr>
          <w:p w:rsidR="00EB2B0E" w:rsidRDefault="00EB2B0E" w:rsidP="00982C13">
            <w:pPr>
              <w:autoSpaceDE w:val="0"/>
              <w:autoSpaceDN w:val="0"/>
              <w:adjustRightInd w:val="0"/>
              <w:spacing w:line="360" w:lineRule="auto"/>
              <w:jc w:val="center"/>
              <w:rPr>
                <w:rFonts w:ascii="Times New Roman" w:eastAsia="CharterITCPL-Normal" w:hAnsi="Times New Roman" w:cs="Times New Roman"/>
                <w:sz w:val="24"/>
                <w:szCs w:val="24"/>
              </w:rPr>
            </w:pPr>
            <w:r>
              <w:rPr>
                <w:rFonts w:ascii="Times New Roman" w:eastAsia="CharterITCPL-Normal" w:hAnsi="Times New Roman" w:cs="Times New Roman"/>
                <w:sz w:val="24"/>
                <w:szCs w:val="24"/>
              </w:rPr>
              <w:t>45</w:t>
            </w:r>
          </w:p>
        </w:tc>
        <w:tc>
          <w:tcPr>
            <w:tcW w:w="726" w:type="pct"/>
            <w:shd w:val="clear" w:color="auto" w:fill="EAF1DD" w:themeFill="accent3" w:themeFillTint="33"/>
            <w:vAlign w:val="center"/>
          </w:tcPr>
          <w:p w:rsidR="00EB2B0E" w:rsidRDefault="00EB2B0E" w:rsidP="00982C13">
            <w:pPr>
              <w:autoSpaceDE w:val="0"/>
              <w:autoSpaceDN w:val="0"/>
              <w:adjustRightInd w:val="0"/>
              <w:spacing w:line="360" w:lineRule="auto"/>
              <w:jc w:val="center"/>
              <w:rPr>
                <w:rFonts w:ascii="Times New Roman" w:eastAsia="CharterITCPL-Normal" w:hAnsi="Times New Roman" w:cs="Times New Roman"/>
                <w:sz w:val="24"/>
                <w:szCs w:val="24"/>
              </w:rPr>
            </w:pPr>
            <w:r>
              <w:rPr>
                <w:rFonts w:ascii="Times New Roman" w:eastAsia="CharterITCPL-Normal" w:hAnsi="Times New Roman" w:cs="Times New Roman"/>
                <w:sz w:val="24"/>
                <w:szCs w:val="24"/>
              </w:rPr>
              <w:t>95</w:t>
            </w:r>
          </w:p>
        </w:tc>
        <w:tc>
          <w:tcPr>
            <w:tcW w:w="726" w:type="pct"/>
            <w:tcBorders>
              <w:right w:val="single" w:sz="4" w:space="0" w:color="auto"/>
            </w:tcBorders>
            <w:shd w:val="clear" w:color="auto" w:fill="EAF1DD" w:themeFill="accent3" w:themeFillTint="33"/>
            <w:vAlign w:val="center"/>
          </w:tcPr>
          <w:p w:rsidR="00EB2B0E" w:rsidRDefault="00EB2B0E" w:rsidP="00982C13">
            <w:pPr>
              <w:autoSpaceDE w:val="0"/>
              <w:autoSpaceDN w:val="0"/>
              <w:adjustRightInd w:val="0"/>
              <w:spacing w:line="360" w:lineRule="auto"/>
              <w:jc w:val="center"/>
              <w:rPr>
                <w:rFonts w:ascii="Times New Roman" w:eastAsia="CharterITCPL-Normal" w:hAnsi="Times New Roman" w:cs="Times New Roman"/>
                <w:sz w:val="24"/>
                <w:szCs w:val="24"/>
              </w:rPr>
            </w:pPr>
            <w:r>
              <w:rPr>
                <w:rFonts w:ascii="Times New Roman" w:eastAsia="CharterITCPL-Normal" w:hAnsi="Times New Roman" w:cs="Times New Roman"/>
                <w:sz w:val="24"/>
                <w:szCs w:val="24"/>
              </w:rPr>
              <w:t>150</w:t>
            </w:r>
          </w:p>
        </w:tc>
        <w:tc>
          <w:tcPr>
            <w:tcW w:w="886" w:type="pct"/>
            <w:tcBorders>
              <w:left w:val="single" w:sz="4" w:space="0" w:color="auto"/>
              <w:right w:val="double" w:sz="4" w:space="0" w:color="auto"/>
            </w:tcBorders>
            <w:shd w:val="clear" w:color="auto" w:fill="EAF1DD" w:themeFill="accent3" w:themeFillTint="33"/>
            <w:vAlign w:val="center"/>
          </w:tcPr>
          <w:p w:rsidR="00EB2B0E" w:rsidRDefault="00EB2B0E" w:rsidP="00982C13">
            <w:pPr>
              <w:autoSpaceDE w:val="0"/>
              <w:autoSpaceDN w:val="0"/>
              <w:adjustRightInd w:val="0"/>
              <w:spacing w:line="360" w:lineRule="auto"/>
              <w:jc w:val="center"/>
              <w:rPr>
                <w:rFonts w:ascii="Times New Roman" w:eastAsia="CharterITCPL-Normal" w:hAnsi="Times New Roman" w:cs="Times New Roman"/>
                <w:sz w:val="24"/>
                <w:szCs w:val="24"/>
              </w:rPr>
            </w:pPr>
            <w:r>
              <w:rPr>
                <w:rFonts w:ascii="Times New Roman" w:eastAsia="CharterITCPL-Normal" w:hAnsi="Times New Roman" w:cs="Times New Roman"/>
                <w:sz w:val="24"/>
                <w:szCs w:val="24"/>
              </w:rPr>
              <w:t>10</w:t>
            </w:r>
          </w:p>
        </w:tc>
      </w:tr>
      <w:tr w:rsidR="00EB2B0E" w:rsidTr="00982C13">
        <w:tc>
          <w:tcPr>
            <w:tcW w:w="787" w:type="pct"/>
            <w:tcBorders>
              <w:left w:val="double" w:sz="4" w:space="0" w:color="auto"/>
              <w:bottom w:val="double" w:sz="4" w:space="0" w:color="auto"/>
              <w:right w:val="double" w:sz="4" w:space="0" w:color="auto"/>
            </w:tcBorders>
            <w:vAlign w:val="center"/>
          </w:tcPr>
          <w:p w:rsidR="00EB2B0E" w:rsidRDefault="00EB2B0E" w:rsidP="00982C13">
            <w:pPr>
              <w:autoSpaceDE w:val="0"/>
              <w:autoSpaceDN w:val="0"/>
              <w:adjustRightInd w:val="0"/>
              <w:spacing w:line="360" w:lineRule="auto"/>
              <w:jc w:val="center"/>
              <w:rPr>
                <w:rFonts w:ascii="Times New Roman" w:eastAsia="CharterITCPL-Normal" w:hAnsi="Times New Roman" w:cs="Times New Roman"/>
                <w:sz w:val="24"/>
                <w:szCs w:val="24"/>
              </w:rPr>
            </w:pPr>
            <w:r>
              <w:rPr>
                <w:rFonts w:ascii="Times New Roman" w:eastAsia="CharterITCPL-Normal" w:hAnsi="Times New Roman" w:cs="Times New Roman"/>
                <w:sz w:val="24"/>
                <w:szCs w:val="24"/>
              </w:rPr>
              <w:t>Raszyn</w:t>
            </w:r>
          </w:p>
        </w:tc>
        <w:tc>
          <w:tcPr>
            <w:tcW w:w="498" w:type="pct"/>
            <w:tcBorders>
              <w:left w:val="double" w:sz="4" w:space="0" w:color="auto"/>
              <w:bottom w:val="double" w:sz="4" w:space="0" w:color="auto"/>
            </w:tcBorders>
            <w:vAlign w:val="center"/>
          </w:tcPr>
          <w:p w:rsidR="00EB2B0E" w:rsidRDefault="00EB2B0E" w:rsidP="00982C13">
            <w:pPr>
              <w:autoSpaceDE w:val="0"/>
              <w:autoSpaceDN w:val="0"/>
              <w:adjustRightInd w:val="0"/>
              <w:spacing w:line="360" w:lineRule="auto"/>
              <w:jc w:val="center"/>
              <w:rPr>
                <w:rFonts w:ascii="Times New Roman" w:eastAsia="CharterITCPL-Normal" w:hAnsi="Times New Roman" w:cs="Times New Roman"/>
                <w:sz w:val="24"/>
                <w:szCs w:val="24"/>
              </w:rPr>
            </w:pPr>
            <w:r>
              <w:rPr>
                <w:rFonts w:ascii="Times New Roman" w:eastAsia="CharterITCPL-Normal" w:hAnsi="Times New Roman" w:cs="Times New Roman"/>
                <w:sz w:val="24"/>
                <w:szCs w:val="24"/>
              </w:rPr>
              <w:t>661</w:t>
            </w:r>
          </w:p>
        </w:tc>
        <w:tc>
          <w:tcPr>
            <w:tcW w:w="727" w:type="pct"/>
            <w:tcBorders>
              <w:bottom w:val="double" w:sz="4" w:space="0" w:color="auto"/>
            </w:tcBorders>
            <w:shd w:val="clear" w:color="auto" w:fill="D6E3BC" w:themeFill="accent3" w:themeFillTint="66"/>
            <w:vAlign w:val="center"/>
          </w:tcPr>
          <w:p w:rsidR="00EB2B0E" w:rsidRPr="009F2ED1" w:rsidRDefault="00EB2B0E" w:rsidP="00982C13">
            <w:pPr>
              <w:autoSpaceDE w:val="0"/>
              <w:autoSpaceDN w:val="0"/>
              <w:adjustRightInd w:val="0"/>
              <w:spacing w:line="360" w:lineRule="auto"/>
              <w:jc w:val="center"/>
              <w:rPr>
                <w:rFonts w:ascii="Times New Roman" w:eastAsia="CharterITCPL-Normal" w:hAnsi="Times New Roman" w:cs="Times New Roman"/>
                <w:color w:val="000000" w:themeColor="text1"/>
                <w:sz w:val="24"/>
                <w:szCs w:val="24"/>
              </w:rPr>
            </w:pPr>
            <w:r w:rsidRPr="009F2ED1">
              <w:rPr>
                <w:rFonts w:ascii="Times New Roman" w:eastAsia="CharterITCPL-Normal" w:hAnsi="Times New Roman" w:cs="Times New Roman"/>
                <w:color w:val="000000" w:themeColor="text1"/>
                <w:sz w:val="24"/>
                <w:szCs w:val="24"/>
              </w:rPr>
              <w:t>573</w:t>
            </w:r>
          </w:p>
        </w:tc>
        <w:tc>
          <w:tcPr>
            <w:tcW w:w="649" w:type="pct"/>
            <w:tcBorders>
              <w:bottom w:val="double" w:sz="4" w:space="0" w:color="auto"/>
            </w:tcBorders>
            <w:shd w:val="clear" w:color="auto" w:fill="EAF1DD" w:themeFill="accent3" w:themeFillTint="33"/>
            <w:vAlign w:val="center"/>
          </w:tcPr>
          <w:p w:rsidR="00EB2B0E" w:rsidRDefault="00EB2B0E" w:rsidP="00982C13">
            <w:pPr>
              <w:autoSpaceDE w:val="0"/>
              <w:autoSpaceDN w:val="0"/>
              <w:adjustRightInd w:val="0"/>
              <w:spacing w:line="360" w:lineRule="auto"/>
              <w:jc w:val="center"/>
              <w:rPr>
                <w:rFonts w:ascii="Times New Roman" w:eastAsia="CharterITCPL-Normal" w:hAnsi="Times New Roman" w:cs="Times New Roman"/>
                <w:sz w:val="24"/>
                <w:szCs w:val="24"/>
              </w:rPr>
            </w:pPr>
            <w:r>
              <w:rPr>
                <w:rFonts w:ascii="Times New Roman" w:eastAsia="CharterITCPL-Normal" w:hAnsi="Times New Roman" w:cs="Times New Roman"/>
                <w:sz w:val="24"/>
                <w:szCs w:val="24"/>
              </w:rPr>
              <w:t>89</w:t>
            </w:r>
          </w:p>
        </w:tc>
        <w:tc>
          <w:tcPr>
            <w:tcW w:w="726" w:type="pct"/>
            <w:tcBorders>
              <w:bottom w:val="double" w:sz="4" w:space="0" w:color="auto"/>
            </w:tcBorders>
            <w:shd w:val="clear" w:color="auto" w:fill="EAF1DD" w:themeFill="accent3" w:themeFillTint="33"/>
            <w:vAlign w:val="center"/>
          </w:tcPr>
          <w:p w:rsidR="00EB2B0E" w:rsidRDefault="00EB2B0E" w:rsidP="00982C13">
            <w:pPr>
              <w:autoSpaceDE w:val="0"/>
              <w:autoSpaceDN w:val="0"/>
              <w:adjustRightInd w:val="0"/>
              <w:spacing w:line="360" w:lineRule="auto"/>
              <w:jc w:val="center"/>
              <w:rPr>
                <w:rFonts w:ascii="Times New Roman" w:eastAsia="CharterITCPL-Normal" w:hAnsi="Times New Roman" w:cs="Times New Roman"/>
                <w:sz w:val="24"/>
                <w:szCs w:val="24"/>
              </w:rPr>
            </w:pPr>
            <w:r>
              <w:rPr>
                <w:rFonts w:ascii="Times New Roman" w:eastAsia="CharterITCPL-Normal" w:hAnsi="Times New Roman" w:cs="Times New Roman"/>
                <w:sz w:val="24"/>
                <w:szCs w:val="24"/>
              </w:rPr>
              <w:t>196</w:t>
            </w:r>
          </w:p>
        </w:tc>
        <w:tc>
          <w:tcPr>
            <w:tcW w:w="726" w:type="pct"/>
            <w:tcBorders>
              <w:bottom w:val="double" w:sz="4" w:space="0" w:color="auto"/>
              <w:right w:val="single" w:sz="4" w:space="0" w:color="auto"/>
            </w:tcBorders>
            <w:shd w:val="clear" w:color="auto" w:fill="EAF1DD" w:themeFill="accent3" w:themeFillTint="33"/>
            <w:vAlign w:val="center"/>
          </w:tcPr>
          <w:p w:rsidR="00EB2B0E" w:rsidRDefault="00EB2B0E" w:rsidP="00982C13">
            <w:pPr>
              <w:autoSpaceDE w:val="0"/>
              <w:autoSpaceDN w:val="0"/>
              <w:adjustRightInd w:val="0"/>
              <w:spacing w:line="360" w:lineRule="auto"/>
              <w:jc w:val="center"/>
              <w:rPr>
                <w:rFonts w:ascii="Times New Roman" w:eastAsia="CharterITCPL-Normal" w:hAnsi="Times New Roman" w:cs="Times New Roman"/>
                <w:sz w:val="24"/>
                <w:szCs w:val="24"/>
              </w:rPr>
            </w:pPr>
            <w:r>
              <w:rPr>
                <w:rFonts w:ascii="Times New Roman" w:eastAsia="CharterITCPL-Normal" w:hAnsi="Times New Roman" w:cs="Times New Roman"/>
                <w:sz w:val="24"/>
                <w:szCs w:val="24"/>
              </w:rPr>
              <w:t>290</w:t>
            </w:r>
          </w:p>
        </w:tc>
        <w:tc>
          <w:tcPr>
            <w:tcW w:w="886" w:type="pct"/>
            <w:tcBorders>
              <w:left w:val="single" w:sz="4" w:space="0" w:color="auto"/>
              <w:bottom w:val="double" w:sz="4" w:space="0" w:color="auto"/>
              <w:right w:val="double" w:sz="4" w:space="0" w:color="auto"/>
            </w:tcBorders>
            <w:shd w:val="clear" w:color="auto" w:fill="EAF1DD" w:themeFill="accent3" w:themeFillTint="33"/>
            <w:vAlign w:val="center"/>
          </w:tcPr>
          <w:p w:rsidR="00EB2B0E" w:rsidRDefault="00EB2B0E" w:rsidP="00982C13">
            <w:pPr>
              <w:autoSpaceDE w:val="0"/>
              <w:autoSpaceDN w:val="0"/>
              <w:adjustRightInd w:val="0"/>
              <w:spacing w:line="360" w:lineRule="auto"/>
              <w:jc w:val="center"/>
              <w:rPr>
                <w:rFonts w:ascii="Times New Roman" w:eastAsia="CharterITCPL-Normal" w:hAnsi="Times New Roman" w:cs="Times New Roman"/>
                <w:sz w:val="24"/>
                <w:szCs w:val="24"/>
              </w:rPr>
            </w:pPr>
            <w:r>
              <w:rPr>
                <w:rFonts w:ascii="Times New Roman" w:eastAsia="CharterITCPL-Normal" w:hAnsi="Times New Roman" w:cs="Times New Roman"/>
                <w:sz w:val="24"/>
                <w:szCs w:val="24"/>
              </w:rPr>
              <w:t>12</w:t>
            </w:r>
          </w:p>
        </w:tc>
      </w:tr>
      <w:tr w:rsidR="00EB2B0E" w:rsidTr="00982C13">
        <w:tc>
          <w:tcPr>
            <w:tcW w:w="787" w:type="pct"/>
            <w:tcBorders>
              <w:top w:val="double" w:sz="4" w:space="0" w:color="auto"/>
              <w:left w:val="double" w:sz="4" w:space="0" w:color="auto"/>
              <w:bottom w:val="double" w:sz="4" w:space="0" w:color="auto"/>
              <w:right w:val="double" w:sz="4" w:space="0" w:color="auto"/>
            </w:tcBorders>
            <w:vAlign w:val="center"/>
          </w:tcPr>
          <w:p w:rsidR="00EB2B0E" w:rsidRPr="00656357" w:rsidRDefault="00EB2B0E" w:rsidP="00982C13">
            <w:pPr>
              <w:autoSpaceDE w:val="0"/>
              <w:autoSpaceDN w:val="0"/>
              <w:adjustRightInd w:val="0"/>
              <w:spacing w:line="360" w:lineRule="auto"/>
              <w:jc w:val="center"/>
              <w:rPr>
                <w:rFonts w:ascii="Times New Roman" w:eastAsia="CharterITCPL-Normal" w:hAnsi="Times New Roman" w:cs="Times New Roman"/>
                <w:b/>
                <w:sz w:val="24"/>
                <w:szCs w:val="24"/>
              </w:rPr>
            </w:pPr>
            <w:r w:rsidRPr="00656357">
              <w:rPr>
                <w:rFonts w:ascii="Times New Roman" w:eastAsia="CharterITCPL-Normal" w:hAnsi="Times New Roman" w:cs="Times New Roman"/>
                <w:b/>
                <w:sz w:val="24"/>
                <w:szCs w:val="24"/>
              </w:rPr>
              <w:t>RAZEM</w:t>
            </w:r>
          </w:p>
        </w:tc>
        <w:tc>
          <w:tcPr>
            <w:tcW w:w="498" w:type="pct"/>
            <w:tcBorders>
              <w:top w:val="double" w:sz="4" w:space="0" w:color="auto"/>
              <w:left w:val="double" w:sz="4" w:space="0" w:color="auto"/>
              <w:bottom w:val="double" w:sz="4" w:space="0" w:color="auto"/>
            </w:tcBorders>
            <w:vAlign w:val="center"/>
          </w:tcPr>
          <w:p w:rsidR="00EB2B0E" w:rsidRDefault="00EB2B0E" w:rsidP="00982C13">
            <w:pPr>
              <w:autoSpaceDE w:val="0"/>
              <w:autoSpaceDN w:val="0"/>
              <w:adjustRightInd w:val="0"/>
              <w:spacing w:line="360" w:lineRule="auto"/>
              <w:jc w:val="center"/>
              <w:rPr>
                <w:rFonts w:ascii="Times New Roman" w:eastAsia="CharterITCPL-Normal" w:hAnsi="Times New Roman" w:cs="Times New Roman"/>
                <w:sz w:val="24"/>
                <w:szCs w:val="24"/>
              </w:rPr>
            </w:pPr>
            <w:r>
              <w:rPr>
                <w:rFonts w:ascii="Times New Roman" w:eastAsia="CharterITCPL-Normal" w:hAnsi="Times New Roman" w:cs="Times New Roman"/>
                <w:sz w:val="24"/>
                <w:szCs w:val="24"/>
              </w:rPr>
              <w:t>5 505</w:t>
            </w:r>
          </w:p>
        </w:tc>
        <w:tc>
          <w:tcPr>
            <w:tcW w:w="727" w:type="pct"/>
            <w:tcBorders>
              <w:top w:val="double" w:sz="4" w:space="0" w:color="auto"/>
              <w:bottom w:val="double" w:sz="4" w:space="0" w:color="auto"/>
            </w:tcBorders>
            <w:shd w:val="clear" w:color="auto" w:fill="D6E3BC" w:themeFill="accent3" w:themeFillTint="66"/>
            <w:vAlign w:val="center"/>
          </w:tcPr>
          <w:p w:rsidR="00EB2B0E" w:rsidRPr="009F2ED1" w:rsidRDefault="00EB2B0E" w:rsidP="00982C13">
            <w:pPr>
              <w:autoSpaceDE w:val="0"/>
              <w:autoSpaceDN w:val="0"/>
              <w:adjustRightInd w:val="0"/>
              <w:spacing w:line="360" w:lineRule="auto"/>
              <w:jc w:val="center"/>
              <w:rPr>
                <w:rFonts w:ascii="Times New Roman" w:eastAsia="CharterITCPL-Normal" w:hAnsi="Times New Roman" w:cs="Times New Roman"/>
                <w:color w:val="000000" w:themeColor="text1"/>
                <w:sz w:val="24"/>
                <w:szCs w:val="24"/>
              </w:rPr>
            </w:pPr>
            <w:r w:rsidRPr="009F2ED1">
              <w:rPr>
                <w:rFonts w:ascii="Times New Roman" w:eastAsia="CharterITCPL-Normal" w:hAnsi="Times New Roman" w:cs="Times New Roman"/>
                <w:color w:val="000000" w:themeColor="text1"/>
                <w:sz w:val="24"/>
                <w:szCs w:val="24"/>
              </w:rPr>
              <w:t>4 849</w:t>
            </w:r>
          </w:p>
        </w:tc>
        <w:tc>
          <w:tcPr>
            <w:tcW w:w="649" w:type="pct"/>
            <w:tcBorders>
              <w:top w:val="double" w:sz="4" w:space="0" w:color="auto"/>
              <w:bottom w:val="double" w:sz="4" w:space="0" w:color="auto"/>
            </w:tcBorders>
            <w:shd w:val="clear" w:color="auto" w:fill="EAF1DD" w:themeFill="accent3" w:themeFillTint="33"/>
            <w:vAlign w:val="center"/>
          </w:tcPr>
          <w:p w:rsidR="00EB2B0E" w:rsidRDefault="00EB2B0E" w:rsidP="00982C13">
            <w:pPr>
              <w:autoSpaceDE w:val="0"/>
              <w:autoSpaceDN w:val="0"/>
              <w:adjustRightInd w:val="0"/>
              <w:spacing w:line="360" w:lineRule="auto"/>
              <w:jc w:val="center"/>
              <w:rPr>
                <w:rFonts w:ascii="Times New Roman" w:eastAsia="CharterITCPL-Normal" w:hAnsi="Times New Roman" w:cs="Times New Roman"/>
                <w:sz w:val="24"/>
                <w:szCs w:val="24"/>
              </w:rPr>
            </w:pPr>
            <w:r>
              <w:rPr>
                <w:rFonts w:ascii="Times New Roman" w:eastAsia="CharterITCPL-Normal" w:hAnsi="Times New Roman" w:cs="Times New Roman"/>
                <w:sz w:val="24"/>
                <w:szCs w:val="24"/>
              </w:rPr>
              <w:t>583</w:t>
            </w:r>
          </w:p>
        </w:tc>
        <w:tc>
          <w:tcPr>
            <w:tcW w:w="726" w:type="pct"/>
            <w:tcBorders>
              <w:top w:val="double" w:sz="4" w:space="0" w:color="auto"/>
              <w:bottom w:val="double" w:sz="4" w:space="0" w:color="auto"/>
            </w:tcBorders>
            <w:shd w:val="clear" w:color="auto" w:fill="EAF1DD" w:themeFill="accent3" w:themeFillTint="33"/>
            <w:vAlign w:val="center"/>
          </w:tcPr>
          <w:p w:rsidR="00EB2B0E" w:rsidRDefault="00EB2B0E" w:rsidP="00982C13">
            <w:pPr>
              <w:autoSpaceDE w:val="0"/>
              <w:autoSpaceDN w:val="0"/>
              <w:adjustRightInd w:val="0"/>
              <w:spacing w:line="360" w:lineRule="auto"/>
              <w:jc w:val="center"/>
              <w:rPr>
                <w:rFonts w:ascii="Times New Roman" w:eastAsia="CharterITCPL-Normal" w:hAnsi="Times New Roman" w:cs="Times New Roman"/>
                <w:sz w:val="24"/>
                <w:szCs w:val="24"/>
              </w:rPr>
            </w:pPr>
            <w:r>
              <w:rPr>
                <w:rFonts w:ascii="Times New Roman" w:eastAsia="CharterITCPL-Normal" w:hAnsi="Times New Roman" w:cs="Times New Roman"/>
                <w:sz w:val="24"/>
                <w:szCs w:val="24"/>
              </w:rPr>
              <w:t>1 805</w:t>
            </w:r>
          </w:p>
        </w:tc>
        <w:tc>
          <w:tcPr>
            <w:tcW w:w="726" w:type="pct"/>
            <w:tcBorders>
              <w:top w:val="double" w:sz="4" w:space="0" w:color="auto"/>
              <w:bottom w:val="double" w:sz="4" w:space="0" w:color="auto"/>
              <w:right w:val="single" w:sz="4" w:space="0" w:color="auto"/>
            </w:tcBorders>
            <w:shd w:val="clear" w:color="auto" w:fill="EAF1DD" w:themeFill="accent3" w:themeFillTint="33"/>
            <w:vAlign w:val="center"/>
          </w:tcPr>
          <w:p w:rsidR="00EB2B0E" w:rsidRDefault="00EB2B0E" w:rsidP="00982C13">
            <w:pPr>
              <w:autoSpaceDE w:val="0"/>
              <w:autoSpaceDN w:val="0"/>
              <w:adjustRightInd w:val="0"/>
              <w:spacing w:line="360" w:lineRule="auto"/>
              <w:jc w:val="center"/>
              <w:rPr>
                <w:rFonts w:ascii="Times New Roman" w:eastAsia="CharterITCPL-Normal" w:hAnsi="Times New Roman" w:cs="Times New Roman"/>
                <w:sz w:val="24"/>
                <w:szCs w:val="24"/>
              </w:rPr>
            </w:pPr>
            <w:r>
              <w:rPr>
                <w:rFonts w:ascii="Times New Roman" w:eastAsia="CharterITCPL-Normal" w:hAnsi="Times New Roman" w:cs="Times New Roman"/>
                <w:sz w:val="24"/>
                <w:szCs w:val="24"/>
              </w:rPr>
              <w:t>2 627</w:t>
            </w:r>
          </w:p>
        </w:tc>
        <w:tc>
          <w:tcPr>
            <w:tcW w:w="886" w:type="pct"/>
            <w:tcBorders>
              <w:top w:val="double" w:sz="4" w:space="0" w:color="auto"/>
              <w:left w:val="single" w:sz="4" w:space="0" w:color="auto"/>
              <w:bottom w:val="double" w:sz="4" w:space="0" w:color="auto"/>
              <w:right w:val="double" w:sz="4" w:space="0" w:color="auto"/>
            </w:tcBorders>
            <w:shd w:val="clear" w:color="auto" w:fill="EAF1DD" w:themeFill="accent3" w:themeFillTint="33"/>
            <w:vAlign w:val="center"/>
          </w:tcPr>
          <w:p w:rsidR="00EB2B0E" w:rsidRDefault="00EB2B0E" w:rsidP="00982C13">
            <w:pPr>
              <w:autoSpaceDE w:val="0"/>
              <w:autoSpaceDN w:val="0"/>
              <w:adjustRightInd w:val="0"/>
              <w:spacing w:line="360" w:lineRule="auto"/>
              <w:jc w:val="center"/>
              <w:rPr>
                <w:rFonts w:ascii="Times New Roman" w:eastAsia="CharterITCPL-Normal" w:hAnsi="Times New Roman" w:cs="Times New Roman"/>
                <w:sz w:val="24"/>
                <w:szCs w:val="24"/>
              </w:rPr>
            </w:pPr>
            <w:r>
              <w:rPr>
                <w:rFonts w:ascii="Times New Roman" w:eastAsia="CharterITCPL-Normal" w:hAnsi="Times New Roman" w:cs="Times New Roman"/>
                <w:sz w:val="24"/>
                <w:szCs w:val="24"/>
              </w:rPr>
              <w:t>195</w:t>
            </w:r>
          </w:p>
        </w:tc>
      </w:tr>
    </w:tbl>
    <w:p w:rsidR="00EB2B0E" w:rsidRPr="00E2262A" w:rsidRDefault="00EB2B0E" w:rsidP="00E6402E">
      <w:pPr>
        <w:autoSpaceDE w:val="0"/>
        <w:autoSpaceDN w:val="0"/>
        <w:adjustRightInd w:val="0"/>
        <w:spacing w:after="0" w:line="360" w:lineRule="auto"/>
        <w:ind w:firstLine="284"/>
        <w:jc w:val="both"/>
        <w:rPr>
          <w:rFonts w:ascii="Times New Roman" w:hAnsi="Times New Roman" w:cs="Times New Roman"/>
        </w:rPr>
      </w:pPr>
    </w:p>
    <w:p w:rsidR="00E6402E" w:rsidRPr="00D312D9" w:rsidRDefault="00E6402E" w:rsidP="00E6402E">
      <w:pPr>
        <w:spacing w:after="0" w:line="360" w:lineRule="auto"/>
        <w:jc w:val="both"/>
        <w:rPr>
          <w:rFonts w:ascii="Times New Roman" w:hAnsi="Times New Roman" w:cs="Times New Roman"/>
        </w:rPr>
      </w:pPr>
    </w:p>
    <w:p w:rsidR="00200304" w:rsidRDefault="00200304" w:rsidP="00E6402E">
      <w:pPr>
        <w:autoSpaceDE w:val="0"/>
        <w:autoSpaceDN w:val="0"/>
        <w:adjustRightInd w:val="0"/>
        <w:spacing w:after="0" w:line="360" w:lineRule="auto"/>
        <w:ind w:left="284" w:hanging="284"/>
        <w:jc w:val="both"/>
        <w:rPr>
          <w:rFonts w:ascii="Times New Roman" w:hAnsi="Times New Roman" w:cs="Times New Roman"/>
          <w:b/>
          <w:bCs/>
          <w:sz w:val="24"/>
          <w:szCs w:val="24"/>
        </w:rPr>
      </w:pPr>
    </w:p>
    <w:p w:rsidR="00E6402E" w:rsidRDefault="00E6402E" w:rsidP="00E6402E">
      <w:pPr>
        <w:autoSpaceDE w:val="0"/>
        <w:autoSpaceDN w:val="0"/>
        <w:adjustRightInd w:val="0"/>
        <w:spacing w:after="0" w:line="360" w:lineRule="auto"/>
        <w:ind w:left="284" w:hanging="284"/>
        <w:jc w:val="both"/>
        <w:rPr>
          <w:rFonts w:ascii="Times New Roman" w:hAnsi="Times New Roman" w:cs="Times New Roman"/>
          <w:b/>
          <w:bCs/>
          <w:spacing w:val="-8"/>
          <w:sz w:val="24"/>
          <w:szCs w:val="24"/>
        </w:rPr>
      </w:pPr>
      <w:r w:rsidRPr="00E6402E">
        <w:rPr>
          <w:rFonts w:ascii="Times New Roman" w:hAnsi="Times New Roman" w:cs="Times New Roman"/>
          <w:b/>
          <w:bCs/>
          <w:sz w:val="24"/>
          <w:szCs w:val="24"/>
        </w:rPr>
        <w:t xml:space="preserve">IV. </w:t>
      </w:r>
      <w:r w:rsidR="00B77F5D">
        <w:rPr>
          <w:rFonts w:ascii="Times New Roman" w:hAnsi="Times New Roman" w:cs="Times New Roman"/>
          <w:b/>
          <w:bCs/>
          <w:spacing w:val="-8"/>
          <w:sz w:val="24"/>
          <w:szCs w:val="24"/>
        </w:rPr>
        <w:t>DZIAŁANIA</w:t>
      </w:r>
      <w:r w:rsidRPr="00E6402E">
        <w:rPr>
          <w:rFonts w:ascii="Times New Roman" w:hAnsi="Times New Roman" w:cs="Times New Roman"/>
          <w:b/>
          <w:bCs/>
          <w:spacing w:val="-8"/>
          <w:sz w:val="24"/>
          <w:szCs w:val="24"/>
        </w:rPr>
        <w:t xml:space="preserve"> URZĄD</w:t>
      </w:r>
      <w:r w:rsidR="00B77F5D">
        <w:rPr>
          <w:rFonts w:ascii="Times New Roman" w:hAnsi="Times New Roman" w:cs="Times New Roman"/>
          <w:b/>
          <w:bCs/>
          <w:spacing w:val="-8"/>
          <w:sz w:val="24"/>
          <w:szCs w:val="24"/>
        </w:rPr>
        <w:t xml:space="preserve">U </w:t>
      </w:r>
      <w:r w:rsidRPr="00E6402E">
        <w:rPr>
          <w:rFonts w:ascii="Times New Roman" w:hAnsi="Times New Roman" w:cs="Times New Roman"/>
          <w:b/>
          <w:bCs/>
          <w:spacing w:val="-8"/>
          <w:sz w:val="24"/>
          <w:szCs w:val="24"/>
        </w:rPr>
        <w:t xml:space="preserve">W CELU OGRANICZENIA ZJAWISKA BEZROBOCIA </w:t>
      </w:r>
    </w:p>
    <w:p w:rsidR="00652EB6" w:rsidRDefault="00652EB6" w:rsidP="00652EB6">
      <w:pPr>
        <w:spacing w:after="0" w:line="360" w:lineRule="auto"/>
        <w:jc w:val="both"/>
        <w:rPr>
          <w:rFonts w:ascii="Times New Roman" w:eastAsia="Times New Roman" w:hAnsi="Times New Roman" w:cs="Times New Roman"/>
          <w:iCs/>
          <w:sz w:val="24"/>
          <w:szCs w:val="24"/>
        </w:rPr>
      </w:pPr>
    </w:p>
    <w:p w:rsidR="00652EB6" w:rsidRPr="008613D9" w:rsidRDefault="00383648" w:rsidP="00652EB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Mimo ograniczeni</w:t>
      </w:r>
      <w:r w:rsidR="007A7C2F">
        <w:rPr>
          <w:rFonts w:ascii="Times New Roman" w:eastAsia="Times New Roman" w:hAnsi="Times New Roman" w:cs="Times New Roman"/>
          <w:iCs/>
          <w:sz w:val="24"/>
          <w:szCs w:val="24"/>
        </w:rPr>
        <w:t>a</w:t>
      </w:r>
      <w:r>
        <w:rPr>
          <w:rFonts w:ascii="Times New Roman" w:eastAsia="Times New Roman" w:hAnsi="Times New Roman" w:cs="Times New Roman"/>
          <w:iCs/>
          <w:sz w:val="24"/>
          <w:szCs w:val="24"/>
        </w:rPr>
        <w:t xml:space="preserve"> środków finansowych Powiatowy Urząd Pracy w Pruszkowie </w:t>
      </w:r>
      <w:r w:rsidR="003D4670">
        <w:rPr>
          <w:rFonts w:ascii="Times New Roman" w:eastAsia="Times New Roman" w:hAnsi="Times New Roman" w:cs="Times New Roman"/>
          <w:iCs/>
          <w:sz w:val="24"/>
          <w:szCs w:val="24"/>
        </w:rPr>
        <w:t xml:space="preserve">w roku 2013 </w:t>
      </w:r>
      <w:r>
        <w:rPr>
          <w:rFonts w:ascii="Times New Roman" w:eastAsia="Times New Roman" w:hAnsi="Times New Roman" w:cs="Times New Roman"/>
          <w:iCs/>
          <w:sz w:val="24"/>
          <w:szCs w:val="24"/>
        </w:rPr>
        <w:t xml:space="preserve">starał się </w:t>
      </w:r>
      <w:r w:rsidR="003D4670">
        <w:rPr>
          <w:rFonts w:ascii="Times New Roman" w:eastAsia="Times New Roman" w:hAnsi="Times New Roman" w:cs="Times New Roman"/>
          <w:iCs/>
          <w:sz w:val="24"/>
          <w:szCs w:val="24"/>
        </w:rPr>
        <w:t xml:space="preserve">realizować </w:t>
      </w:r>
      <w:r w:rsidR="00C4377C">
        <w:rPr>
          <w:rFonts w:ascii="Times New Roman" w:eastAsia="Times New Roman" w:hAnsi="Times New Roman" w:cs="Times New Roman"/>
          <w:iCs/>
          <w:sz w:val="24"/>
          <w:szCs w:val="24"/>
        </w:rPr>
        <w:t>cele polityki rynku pracy, które zaspokoiłyby</w:t>
      </w:r>
      <w:r w:rsidR="000F5F1F">
        <w:rPr>
          <w:rFonts w:ascii="Times New Roman" w:eastAsia="Times New Roman" w:hAnsi="Times New Roman" w:cs="Times New Roman"/>
          <w:iCs/>
          <w:sz w:val="24"/>
          <w:szCs w:val="24"/>
        </w:rPr>
        <w:t xml:space="preserve"> </w:t>
      </w:r>
      <w:r w:rsidR="005201BB">
        <w:rPr>
          <w:rFonts w:ascii="Times New Roman" w:eastAsia="Times New Roman" w:hAnsi="Times New Roman" w:cs="Times New Roman"/>
          <w:iCs/>
          <w:sz w:val="24"/>
          <w:szCs w:val="24"/>
        </w:rPr>
        <w:t xml:space="preserve">jak największą grupę klientów. </w:t>
      </w:r>
      <w:r w:rsidR="000C6AE8">
        <w:rPr>
          <w:rFonts w:ascii="Times New Roman" w:eastAsia="Times New Roman" w:hAnsi="Times New Roman" w:cs="Times New Roman"/>
          <w:iCs/>
          <w:sz w:val="24"/>
          <w:szCs w:val="24"/>
        </w:rPr>
        <w:t>Podejmowane w tym zakresie działania były ściśle związane z wykorzystaniem usług oraz instrumentów rynku pracy.</w:t>
      </w:r>
      <w:r w:rsidR="002E690A" w:rsidRPr="002E690A">
        <w:rPr>
          <w:rFonts w:ascii="Times New Roman" w:eastAsia="Times New Roman" w:hAnsi="Times New Roman" w:cs="Times New Roman"/>
          <w:sz w:val="24"/>
          <w:szCs w:val="24"/>
        </w:rPr>
        <w:t xml:space="preserve"> </w:t>
      </w:r>
      <w:r w:rsidR="00932B97">
        <w:rPr>
          <w:rFonts w:ascii="Times New Roman" w:eastAsia="Times New Roman" w:hAnsi="Times New Roman" w:cs="Times New Roman"/>
          <w:iCs/>
          <w:sz w:val="24"/>
          <w:szCs w:val="24"/>
        </w:rPr>
        <w:t>U</w:t>
      </w:r>
      <w:r w:rsidR="00955FA5" w:rsidRPr="00932B97">
        <w:rPr>
          <w:rFonts w:ascii="Times New Roman" w:eastAsia="Times New Roman" w:hAnsi="Times New Roman" w:cs="Times New Roman"/>
          <w:iCs/>
          <w:sz w:val="24"/>
          <w:szCs w:val="24"/>
        </w:rPr>
        <w:t>łatwia</w:t>
      </w:r>
      <w:r w:rsidR="00B71452">
        <w:rPr>
          <w:rFonts w:ascii="Times New Roman" w:eastAsia="Times New Roman" w:hAnsi="Times New Roman" w:cs="Times New Roman"/>
          <w:iCs/>
          <w:sz w:val="24"/>
          <w:szCs w:val="24"/>
        </w:rPr>
        <w:t>no</w:t>
      </w:r>
      <w:r w:rsidR="00955FA5" w:rsidRPr="00932B97">
        <w:rPr>
          <w:rFonts w:ascii="Times New Roman" w:eastAsia="Times New Roman" w:hAnsi="Times New Roman" w:cs="Times New Roman"/>
          <w:iCs/>
          <w:sz w:val="24"/>
          <w:szCs w:val="24"/>
        </w:rPr>
        <w:t xml:space="preserve"> osobom bezrobotnym  przejście od  nauki do pracy w ramach organizowanych staży,  wspiera</w:t>
      </w:r>
      <w:r w:rsidR="00B71452">
        <w:rPr>
          <w:rFonts w:ascii="Times New Roman" w:eastAsia="Times New Roman" w:hAnsi="Times New Roman" w:cs="Times New Roman"/>
          <w:iCs/>
          <w:sz w:val="24"/>
          <w:szCs w:val="24"/>
        </w:rPr>
        <w:t>no</w:t>
      </w:r>
      <w:r w:rsidR="00955FA5" w:rsidRPr="00932B97">
        <w:rPr>
          <w:rFonts w:ascii="Times New Roman" w:eastAsia="Times New Roman" w:hAnsi="Times New Roman" w:cs="Times New Roman"/>
          <w:iCs/>
          <w:sz w:val="24"/>
          <w:szCs w:val="24"/>
        </w:rPr>
        <w:t xml:space="preserve"> pozyskiwanie umiejętno</w:t>
      </w:r>
      <w:r w:rsidR="000F5F1F">
        <w:rPr>
          <w:rFonts w:ascii="Times New Roman" w:eastAsia="Times New Roman" w:hAnsi="Times New Roman" w:cs="Times New Roman"/>
          <w:iCs/>
          <w:sz w:val="24"/>
          <w:szCs w:val="24"/>
        </w:rPr>
        <w:t>ści poprzez bezpłatne szkolenia</w:t>
      </w:r>
      <w:r w:rsidR="00955FA5" w:rsidRPr="00932B97">
        <w:rPr>
          <w:rFonts w:ascii="Times New Roman" w:eastAsia="Times New Roman" w:hAnsi="Times New Roman" w:cs="Times New Roman"/>
          <w:iCs/>
          <w:sz w:val="24"/>
          <w:szCs w:val="24"/>
        </w:rPr>
        <w:t xml:space="preserve"> i kontynuację nauki oraz pomaga</w:t>
      </w:r>
      <w:r w:rsidR="00B71452">
        <w:rPr>
          <w:rFonts w:ascii="Times New Roman" w:eastAsia="Times New Roman" w:hAnsi="Times New Roman" w:cs="Times New Roman"/>
          <w:iCs/>
          <w:sz w:val="24"/>
          <w:szCs w:val="24"/>
        </w:rPr>
        <w:t>no</w:t>
      </w:r>
      <w:r w:rsidR="00955FA5" w:rsidRPr="00932B97">
        <w:rPr>
          <w:rFonts w:ascii="Times New Roman" w:eastAsia="Times New Roman" w:hAnsi="Times New Roman" w:cs="Times New Roman"/>
          <w:iCs/>
          <w:sz w:val="24"/>
          <w:szCs w:val="24"/>
        </w:rPr>
        <w:t xml:space="preserve"> w radzeniu sobie z wahania</w:t>
      </w:r>
      <w:r w:rsidR="008D119F">
        <w:rPr>
          <w:rFonts w:ascii="Times New Roman" w:eastAsia="Times New Roman" w:hAnsi="Times New Roman" w:cs="Times New Roman"/>
          <w:iCs/>
          <w:sz w:val="24"/>
          <w:szCs w:val="24"/>
        </w:rPr>
        <w:t>mi</w:t>
      </w:r>
      <w:r w:rsidR="00955FA5" w:rsidRPr="00932B97">
        <w:rPr>
          <w:rFonts w:ascii="Times New Roman" w:eastAsia="Times New Roman" w:hAnsi="Times New Roman" w:cs="Times New Roman"/>
          <w:iCs/>
          <w:sz w:val="24"/>
          <w:szCs w:val="24"/>
        </w:rPr>
        <w:t xml:space="preserve"> w karierze zawodowej poprzez doradztwo.</w:t>
      </w:r>
      <w:r w:rsidR="00955FA5" w:rsidRPr="00955FA5">
        <w:rPr>
          <w:rFonts w:ascii="Times New Roman" w:eastAsia="Times New Roman" w:hAnsi="Times New Roman" w:cs="Times New Roman"/>
          <w:i/>
          <w:iCs/>
          <w:sz w:val="24"/>
          <w:szCs w:val="24"/>
        </w:rPr>
        <w:t xml:space="preserve"> </w:t>
      </w:r>
      <w:r w:rsidR="0060482C" w:rsidRPr="00B71452">
        <w:rPr>
          <w:rFonts w:ascii="Times New Roman" w:eastAsia="Times New Roman" w:hAnsi="Times New Roman" w:cs="Times New Roman"/>
          <w:sz w:val="24"/>
          <w:szCs w:val="24"/>
        </w:rPr>
        <w:t>Z myślą o szerzeniu przedsiębiorczości na terenie regionu, Urząd Pracy w Pruszkowie wspiera</w:t>
      </w:r>
      <w:r w:rsidR="00186A3E">
        <w:rPr>
          <w:rFonts w:ascii="Times New Roman" w:eastAsia="Times New Roman" w:hAnsi="Times New Roman" w:cs="Times New Roman"/>
          <w:sz w:val="24"/>
          <w:szCs w:val="24"/>
        </w:rPr>
        <w:t>ł</w:t>
      </w:r>
      <w:r w:rsidR="000F5F1F">
        <w:rPr>
          <w:rFonts w:ascii="Times New Roman" w:eastAsia="Times New Roman" w:hAnsi="Times New Roman" w:cs="Times New Roman"/>
          <w:sz w:val="24"/>
          <w:szCs w:val="24"/>
        </w:rPr>
        <w:t xml:space="preserve"> </w:t>
      </w:r>
      <w:r w:rsidR="0060482C" w:rsidRPr="00B71452">
        <w:rPr>
          <w:rFonts w:ascii="Times New Roman" w:eastAsia="Times New Roman" w:hAnsi="Times New Roman" w:cs="Times New Roman"/>
          <w:sz w:val="24"/>
          <w:szCs w:val="24"/>
        </w:rPr>
        <w:t>finansowo osoby mające pomysł na własną firmę</w:t>
      </w:r>
      <w:r w:rsidR="00186A3E">
        <w:rPr>
          <w:rFonts w:ascii="Times New Roman" w:eastAsia="Times New Roman" w:hAnsi="Times New Roman" w:cs="Times New Roman"/>
          <w:sz w:val="24"/>
          <w:szCs w:val="24"/>
        </w:rPr>
        <w:t>.</w:t>
      </w:r>
      <w:r w:rsidR="0060482C" w:rsidRPr="00B71452">
        <w:rPr>
          <w:rFonts w:ascii="Times New Roman" w:eastAsia="Times New Roman" w:hAnsi="Times New Roman" w:cs="Times New Roman"/>
          <w:sz w:val="24"/>
          <w:szCs w:val="24"/>
        </w:rPr>
        <w:t xml:space="preserve">  </w:t>
      </w:r>
      <w:r w:rsidR="00652EB6">
        <w:rPr>
          <w:rFonts w:ascii="Times New Roman" w:eastAsia="Times New Roman" w:hAnsi="Times New Roman" w:cs="Times New Roman"/>
          <w:sz w:val="24"/>
          <w:szCs w:val="24"/>
        </w:rPr>
        <w:t>U</w:t>
      </w:r>
      <w:r w:rsidR="00652EB6" w:rsidRPr="005110F5">
        <w:rPr>
          <w:rFonts w:ascii="Times New Roman" w:eastAsia="Times New Roman" w:hAnsi="Times New Roman" w:cs="Times New Roman"/>
          <w:sz w:val="24"/>
          <w:szCs w:val="24"/>
        </w:rPr>
        <w:t>łatwia</w:t>
      </w:r>
      <w:r w:rsidR="00652EB6">
        <w:rPr>
          <w:rFonts w:ascii="Times New Roman" w:eastAsia="Times New Roman" w:hAnsi="Times New Roman" w:cs="Times New Roman"/>
          <w:sz w:val="24"/>
          <w:szCs w:val="24"/>
        </w:rPr>
        <w:t>no</w:t>
      </w:r>
      <w:r w:rsidR="00652EB6" w:rsidRPr="005110F5">
        <w:rPr>
          <w:rFonts w:ascii="Times New Roman" w:eastAsia="Times New Roman" w:hAnsi="Times New Roman" w:cs="Times New Roman"/>
          <w:sz w:val="24"/>
          <w:szCs w:val="24"/>
        </w:rPr>
        <w:t xml:space="preserve"> kontakt potencjalnych pracowników z pracodawcami i tym samym usprawnia</w:t>
      </w:r>
      <w:r w:rsidR="00652EB6">
        <w:rPr>
          <w:rFonts w:ascii="Times New Roman" w:eastAsia="Times New Roman" w:hAnsi="Times New Roman" w:cs="Times New Roman"/>
          <w:sz w:val="24"/>
          <w:szCs w:val="24"/>
        </w:rPr>
        <w:t>no</w:t>
      </w:r>
      <w:r w:rsidR="00652EB6" w:rsidRPr="005110F5">
        <w:rPr>
          <w:rFonts w:ascii="Times New Roman" w:eastAsia="Times New Roman" w:hAnsi="Times New Roman" w:cs="Times New Roman"/>
          <w:sz w:val="24"/>
          <w:szCs w:val="24"/>
        </w:rPr>
        <w:t xml:space="preserve"> wejście lub powrót n</w:t>
      </w:r>
      <w:r w:rsidR="007D7FC2">
        <w:rPr>
          <w:rFonts w:ascii="Times New Roman" w:eastAsia="Times New Roman" w:hAnsi="Times New Roman" w:cs="Times New Roman"/>
          <w:sz w:val="24"/>
          <w:szCs w:val="24"/>
        </w:rPr>
        <w:t xml:space="preserve">a rynek pracy osób </w:t>
      </w:r>
      <w:r w:rsidR="000F5F1F">
        <w:rPr>
          <w:rFonts w:ascii="Times New Roman" w:eastAsia="Times New Roman" w:hAnsi="Times New Roman" w:cs="Times New Roman"/>
          <w:sz w:val="24"/>
          <w:szCs w:val="24"/>
        </w:rPr>
        <w:t>bezrobotnych</w:t>
      </w:r>
      <w:r w:rsidR="007D7FC2">
        <w:rPr>
          <w:rFonts w:ascii="Times New Roman" w:eastAsia="Times New Roman" w:hAnsi="Times New Roman" w:cs="Times New Roman"/>
          <w:sz w:val="24"/>
          <w:szCs w:val="24"/>
        </w:rPr>
        <w:t xml:space="preserve">, </w:t>
      </w:r>
      <w:r w:rsidR="00652EB6" w:rsidRPr="005110F5">
        <w:rPr>
          <w:rFonts w:ascii="Times New Roman" w:eastAsia="Times New Roman" w:hAnsi="Times New Roman" w:cs="Times New Roman"/>
          <w:sz w:val="24"/>
          <w:szCs w:val="24"/>
        </w:rPr>
        <w:t>a przedsiębiorcom ułatwia</w:t>
      </w:r>
      <w:r w:rsidR="007D7FC2">
        <w:rPr>
          <w:rFonts w:ascii="Times New Roman" w:eastAsia="Times New Roman" w:hAnsi="Times New Roman" w:cs="Times New Roman"/>
          <w:sz w:val="24"/>
          <w:szCs w:val="24"/>
        </w:rPr>
        <w:t xml:space="preserve">no </w:t>
      </w:r>
      <w:r w:rsidR="00652EB6" w:rsidRPr="005110F5">
        <w:rPr>
          <w:rFonts w:ascii="Times New Roman" w:eastAsia="Times New Roman" w:hAnsi="Times New Roman" w:cs="Times New Roman"/>
          <w:sz w:val="24"/>
          <w:szCs w:val="24"/>
        </w:rPr>
        <w:t xml:space="preserve">poszukiwanie pracowników. </w:t>
      </w:r>
    </w:p>
    <w:p w:rsidR="00383648" w:rsidRDefault="002E690A" w:rsidP="00247A36">
      <w:pPr>
        <w:spacing w:after="0"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W celu s</w:t>
      </w:r>
      <w:r w:rsidRPr="005110F5">
        <w:rPr>
          <w:rFonts w:ascii="Times New Roman" w:eastAsia="Times New Roman" w:hAnsi="Times New Roman" w:cs="Times New Roman"/>
          <w:sz w:val="24"/>
          <w:szCs w:val="24"/>
        </w:rPr>
        <w:t xml:space="preserve">korygowaniu niedopasowania poszukiwanych i oferowanych kompetencji na rynku pracy </w:t>
      </w:r>
      <w:r>
        <w:rPr>
          <w:rFonts w:ascii="Times New Roman" w:eastAsia="Times New Roman" w:hAnsi="Times New Roman" w:cs="Times New Roman"/>
          <w:sz w:val="24"/>
          <w:szCs w:val="24"/>
        </w:rPr>
        <w:t xml:space="preserve">Urząd dokonywał również </w:t>
      </w:r>
      <w:r w:rsidR="00B77147">
        <w:rPr>
          <w:rFonts w:ascii="Times New Roman" w:eastAsia="Times New Roman" w:hAnsi="Times New Roman" w:cs="Times New Roman"/>
          <w:sz w:val="24"/>
          <w:szCs w:val="24"/>
        </w:rPr>
        <w:t xml:space="preserve">analizy </w:t>
      </w:r>
      <w:r w:rsidRPr="005110F5">
        <w:rPr>
          <w:rFonts w:ascii="Times New Roman" w:eastAsia="Times New Roman" w:hAnsi="Times New Roman" w:cs="Times New Roman"/>
          <w:sz w:val="24"/>
          <w:szCs w:val="24"/>
        </w:rPr>
        <w:t xml:space="preserve">zawodów deficytowych i nadwyżkowych </w:t>
      </w:r>
      <w:r>
        <w:rPr>
          <w:rFonts w:ascii="Times New Roman" w:eastAsia="Times New Roman" w:hAnsi="Times New Roman" w:cs="Times New Roman"/>
          <w:sz w:val="24"/>
          <w:szCs w:val="24"/>
        </w:rPr>
        <w:t>na terenie powiatu.</w:t>
      </w:r>
      <w:r w:rsidR="00B77147">
        <w:rPr>
          <w:rFonts w:ascii="Times New Roman" w:eastAsia="Times New Roman" w:hAnsi="Times New Roman" w:cs="Times New Roman"/>
          <w:sz w:val="24"/>
          <w:szCs w:val="24"/>
        </w:rPr>
        <w:t xml:space="preserve"> </w:t>
      </w:r>
    </w:p>
    <w:p w:rsidR="0095768B" w:rsidRDefault="0095768B" w:rsidP="00DA45CA">
      <w:pPr>
        <w:spacing w:after="0" w:line="240" w:lineRule="auto"/>
        <w:jc w:val="center"/>
        <w:rPr>
          <w:rFonts w:ascii="Times New Roman" w:eastAsia="Times New Roman" w:hAnsi="Times New Roman" w:cs="Times New Roman"/>
          <w:b/>
          <w:bCs/>
          <w:sz w:val="28"/>
          <w:szCs w:val="28"/>
          <w:u w:val="single"/>
        </w:rPr>
      </w:pPr>
    </w:p>
    <w:p w:rsidR="00200304" w:rsidRDefault="00200304" w:rsidP="00DA45CA">
      <w:pPr>
        <w:spacing w:after="0" w:line="240" w:lineRule="auto"/>
        <w:jc w:val="center"/>
        <w:rPr>
          <w:rFonts w:ascii="Times New Roman" w:eastAsia="Times New Roman" w:hAnsi="Times New Roman" w:cs="Times New Roman"/>
          <w:b/>
          <w:bCs/>
          <w:sz w:val="28"/>
          <w:szCs w:val="28"/>
          <w:u w:val="single"/>
        </w:rPr>
      </w:pPr>
    </w:p>
    <w:p w:rsidR="00200304" w:rsidRDefault="00200304" w:rsidP="00DA45CA">
      <w:pPr>
        <w:spacing w:after="0" w:line="240" w:lineRule="auto"/>
        <w:jc w:val="center"/>
        <w:rPr>
          <w:rFonts w:ascii="Times New Roman" w:eastAsia="Times New Roman" w:hAnsi="Times New Roman" w:cs="Times New Roman"/>
          <w:b/>
          <w:bCs/>
          <w:sz w:val="28"/>
          <w:szCs w:val="28"/>
          <w:u w:val="single"/>
        </w:rPr>
      </w:pPr>
    </w:p>
    <w:p w:rsidR="0095768B" w:rsidRDefault="0095768B" w:rsidP="00DA45CA">
      <w:pPr>
        <w:spacing w:after="0" w:line="240" w:lineRule="auto"/>
        <w:jc w:val="center"/>
        <w:rPr>
          <w:rFonts w:ascii="Times New Roman" w:eastAsia="Times New Roman" w:hAnsi="Times New Roman" w:cs="Times New Roman"/>
          <w:b/>
          <w:bCs/>
          <w:sz w:val="28"/>
          <w:szCs w:val="28"/>
          <w:u w:val="single"/>
        </w:rPr>
      </w:pPr>
    </w:p>
    <w:p w:rsidR="00ED21BB" w:rsidRPr="00ED21BB" w:rsidRDefault="00ED21BB" w:rsidP="00ED21BB">
      <w:pPr>
        <w:spacing w:after="0" w:line="240" w:lineRule="auto"/>
        <w:jc w:val="both"/>
        <w:rPr>
          <w:rFonts w:ascii="Times New Roman" w:eastAsia="Times New Roman" w:hAnsi="Times New Roman" w:cs="Times New Roman"/>
          <w:b/>
          <w:bCs/>
          <w:sz w:val="24"/>
          <w:szCs w:val="24"/>
        </w:rPr>
      </w:pPr>
      <w:r w:rsidRPr="00ED21BB">
        <w:rPr>
          <w:rFonts w:ascii="Times New Roman" w:eastAsia="Times New Roman" w:hAnsi="Times New Roman" w:cs="Times New Roman"/>
          <w:b/>
          <w:bCs/>
          <w:sz w:val="24"/>
          <w:szCs w:val="24"/>
        </w:rPr>
        <w:lastRenderedPageBreak/>
        <w:t xml:space="preserve">4.1 </w:t>
      </w:r>
      <w:r>
        <w:rPr>
          <w:rFonts w:ascii="Times New Roman" w:eastAsia="Times New Roman" w:hAnsi="Times New Roman" w:cs="Times New Roman"/>
          <w:b/>
          <w:bCs/>
          <w:sz w:val="24"/>
          <w:szCs w:val="24"/>
        </w:rPr>
        <w:t>Pośrednictwo pracy</w:t>
      </w:r>
    </w:p>
    <w:p w:rsidR="00ED21BB" w:rsidRDefault="00ED21BB" w:rsidP="00DA45CA">
      <w:pPr>
        <w:spacing w:after="0" w:line="240" w:lineRule="auto"/>
        <w:jc w:val="center"/>
        <w:rPr>
          <w:rFonts w:ascii="Times New Roman" w:eastAsia="Times New Roman" w:hAnsi="Times New Roman" w:cs="Times New Roman"/>
          <w:b/>
          <w:bCs/>
          <w:sz w:val="28"/>
          <w:szCs w:val="28"/>
          <w:u w:val="single"/>
        </w:rPr>
      </w:pPr>
    </w:p>
    <w:p w:rsidR="00BE358F" w:rsidRPr="001640A9" w:rsidRDefault="00BE358F" w:rsidP="008D2B5A">
      <w:pPr>
        <w:autoSpaceDE w:val="0"/>
        <w:autoSpaceDN w:val="0"/>
        <w:adjustRightInd w:val="0"/>
        <w:spacing w:after="0" w:line="360" w:lineRule="auto"/>
        <w:jc w:val="both"/>
        <w:rPr>
          <w:rFonts w:ascii="Times New Roman" w:hAnsi="Times New Roman"/>
        </w:rPr>
      </w:pPr>
      <w:r w:rsidRPr="00852082">
        <w:rPr>
          <w:rFonts w:ascii="Times New Roman" w:hAnsi="Times New Roman"/>
          <w:sz w:val="24"/>
          <w:szCs w:val="24"/>
        </w:rPr>
        <w:t>W 2013</w:t>
      </w:r>
      <w:r w:rsidR="00716D02" w:rsidRPr="00852082">
        <w:rPr>
          <w:rFonts w:ascii="Times New Roman" w:hAnsi="Times New Roman"/>
          <w:sz w:val="24"/>
          <w:szCs w:val="24"/>
        </w:rPr>
        <w:t xml:space="preserve"> roku</w:t>
      </w:r>
      <w:r w:rsidRPr="00852082">
        <w:rPr>
          <w:rFonts w:ascii="Times New Roman" w:hAnsi="Times New Roman"/>
          <w:sz w:val="24"/>
          <w:szCs w:val="24"/>
        </w:rPr>
        <w:t xml:space="preserve"> Powiatowy Urząd Pracy w Pruszkowie pozyskał </w:t>
      </w:r>
      <w:r w:rsidRPr="00852082">
        <w:rPr>
          <w:rFonts w:ascii="Times New Roman" w:hAnsi="Times New Roman"/>
          <w:b/>
          <w:sz w:val="24"/>
          <w:szCs w:val="24"/>
        </w:rPr>
        <w:t>1</w:t>
      </w:r>
      <w:r w:rsidR="00716D02" w:rsidRPr="00852082">
        <w:rPr>
          <w:rFonts w:ascii="Times New Roman" w:hAnsi="Times New Roman"/>
          <w:b/>
          <w:sz w:val="24"/>
          <w:szCs w:val="24"/>
        </w:rPr>
        <w:t xml:space="preserve"> </w:t>
      </w:r>
      <w:r w:rsidRPr="00852082">
        <w:rPr>
          <w:rFonts w:ascii="Times New Roman" w:hAnsi="Times New Roman"/>
          <w:b/>
          <w:sz w:val="24"/>
          <w:szCs w:val="24"/>
        </w:rPr>
        <w:t>339 ofert pracy</w:t>
      </w:r>
      <w:r w:rsidR="00716D02" w:rsidRPr="00852082">
        <w:rPr>
          <w:rFonts w:ascii="Times New Roman" w:hAnsi="Times New Roman"/>
          <w:sz w:val="24"/>
          <w:szCs w:val="24"/>
        </w:rPr>
        <w:t>,</w:t>
      </w:r>
      <w:r w:rsidRPr="00852082">
        <w:rPr>
          <w:rFonts w:ascii="Times New Roman" w:hAnsi="Times New Roman"/>
          <w:bCs/>
          <w:sz w:val="24"/>
          <w:szCs w:val="24"/>
        </w:rPr>
        <w:t xml:space="preserve"> w ramach których pracodawcy zgłosili </w:t>
      </w:r>
      <w:r w:rsidRPr="00852082">
        <w:rPr>
          <w:rFonts w:ascii="Times New Roman" w:hAnsi="Times New Roman"/>
          <w:b/>
          <w:bCs/>
          <w:sz w:val="24"/>
          <w:szCs w:val="24"/>
        </w:rPr>
        <w:t>2</w:t>
      </w:r>
      <w:r w:rsidR="00716D02" w:rsidRPr="00852082">
        <w:rPr>
          <w:rFonts w:ascii="Times New Roman" w:hAnsi="Times New Roman"/>
          <w:b/>
          <w:bCs/>
          <w:sz w:val="24"/>
          <w:szCs w:val="24"/>
        </w:rPr>
        <w:t xml:space="preserve"> </w:t>
      </w:r>
      <w:r w:rsidRPr="00852082">
        <w:rPr>
          <w:rFonts w:ascii="Times New Roman" w:hAnsi="Times New Roman"/>
          <w:b/>
          <w:bCs/>
          <w:sz w:val="24"/>
          <w:szCs w:val="24"/>
        </w:rPr>
        <w:t>986 wolnych miejsc pracy</w:t>
      </w:r>
      <w:r w:rsidR="00AF4E9B">
        <w:rPr>
          <w:rFonts w:ascii="Times New Roman" w:hAnsi="Times New Roman"/>
          <w:b/>
          <w:bCs/>
          <w:sz w:val="24"/>
          <w:szCs w:val="24"/>
        </w:rPr>
        <w:t xml:space="preserve"> </w:t>
      </w:r>
      <w:r w:rsidR="00AF4E9B" w:rsidRPr="00FA7D5A">
        <w:rPr>
          <w:rFonts w:ascii="Times New Roman" w:hAnsi="Times New Roman"/>
          <w:bCs/>
          <w:sz w:val="24"/>
          <w:szCs w:val="24"/>
        </w:rPr>
        <w:t xml:space="preserve">(w roku 2012 </w:t>
      </w:r>
      <w:r w:rsidR="00FA7D5A">
        <w:rPr>
          <w:rFonts w:ascii="Times New Roman" w:hAnsi="Times New Roman"/>
          <w:bCs/>
          <w:sz w:val="24"/>
          <w:szCs w:val="24"/>
        </w:rPr>
        <w:t xml:space="preserve">- </w:t>
      </w:r>
      <w:r w:rsidR="00AF4E9B" w:rsidRPr="00FA7D5A">
        <w:rPr>
          <w:rFonts w:ascii="Times New Roman" w:hAnsi="Times New Roman"/>
          <w:bCs/>
          <w:sz w:val="24"/>
          <w:szCs w:val="24"/>
        </w:rPr>
        <w:t>1 911)</w:t>
      </w:r>
      <w:r w:rsidRPr="00852082">
        <w:rPr>
          <w:rFonts w:ascii="Times New Roman" w:hAnsi="Times New Roman"/>
          <w:bCs/>
          <w:sz w:val="24"/>
          <w:szCs w:val="24"/>
        </w:rPr>
        <w:t>, w tym 272 dla osób niepełnosprawnych</w:t>
      </w:r>
      <w:r w:rsidRPr="00852082">
        <w:rPr>
          <w:rFonts w:ascii="Times New Roman" w:hAnsi="Times New Roman"/>
          <w:sz w:val="24"/>
          <w:szCs w:val="24"/>
        </w:rPr>
        <w:t xml:space="preserve">. </w:t>
      </w:r>
      <w:r w:rsidRPr="00852082">
        <w:rPr>
          <w:rFonts w:ascii="Times New Roman" w:hAnsi="Times New Roman"/>
          <w:bCs/>
          <w:sz w:val="24"/>
          <w:szCs w:val="24"/>
        </w:rPr>
        <w:t xml:space="preserve">Spośród ofert pracy zgłoszonych do Urzędu 461 to stanowiska pracy subsydiowanej. Zdecydowana większość ofert pochodziła </w:t>
      </w:r>
      <w:r w:rsidRPr="00852082">
        <w:rPr>
          <w:rFonts w:ascii="Times New Roman" w:hAnsi="Times New Roman"/>
          <w:sz w:val="24"/>
          <w:szCs w:val="24"/>
        </w:rPr>
        <w:t xml:space="preserve">z sektora prywatnego, przede wszystkim w usługach, handlu, budownictwie i przemyśle. Największą liczbę wolnych miejsc pracy odnotowano w następujących zawodach: robotnik gospodarczy, sprzedawca, szwaczka, przedstawiciel handlowy, kierowca, kucharz. </w:t>
      </w:r>
      <w:r w:rsidRPr="00852082">
        <w:rPr>
          <w:sz w:val="24"/>
          <w:szCs w:val="24"/>
        </w:rPr>
        <w:t xml:space="preserve"> </w:t>
      </w:r>
      <w:r w:rsidRPr="00852082">
        <w:rPr>
          <w:rFonts w:ascii="Times New Roman" w:hAnsi="Times New Roman"/>
          <w:sz w:val="24"/>
          <w:szCs w:val="24"/>
        </w:rPr>
        <w:t>Dla porównania</w:t>
      </w:r>
      <w:r w:rsidR="00852082" w:rsidRPr="00852082">
        <w:rPr>
          <w:rFonts w:ascii="Times New Roman" w:hAnsi="Times New Roman"/>
          <w:sz w:val="24"/>
          <w:szCs w:val="24"/>
        </w:rPr>
        <w:t xml:space="preserve">  </w:t>
      </w:r>
      <w:r w:rsidRPr="00852082">
        <w:rPr>
          <w:rFonts w:ascii="Times New Roman" w:hAnsi="Times New Roman"/>
          <w:sz w:val="24"/>
          <w:szCs w:val="24"/>
        </w:rPr>
        <w:t>w roku 2012 Urząd dysponował  liczbą 1</w:t>
      </w:r>
      <w:r w:rsidR="00912A19">
        <w:rPr>
          <w:rFonts w:ascii="Times New Roman" w:hAnsi="Times New Roman"/>
          <w:sz w:val="24"/>
          <w:szCs w:val="24"/>
        </w:rPr>
        <w:t xml:space="preserve"> </w:t>
      </w:r>
      <w:r w:rsidRPr="00852082">
        <w:rPr>
          <w:rFonts w:ascii="Times New Roman" w:hAnsi="Times New Roman"/>
          <w:sz w:val="24"/>
          <w:szCs w:val="24"/>
        </w:rPr>
        <w:t>089 ofert pracy. Pośrednicy pracy ponadto przyjęli 508 ofert pracy za granicą</w:t>
      </w:r>
      <w:r w:rsidR="002C74A3">
        <w:rPr>
          <w:rFonts w:ascii="Times New Roman" w:hAnsi="Times New Roman"/>
          <w:sz w:val="24"/>
          <w:szCs w:val="24"/>
        </w:rPr>
        <w:br/>
      </w:r>
      <w:r w:rsidRPr="00852082">
        <w:rPr>
          <w:rFonts w:ascii="Times New Roman" w:hAnsi="Times New Roman"/>
          <w:sz w:val="24"/>
          <w:szCs w:val="24"/>
        </w:rPr>
        <w:t xml:space="preserve"> w ramach sieci EURES na 4</w:t>
      </w:r>
      <w:r w:rsidR="00912A19">
        <w:rPr>
          <w:rFonts w:ascii="Times New Roman" w:hAnsi="Times New Roman"/>
          <w:sz w:val="24"/>
          <w:szCs w:val="24"/>
        </w:rPr>
        <w:t xml:space="preserve"> </w:t>
      </w:r>
      <w:r w:rsidRPr="00852082">
        <w:rPr>
          <w:rFonts w:ascii="Times New Roman" w:hAnsi="Times New Roman"/>
          <w:sz w:val="24"/>
          <w:szCs w:val="24"/>
        </w:rPr>
        <w:t xml:space="preserve">133 stanowiska pracy. </w:t>
      </w:r>
    </w:p>
    <w:p w:rsidR="00BE358F" w:rsidRPr="001640A9" w:rsidRDefault="00BE358F" w:rsidP="00BE358F">
      <w:pPr>
        <w:autoSpaceDE w:val="0"/>
        <w:autoSpaceDN w:val="0"/>
        <w:adjustRightInd w:val="0"/>
        <w:spacing w:after="0" w:line="360" w:lineRule="auto"/>
        <w:jc w:val="both"/>
        <w:rPr>
          <w:rFonts w:ascii="Times New Roman" w:hAnsi="Times New Roman"/>
        </w:rPr>
      </w:pPr>
    </w:p>
    <w:p w:rsidR="001E31A1" w:rsidRDefault="001E31A1" w:rsidP="00BE358F">
      <w:pPr>
        <w:autoSpaceDE w:val="0"/>
        <w:autoSpaceDN w:val="0"/>
        <w:adjustRightInd w:val="0"/>
        <w:spacing w:after="0" w:line="360" w:lineRule="auto"/>
        <w:jc w:val="both"/>
        <w:rPr>
          <w:rFonts w:ascii="Times New Roman" w:hAnsi="Times New Roman"/>
        </w:rPr>
      </w:pPr>
      <w:r>
        <w:rPr>
          <w:rFonts w:ascii="Times New Roman" w:hAnsi="Times New Roman"/>
          <w:noProof/>
        </w:rPr>
        <w:drawing>
          <wp:inline distT="0" distB="0" distL="0" distR="0">
            <wp:extent cx="5857875" cy="3238500"/>
            <wp:effectExtent l="19050" t="0" r="9525" b="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E31A1" w:rsidRDefault="001E31A1" w:rsidP="00BE358F">
      <w:pPr>
        <w:autoSpaceDE w:val="0"/>
        <w:autoSpaceDN w:val="0"/>
        <w:adjustRightInd w:val="0"/>
        <w:spacing w:after="0" w:line="360" w:lineRule="auto"/>
        <w:jc w:val="both"/>
        <w:rPr>
          <w:rFonts w:ascii="Times New Roman" w:hAnsi="Times New Roman"/>
        </w:rPr>
      </w:pPr>
    </w:p>
    <w:p w:rsidR="00BE358F" w:rsidRPr="000F4934" w:rsidRDefault="00BE358F" w:rsidP="00BE358F">
      <w:pPr>
        <w:autoSpaceDE w:val="0"/>
        <w:autoSpaceDN w:val="0"/>
        <w:adjustRightInd w:val="0"/>
        <w:spacing w:after="0" w:line="360" w:lineRule="auto"/>
        <w:jc w:val="both"/>
        <w:rPr>
          <w:rFonts w:ascii="Times New Roman" w:hAnsi="Times New Roman"/>
          <w:sz w:val="24"/>
          <w:szCs w:val="24"/>
        </w:rPr>
      </w:pPr>
      <w:r w:rsidRPr="002C74A3">
        <w:rPr>
          <w:rFonts w:ascii="Times New Roman" w:hAnsi="Times New Roman"/>
          <w:sz w:val="24"/>
          <w:szCs w:val="24"/>
        </w:rPr>
        <w:t xml:space="preserve">Efektywność wykorzystania pozyskanych ofert pracy w 2013 </w:t>
      </w:r>
      <w:r w:rsidR="00887A80" w:rsidRPr="002C74A3">
        <w:rPr>
          <w:rFonts w:ascii="Times New Roman" w:hAnsi="Times New Roman"/>
          <w:sz w:val="24"/>
          <w:szCs w:val="24"/>
        </w:rPr>
        <w:t>roku</w:t>
      </w:r>
      <w:r w:rsidRPr="002C74A3">
        <w:rPr>
          <w:rFonts w:ascii="Times New Roman" w:hAnsi="Times New Roman"/>
          <w:sz w:val="24"/>
          <w:szCs w:val="24"/>
        </w:rPr>
        <w:t xml:space="preserve"> wyniosła 38,54 %.  </w:t>
      </w:r>
      <w:r w:rsidR="00FC4176" w:rsidRPr="002C74A3">
        <w:rPr>
          <w:rFonts w:ascii="Times New Roman" w:hAnsi="Times New Roman"/>
          <w:sz w:val="24"/>
          <w:szCs w:val="24"/>
        </w:rPr>
        <w:t>P</w:t>
      </w:r>
      <w:r w:rsidRPr="002C74A3">
        <w:rPr>
          <w:rFonts w:ascii="Times New Roman" w:hAnsi="Times New Roman"/>
          <w:sz w:val="24"/>
          <w:szCs w:val="24"/>
        </w:rPr>
        <w:t>owodem</w:t>
      </w:r>
      <w:r w:rsidR="005E60DA" w:rsidRPr="002C74A3">
        <w:rPr>
          <w:rFonts w:ascii="Times New Roman" w:hAnsi="Times New Roman"/>
          <w:sz w:val="24"/>
          <w:szCs w:val="24"/>
        </w:rPr>
        <w:t>,</w:t>
      </w:r>
      <w:r w:rsidRPr="002C74A3">
        <w:rPr>
          <w:rFonts w:ascii="Times New Roman" w:hAnsi="Times New Roman"/>
          <w:sz w:val="24"/>
          <w:szCs w:val="24"/>
        </w:rPr>
        <w:t xml:space="preserve"> </w:t>
      </w:r>
      <w:r w:rsidR="005E60DA" w:rsidRPr="002C74A3">
        <w:rPr>
          <w:rFonts w:ascii="Times New Roman" w:hAnsi="Times New Roman"/>
          <w:sz w:val="24"/>
          <w:szCs w:val="24"/>
        </w:rPr>
        <w:t xml:space="preserve">dla którego </w:t>
      </w:r>
      <w:r w:rsidRPr="002C74A3">
        <w:rPr>
          <w:rFonts w:ascii="Times New Roman" w:hAnsi="Times New Roman"/>
          <w:sz w:val="24"/>
          <w:szCs w:val="24"/>
        </w:rPr>
        <w:t>nie</w:t>
      </w:r>
      <w:r w:rsidR="00E64F7C" w:rsidRPr="002C74A3">
        <w:rPr>
          <w:rFonts w:ascii="Times New Roman" w:hAnsi="Times New Roman"/>
          <w:sz w:val="24"/>
          <w:szCs w:val="24"/>
        </w:rPr>
        <w:t xml:space="preserve"> </w:t>
      </w:r>
      <w:r w:rsidRPr="002C74A3">
        <w:rPr>
          <w:rFonts w:ascii="Times New Roman" w:hAnsi="Times New Roman"/>
          <w:sz w:val="24"/>
          <w:szCs w:val="24"/>
        </w:rPr>
        <w:t>zrealizowan</w:t>
      </w:r>
      <w:r w:rsidR="005E60DA" w:rsidRPr="002C74A3">
        <w:rPr>
          <w:rFonts w:ascii="Times New Roman" w:hAnsi="Times New Roman"/>
          <w:sz w:val="24"/>
          <w:szCs w:val="24"/>
        </w:rPr>
        <w:t xml:space="preserve">o </w:t>
      </w:r>
      <w:r w:rsidRPr="002C74A3">
        <w:rPr>
          <w:rFonts w:ascii="Times New Roman" w:hAnsi="Times New Roman"/>
          <w:sz w:val="24"/>
          <w:szCs w:val="24"/>
        </w:rPr>
        <w:t xml:space="preserve"> </w:t>
      </w:r>
      <w:r w:rsidR="00E64F7C" w:rsidRPr="002C74A3">
        <w:rPr>
          <w:rFonts w:ascii="Times New Roman" w:hAnsi="Times New Roman"/>
          <w:sz w:val="24"/>
          <w:szCs w:val="24"/>
        </w:rPr>
        <w:t xml:space="preserve">wszystkich </w:t>
      </w:r>
      <w:r w:rsidRPr="002C74A3">
        <w:rPr>
          <w:rFonts w:ascii="Times New Roman" w:hAnsi="Times New Roman"/>
          <w:sz w:val="24"/>
          <w:szCs w:val="24"/>
        </w:rPr>
        <w:t>miejsc pracy był fakt, że część z n</w:t>
      </w:r>
      <w:r w:rsidR="00E64F7C" w:rsidRPr="002C74A3">
        <w:rPr>
          <w:rFonts w:ascii="Times New Roman" w:hAnsi="Times New Roman"/>
          <w:sz w:val="24"/>
          <w:szCs w:val="24"/>
        </w:rPr>
        <w:t xml:space="preserve">ich zostały zgłoszone do Urzędy </w:t>
      </w:r>
      <w:r w:rsidRPr="002C74A3">
        <w:rPr>
          <w:rFonts w:ascii="Times New Roman" w:hAnsi="Times New Roman"/>
          <w:sz w:val="24"/>
          <w:szCs w:val="24"/>
        </w:rPr>
        <w:t>tylko w celu uzyskania informacji niezbędnej d</w:t>
      </w:r>
      <w:r w:rsidR="00E64F7C" w:rsidRPr="002C74A3">
        <w:rPr>
          <w:rFonts w:ascii="Times New Roman" w:hAnsi="Times New Roman"/>
          <w:sz w:val="24"/>
          <w:szCs w:val="24"/>
        </w:rPr>
        <w:t>o</w:t>
      </w:r>
      <w:r w:rsidR="002C74A3">
        <w:rPr>
          <w:rFonts w:ascii="Times New Roman" w:hAnsi="Times New Roman"/>
          <w:sz w:val="24"/>
          <w:szCs w:val="24"/>
        </w:rPr>
        <w:t xml:space="preserve"> procedury zezwolenia na pracę </w:t>
      </w:r>
      <w:r w:rsidRPr="002C74A3">
        <w:rPr>
          <w:rFonts w:ascii="Times New Roman" w:hAnsi="Times New Roman"/>
          <w:sz w:val="24"/>
          <w:szCs w:val="24"/>
        </w:rPr>
        <w:t xml:space="preserve">w Mazowieckim Urzędzie Wojewódzkim w Warszawie. </w:t>
      </w:r>
      <w:r w:rsidR="00B872F1" w:rsidRPr="002C74A3">
        <w:rPr>
          <w:rFonts w:ascii="Times New Roman" w:hAnsi="Times New Roman"/>
          <w:sz w:val="24"/>
          <w:szCs w:val="24"/>
        </w:rPr>
        <w:t xml:space="preserve">Niektóre ze zgłaszanych ofert, z uwagi na wynagrodzenie lub rodzaj </w:t>
      </w:r>
      <w:r w:rsidR="00BE2032" w:rsidRPr="002C74A3">
        <w:rPr>
          <w:rFonts w:ascii="Times New Roman" w:hAnsi="Times New Roman"/>
          <w:sz w:val="24"/>
          <w:szCs w:val="24"/>
        </w:rPr>
        <w:t>zatrudnienia (umowa o dzieło, zlecenie) były na tyle ni</w:t>
      </w:r>
      <w:r w:rsidR="002C74A3">
        <w:rPr>
          <w:rFonts w:ascii="Times New Roman" w:hAnsi="Times New Roman"/>
          <w:sz w:val="24"/>
          <w:szCs w:val="24"/>
        </w:rPr>
        <w:t xml:space="preserve">eatrakcyjne, </w:t>
      </w:r>
      <w:r w:rsidR="00BE2032" w:rsidRPr="002C74A3">
        <w:rPr>
          <w:rFonts w:ascii="Times New Roman" w:hAnsi="Times New Roman"/>
          <w:sz w:val="24"/>
          <w:szCs w:val="24"/>
        </w:rPr>
        <w:t xml:space="preserve">że bezrobotni </w:t>
      </w:r>
      <w:r w:rsidR="00C45959" w:rsidRPr="002C74A3">
        <w:rPr>
          <w:rFonts w:ascii="Times New Roman" w:hAnsi="Times New Roman"/>
          <w:sz w:val="24"/>
          <w:szCs w:val="24"/>
        </w:rPr>
        <w:t>odmawiali ich przyjęcia.</w:t>
      </w:r>
      <w:r w:rsidR="00372BAE" w:rsidRPr="002C74A3">
        <w:rPr>
          <w:rFonts w:ascii="Times New Roman" w:hAnsi="Times New Roman"/>
          <w:sz w:val="24"/>
          <w:szCs w:val="24"/>
        </w:rPr>
        <w:t xml:space="preserve"> </w:t>
      </w:r>
      <w:r w:rsidR="002C74A3">
        <w:rPr>
          <w:rFonts w:ascii="Times New Roman" w:hAnsi="Times New Roman"/>
          <w:sz w:val="24"/>
          <w:szCs w:val="24"/>
        </w:rPr>
        <w:t>W 2013</w:t>
      </w:r>
      <w:r w:rsidRPr="002C74A3">
        <w:rPr>
          <w:rFonts w:ascii="Times New Roman" w:hAnsi="Times New Roman"/>
          <w:sz w:val="24"/>
          <w:szCs w:val="24"/>
        </w:rPr>
        <w:t>r. pośrednicy pracy nawiązali współpracę w wyniku kontaktów bezpośrednich, telefonicznych</w:t>
      </w:r>
      <w:r w:rsidR="002C74A3">
        <w:rPr>
          <w:rFonts w:ascii="Times New Roman" w:hAnsi="Times New Roman"/>
          <w:sz w:val="24"/>
          <w:szCs w:val="24"/>
        </w:rPr>
        <w:br/>
      </w:r>
      <w:r w:rsidRPr="002C74A3">
        <w:rPr>
          <w:rFonts w:ascii="Times New Roman" w:hAnsi="Times New Roman"/>
          <w:sz w:val="24"/>
          <w:szCs w:val="24"/>
        </w:rPr>
        <w:t>i drogą elektroniczną z 233 nowymi pracodawcami, którym zaproponowano pomoc związaną</w:t>
      </w:r>
      <w:r w:rsidR="002C74A3">
        <w:rPr>
          <w:rFonts w:ascii="Times New Roman" w:hAnsi="Times New Roman"/>
          <w:sz w:val="24"/>
          <w:szCs w:val="24"/>
        </w:rPr>
        <w:br/>
      </w:r>
      <w:r w:rsidRPr="002C74A3">
        <w:rPr>
          <w:rFonts w:ascii="Times New Roman" w:hAnsi="Times New Roman"/>
          <w:sz w:val="24"/>
          <w:szCs w:val="24"/>
        </w:rPr>
        <w:t xml:space="preserve"> z zatrudnieniem pracowników. </w:t>
      </w:r>
      <w:r w:rsidR="00982824" w:rsidRPr="0099687C">
        <w:rPr>
          <w:rFonts w:ascii="Times New Roman" w:hAnsi="Times New Roman"/>
          <w:sz w:val="24"/>
          <w:szCs w:val="24"/>
        </w:rPr>
        <w:t xml:space="preserve">Powiatowy Urząd Pracy w Pruszkowie </w:t>
      </w:r>
      <w:r w:rsidR="00E87B49" w:rsidRPr="0099687C">
        <w:rPr>
          <w:rFonts w:ascii="Times New Roman" w:hAnsi="Times New Roman"/>
          <w:sz w:val="24"/>
          <w:szCs w:val="24"/>
        </w:rPr>
        <w:t>ma wieloletnie doświadczenie w organizowaniu giełd pracy</w:t>
      </w:r>
      <w:r w:rsidR="0099687C">
        <w:rPr>
          <w:rFonts w:ascii="Times New Roman" w:hAnsi="Times New Roman"/>
          <w:sz w:val="24"/>
          <w:szCs w:val="24"/>
        </w:rPr>
        <w:t xml:space="preserve"> </w:t>
      </w:r>
      <w:r w:rsidR="00E87B49" w:rsidRPr="0099687C">
        <w:rPr>
          <w:rFonts w:ascii="Times New Roman" w:hAnsi="Times New Roman"/>
          <w:sz w:val="24"/>
          <w:szCs w:val="24"/>
        </w:rPr>
        <w:t>i ch</w:t>
      </w:r>
      <w:r w:rsidR="00700195" w:rsidRPr="0099687C">
        <w:rPr>
          <w:rFonts w:ascii="Times New Roman" w:hAnsi="Times New Roman"/>
          <w:sz w:val="24"/>
          <w:szCs w:val="24"/>
        </w:rPr>
        <w:t>ę</w:t>
      </w:r>
      <w:r w:rsidR="00E87B49" w:rsidRPr="0099687C">
        <w:rPr>
          <w:rFonts w:ascii="Times New Roman" w:hAnsi="Times New Roman"/>
          <w:sz w:val="24"/>
          <w:szCs w:val="24"/>
        </w:rPr>
        <w:t xml:space="preserve">tnie na </w:t>
      </w:r>
      <w:r w:rsidR="00700195" w:rsidRPr="0099687C">
        <w:rPr>
          <w:rFonts w:ascii="Times New Roman" w:hAnsi="Times New Roman"/>
          <w:sz w:val="24"/>
          <w:szCs w:val="24"/>
        </w:rPr>
        <w:t>ż</w:t>
      </w:r>
      <w:r w:rsidR="00E87B49" w:rsidRPr="0099687C">
        <w:rPr>
          <w:rFonts w:ascii="Times New Roman" w:hAnsi="Times New Roman"/>
          <w:sz w:val="24"/>
          <w:szCs w:val="24"/>
        </w:rPr>
        <w:t xml:space="preserve">yczenie pracodawców </w:t>
      </w:r>
      <w:r w:rsidR="00700195" w:rsidRPr="0099687C">
        <w:rPr>
          <w:rFonts w:ascii="Times New Roman" w:hAnsi="Times New Roman"/>
          <w:sz w:val="24"/>
          <w:szCs w:val="24"/>
        </w:rPr>
        <w:t xml:space="preserve">inicjuje tę </w:t>
      </w:r>
      <w:r w:rsidR="00700195" w:rsidRPr="0099687C">
        <w:rPr>
          <w:rFonts w:ascii="Times New Roman" w:hAnsi="Times New Roman"/>
          <w:sz w:val="24"/>
          <w:szCs w:val="24"/>
        </w:rPr>
        <w:lastRenderedPageBreak/>
        <w:t>form</w:t>
      </w:r>
      <w:r w:rsidR="00E64C53" w:rsidRPr="0099687C">
        <w:rPr>
          <w:rFonts w:ascii="Times New Roman" w:hAnsi="Times New Roman"/>
          <w:sz w:val="24"/>
          <w:szCs w:val="24"/>
        </w:rPr>
        <w:t>ę</w:t>
      </w:r>
      <w:r w:rsidR="00700195" w:rsidRPr="0099687C">
        <w:rPr>
          <w:rFonts w:ascii="Times New Roman" w:hAnsi="Times New Roman"/>
          <w:sz w:val="24"/>
          <w:szCs w:val="24"/>
        </w:rPr>
        <w:t xml:space="preserve"> bezpośredniego kontaktu</w:t>
      </w:r>
      <w:r w:rsidR="000F4934">
        <w:rPr>
          <w:rFonts w:ascii="Times New Roman" w:hAnsi="Times New Roman"/>
          <w:sz w:val="24"/>
          <w:szCs w:val="24"/>
        </w:rPr>
        <w:t xml:space="preserve"> </w:t>
      </w:r>
      <w:r w:rsidR="00700195" w:rsidRPr="0099687C">
        <w:rPr>
          <w:rFonts w:ascii="Times New Roman" w:hAnsi="Times New Roman"/>
          <w:sz w:val="24"/>
          <w:szCs w:val="24"/>
        </w:rPr>
        <w:t>z kandydatem na pracownika.</w:t>
      </w:r>
      <w:r w:rsidR="00E64C53" w:rsidRPr="0099687C">
        <w:rPr>
          <w:rFonts w:ascii="Times New Roman" w:hAnsi="Times New Roman"/>
          <w:sz w:val="24"/>
          <w:szCs w:val="24"/>
        </w:rPr>
        <w:t xml:space="preserve"> </w:t>
      </w:r>
      <w:r w:rsidRPr="0099687C">
        <w:rPr>
          <w:rFonts w:ascii="Times New Roman" w:hAnsi="Times New Roman"/>
          <w:sz w:val="24"/>
          <w:szCs w:val="24"/>
        </w:rPr>
        <w:t>W roku 2013 na terenie Urzędu Pracy w Pruszkowi</w:t>
      </w:r>
      <w:r w:rsidR="00A53D51" w:rsidRPr="0099687C">
        <w:rPr>
          <w:rFonts w:ascii="Times New Roman" w:hAnsi="Times New Roman"/>
          <w:sz w:val="24"/>
          <w:szCs w:val="24"/>
        </w:rPr>
        <w:t>e zorganizowano 5 giełd pracy</w:t>
      </w:r>
      <w:r w:rsidR="007A378A">
        <w:rPr>
          <w:rFonts w:ascii="Times New Roman" w:hAnsi="Times New Roman"/>
          <w:sz w:val="24"/>
          <w:szCs w:val="24"/>
        </w:rPr>
        <w:t>, w tym trzy</w:t>
      </w:r>
      <w:r w:rsidR="008C2B17" w:rsidRPr="0099687C">
        <w:rPr>
          <w:rFonts w:ascii="Times New Roman" w:eastAsia="Calibri" w:hAnsi="Times New Roman"/>
          <w:sz w:val="24"/>
          <w:szCs w:val="24"/>
        </w:rPr>
        <w:t xml:space="preserve"> dla pracodawców deklarujących zatrudnienie osób z orzeczeniem o stopniu niepełnosprawności.</w:t>
      </w:r>
      <w:r w:rsidR="00A53D51" w:rsidRPr="0099687C">
        <w:rPr>
          <w:rFonts w:ascii="Times New Roman" w:hAnsi="Times New Roman"/>
          <w:sz w:val="24"/>
          <w:szCs w:val="24"/>
        </w:rPr>
        <w:t xml:space="preserve"> </w:t>
      </w:r>
      <w:r w:rsidR="004B014C" w:rsidRPr="0099687C">
        <w:rPr>
          <w:rFonts w:ascii="Times New Roman" w:hAnsi="Times New Roman"/>
          <w:sz w:val="24"/>
          <w:szCs w:val="24"/>
        </w:rPr>
        <w:t xml:space="preserve">Niestety spośród </w:t>
      </w:r>
      <w:r w:rsidR="004B014C" w:rsidRPr="0099687C">
        <w:rPr>
          <w:rFonts w:ascii="Times New Roman" w:eastAsia="Calibri" w:hAnsi="Times New Roman"/>
          <w:sz w:val="24"/>
          <w:szCs w:val="24"/>
        </w:rPr>
        <w:t>zaproszonych</w:t>
      </w:r>
      <w:r w:rsidRPr="0099687C">
        <w:rPr>
          <w:rFonts w:ascii="Times New Roman" w:eastAsia="Calibri" w:hAnsi="Times New Roman"/>
          <w:sz w:val="24"/>
          <w:szCs w:val="24"/>
        </w:rPr>
        <w:t xml:space="preserve"> 142 os</w:t>
      </w:r>
      <w:r w:rsidR="004B014C" w:rsidRPr="0099687C">
        <w:rPr>
          <w:rFonts w:ascii="Times New Roman" w:eastAsia="Calibri" w:hAnsi="Times New Roman"/>
          <w:sz w:val="24"/>
          <w:szCs w:val="24"/>
        </w:rPr>
        <w:t>ób bezrobotnych</w:t>
      </w:r>
      <w:r w:rsidR="00F87D65">
        <w:rPr>
          <w:rFonts w:ascii="Times New Roman" w:eastAsia="Calibri" w:hAnsi="Times New Roman"/>
          <w:sz w:val="24"/>
          <w:szCs w:val="24"/>
        </w:rPr>
        <w:t>,</w:t>
      </w:r>
      <w:r w:rsidR="004B014C" w:rsidRPr="0099687C">
        <w:rPr>
          <w:rFonts w:ascii="Times New Roman" w:eastAsia="Calibri" w:hAnsi="Times New Roman"/>
          <w:sz w:val="24"/>
          <w:szCs w:val="24"/>
        </w:rPr>
        <w:t xml:space="preserve"> na giełd</w:t>
      </w:r>
      <w:r w:rsidR="008C2B17" w:rsidRPr="0099687C">
        <w:rPr>
          <w:rFonts w:ascii="Times New Roman" w:eastAsia="Calibri" w:hAnsi="Times New Roman"/>
          <w:sz w:val="24"/>
          <w:szCs w:val="24"/>
        </w:rPr>
        <w:t>y</w:t>
      </w:r>
      <w:r w:rsidR="004B014C" w:rsidRPr="0099687C">
        <w:rPr>
          <w:rFonts w:ascii="Times New Roman" w:eastAsia="Calibri" w:hAnsi="Times New Roman"/>
          <w:sz w:val="24"/>
          <w:szCs w:val="24"/>
        </w:rPr>
        <w:t xml:space="preserve"> </w:t>
      </w:r>
      <w:r w:rsidR="008C2B17" w:rsidRPr="0099687C">
        <w:rPr>
          <w:rFonts w:ascii="Times New Roman" w:eastAsia="Calibri" w:hAnsi="Times New Roman"/>
          <w:sz w:val="24"/>
          <w:szCs w:val="24"/>
        </w:rPr>
        <w:t>z</w:t>
      </w:r>
      <w:r w:rsidR="004B014C" w:rsidRPr="0099687C">
        <w:rPr>
          <w:rFonts w:ascii="Times New Roman" w:eastAsia="Calibri" w:hAnsi="Times New Roman"/>
          <w:sz w:val="24"/>
          <w:szCs w:val="24"/>
        </w:rPr>
        <w:t>głosiło się</w:t>
      </w:r>
      <w:r w:rsidRPr="0099687C">
        <w:rPr>
          <w:rFonts w:ascii="Times New Roman" w:eastAsia="Calibri" w:hAnsi="Times New Roman"/>
          <w:sz w:val="24"/>
          <w:szCs w:val="24"/>
        </w:rPr>
        <w:t xml:space="preserve"> </w:t>
      </w:r>
      <w:r w:rsidR="008C2B17" w:rsidRPr="0099687C">
        <w:rPr>
          <w:rFonts w:ascii="Times New Roman" w:eastAsia="Calibri" w:hAnsi="Times New Roman"/>
          <w:sz w:val="24"/>
          <w:szCs w:val="24"/>
        </w:rPr>
        <w:t>jedynie 72 osoby</w:t>
      </w:r>
      <w:r w:rsidRPr="0099687C">
        <w:rPr>
          <w:rFonts w:ascii="Times New Roman" w:eastAsia="Calibri" w:hAnsi="Times New Roman"/>
          <w:sz w:val="24"/>
          <w:szCs w:val="24"/>
        </w:rPr>
        <w:t xml:space="preserve">. </w:t>
      </w:r>
    </w:p>
    <w:p w:rsidR="00BE358F" w:rsidRPr="0099687C" w:rsidRDefault="00010DC2" w:rsidP="004C21EB">
      <w:pPr>
        <w:autoSpaceDE w:val="0"/>
        <w:autoSpaceDN w:val="0"/>
        <w:adjustRightInd w:val="0"/>
        <w:spacing w:after="0" w:line="360" w:lineRule="auto"/>
        <w:jc w:val="both"/>
        <w:rPr>
          <w:rFonts w:ascii="Times New Roman" w:eastAsia="Calibri" w:hAnsi="Times New Roman"/>
          <w:sz w:val="24"/>
          <w:szCs w:val="24"/>
        </w:rPr>
      </w:pPr>
      <w:r w:rsidRPr="0099687C">
        <w:rPr>
          <w:rFonts w:ascii="Times New Roman" w:eastAsia="Calibri" w:hAnsi="Times New Roman"/>
          <w:sz w:val="24"/>
          <w:szCs w:val="24"/>
        </w:rPr>
        <w:t>Chcąc świadczyć usługi w sposób profesjonalny i rzetelny</w:t>
      </w:r>
      <w:r w:rsidR="009C3DD3" w:rsidRPr="0099687C">
        <w:rPr>
          <w:rFonts w:ascii="Times New Roman" w:eastAsia="Calibri" w:hAnsi="Times New Roman"/>
          <w:sz w:val="24"/>
          <w:szCs w:val="24"/>
        </w:rPr>
        <w:t>, Urząd Pracy powinie</w:t>
      </w:r>
      <w:r w:rsidR="00660B78" w:rsidRPr="0099687C">
        <w:rPr>
          <w:rFonts w:ascii="Times New Roman" w:eastAsia="Calibri" w:hAnsi="Times New Roman"/>
          <w:sz w:val="24"/>
          <w:szCs w:val="24"/>
        </w:rPr>
        <w:t>n</w:t>
      </w:r>
      <w:r w:rsidR="009C3DD3" w:rsidRPr="0099687C">
        <w:rPr>
          <w:rFonts w:ascii="Times New Roman" w:eastAsia="Calibri" w:hAnsi="Times New Roman"/>
          <w:sz w:val="24"/>
          <w:szCs w:val="24"/>
        </w:rPr>
        <w:t xml:space="preserve"> docierać</w:t>
      </w:r>
      <w:r w:rsidR="008F531D" w:rsidRPr="0099687C">
        <w:rPr>
          <w:rFonts w:ascii="Times New Roman" w:eastAsia="Calibri" w:hAnsi="Times New Roman"/>
          <w:sz w:val="24"/>
          <w:szCs w:val="24"/>
        </w:rPr>
        <w:br/>
      </w:r>
      <w:r w:rsidR="009C3DD3" w:rsidRPr="0099687C">
        <w:rPr>
          <w:rFonts w:ascii="Times New Roman" w:eastAsia="Calibri" w:hAnsi="Times New Roman"/>
          <w:sz w:val="24"/>
          <w:szCs w:val="24"/>
        </w:rPr>
        <w:t>z informacjami o sw</w:t>
      </w:r>
      <w:r w:rsidR="00660B78" w:rsidRPr="0099687C">
        <w:rPr>
          <w:rFonts w:ascii="Times New Roman" w:eastAsia="Calibri" w:hAnsi="Times New Roman"/>
          <w:sz w:val="24"/>
          <w:szCs w:val="24"/>
        </w:rPr>
        <w:t>o</w:t>
      </w:r>
      <w:r w:rsidR="009C3DD3" w:rsidRPr="0099687C">
        <w:rPr>
          <w:rFonts w:ascii="Times New Roman" w:eastAsia="Calibri" w:hAnsi="Times New Roman"/>
          <w:sz w:val="24"/>
          <w:szCs w:val="24"/>
        </w:rPr>
        <w:t>ich działaniach do wszystkich pracodawców w powiecie</w:t>
      </w:r>
      <w:r w:rsidR="00660B78" w:rsidRPr="0099687C">
        <w:rPr>
          <w:rFonts w:ascii="Times New Roman" w:eastAsia="Calibri" w:hAnsi="Times New Roman"/>
          <w:sz w:val="24"/>
          <w:szCs w:val="24"/>
        </w:rPr>
        <w:t>.</w:t>
      </w:r>
      <w:r w:rsidR="008F531D" w:rsidRPr="0099687C">
        <w:rPr>
          <w:rFonts w:ascii="Times New Roman" w:eastAsia="Calibri" w:hAnsi="Times New Roman"/>
          <w:sz w:val="24"/>
          <w:szCs w:val="24"/>
        </w:rPr>
        <w:t xml:space="preserve">  Mechanizmem upowszechniania </w:t>
      </w:r>
      <w:r w:rsidR="00D84950" w:rsidRPr="0099687C">
        <w:rPr>
          <w:rFonts w:ascii="Times New Roman" w:eastAsia="Calibri" w:hAnsi="Times New Roman"/>
          <w:sz w:val="24"/>
          <w:szCs w:val="24"/>
        </w:rPr>
        <w:t>informacji o usługach i instrumentach rynku pracy wśród przedsiębiorców</w:t>
      </w:r>
      <w:r w:rsidR="001D0777" w:rsidRPr="0099687C">
        <w:rPr>
          <w:rFonts w:ascii="Times New Roman" w:eastAsia="Calibri" w:hAnsi="Times New Roman"/>
          <w:sz w:val="24"/>
          <w:szCs w:val="24"/>
        </w:rPr>
        <w:br/>
      </w:r>
      <w:r w:rsidR="00D84950" w:rsidRPr="0099687C">
        <w:rPr>
          <w:rFonts w:ascii="Times New Roman" w:eastAsia="Calibri" w:hAnsi="Times New Roman"/>
          <w:sz w:val="24"/>
          <w:szCs w:val="24"/>
        </w:rPr>
        <w:t xml:space="preserve"> i pracodawców </w:t>
      </w:r>
      <w:r w:rsidR="001D0777" w:rsidRPr="0099687C">
        <w:rPr>
          <w:rFonts w:ascii="Times New Roman" w:eastAsia="Calibri" w:hAnsi="Times New Roman"/>
          <w:sz w:val="24"/>
          <w:szCs w:val="24"/>
        </w:rPr>
        <w:t>okazały się  Powiatowe Targi Pracy.</w:t>
      </w:r>
      <w:r w:rsidR="00C4205D" w:rsidRPr="0099687C">
        <w:rPr>
          <w:rFonts w:ascii="Times New Roman" w:eastAsia="Calibri" w:hAnsi="Times New Roman"/>
          <w:sz w:val="24"/>
          <w:szCs w:val="24"/>
        </w:rPr>
        <w:t xml:space="preserve"> </w:t>
      </w:r>
      <w:r w:rsidR="00BE358F" w:rsidRPr="0099687C">
        <w:rPr>
          <w:rFonts w:ascii="Times New Roman" w:hAnsi="Times New Roman"/>
          <w:sz w:val="24"/>
          <w:szCs w:val="24"/>
        </w:rPr>
        <w:t>W dniu 22 października 2013 r.  tutejszy Urząd</w:t>
      </w:r>
      <w:r w:rsidR="004C21EB" w:rsidRPr="0099687C">
        <w:rPr>
          <w:rFonts w:ascii="Times New Roman" w:hAnsi="Times New Roman"/>
          <w:sz w:val="24"/>
          <w:szCs w:val="24"/>
        </w:rPr>
        <w:t>,</w:t>
      </w:r>
      <w:r w:rsidR="00BE358F" w:rsidRPr="0099687C">
        <w:rPr>
          <w:rFonts w:ascii="Times New Roman" w:hAnsi="Times New Roman"/>
          <w:sz w:val="24"/>
          <w:szCs w:val="24"/>
        </w:rPr>
        <w:t xml:space="preserve"> </w:t>
      </w:r>
      <w:r w:rsidR="004C21EB" w:rsidRPr="0099687C">
        <w:rPr>
          <w:rFonts w:ascii="Times New Roman" w:hAnsi="Times New Roman"/>
          <w:sz w:val="24"/>
          <w:szCs w:val="24"/>
        </w:rPr>
        <w:t xml:space="preserve">pod patronatem Starosty Pruszkowskiego, </w:t>
      </w:r>
      <w:r w:rsidR="00BE358F" w:rsidRPr="0099687C">
        <w:rPr>
          <w:rFonts w:ascii="Times New Roman" w:hAnsi="Times New Roman"/>
          <w:sz w:val="24"/>
          <w:szCs w:val="24"/>
        </w:rPr>
        <w:t>zorganizował po raz drugi Powiatowe Targi Pracy w hali Międzyszkolnego Ośrodka Międzyszkolnego mieszczącego s</w:t>
      </w:r>
      <w:r w:rsidR="005D4FB3">
        <w:rPr>
          <w:rFonts w:ascii="Times New Roman" w:hAnsi="Times New Roman"/>
          <w:sz w:val="24"/>
          <w:szCs w:val="24"/>
        </w:rPr>
        <w:t xml:space="preserve">ię w Pruszkowie. </w:t>
      </w:r>
      <w:r w:rsidR="005D4FB3">
        <w:rPr>
          <w:rFonts w:ascii="Times New Roman" w:hAnsi="Times New Roman"/>
          <w:sz w:val="24"/>
          <w:szCs w:val="24"/>
        </w:rPr>
        <w:br/>
      </w:r>
      <w:r w:rsidR="00BE358F" w:rsidRPr="0099687C">
        <w:rPr>
          <w:rFonts w:ascii="Times New Roman" w:hAnsi="Times New Roman"/>
          <w:sz w:val="24"/>
          <w:szCs w:val="24"/>
        </w:rPr>
        <w:t xml:space="preserve">Na targach zaprezentowano ponad 500 miejsc pracy. Uczestniczyło w nich 36 wystawców -  pracodawcy, instytucje państwowe i szkoleniowe, zakłady pracy chronionej oraz agencje zatrudnienia. </w:t>
      </w:r>
      <w:r w:rsidR="00E61A16" w:rsidRPr="0099687C">
        <w:rPr>
          <w:rFonts w:ascii="Times New Roman" w:hAnsi="Times New Roman"/>
          <w:sz w:val="24"/>
          <w:szCs w:val="24"/>
        </w:rPr>
        <w:t xml:space="preserve">Targi to z pewnością jedna z niewielu okazja, by </w:t>
      </w:r>
      <w:r w:rsidR="0007082F" w:rsidRPr="0099687C">
        <w:rPr>
          <w:rFonts w:ascii="Times New Roman" w:hAnsi="Times New Roman"/>
          <w:sz w:val="24"/>
          <w:szCs w:val="24"/>
        </w:rPr>
        <w:t>porozmawiać o potrzebach przedsiębiorców, zapoznać się z aktualnymi tendencjami na rynku pracy</w:t>
      </w:r>
      <w:r w:rsidR="005D4FB3">
        <w:rPr>
          <w:rFonts w:ascii="Times New Roman" w:hAnsi="Times New Roman"/>
          <w:sz w:val="24"/>
          <w:szCs w:val="24"/>
        </w:rPr>
        <w:t xml:space="preserve"> czy </w:t>
      </w:r>
      <w:r w:rsidR="00511202" w:rsidRPr="0099687C">
        <w:rPr>
          <w:rFonts w:ascii="Times New Roman" w:hAnsi="Times New Roman"/>
          <w:sz w:val="24"/>
          <w:szCs w:val="24"/>
        </w:rPr>
        <w:t>zapotrzebowaniem na konkretne kwalifikacje. Pracodawcy</w:t>
      </w:r>
      <w:r w:rsidR="003013B2" w:rsidRPr="0099687C">
        <w:rPr>
          <w:rFonts w:ascii="Times New Roman" w:hAnsi="Times New Roman"/>
          <w:sz w:val="24"/>
          <w:szCs w:val="24"/>
        </w:rPr>
        <w:t xml:space="preserve"> poza spotkaniem</w:t>
      </w:r>
      <w:r w:rsidR="005D4FB3">
        <w:rPr>
          <w:rFonts w:ascii="Times New Roman" w:hAnsi="Times New Roman"/>
          <w:sz w:val="24"/>
          <w:szCs w:val="24"/>
        </w:rPr>
        <w:t xml:space="preserve"> </w:t>
      </w:r>
      <w:r w:rsidR="003013B2" w:rsidRPr="0099687C">
        <w:rPr>
          <w:rFonts w:ascii="Times New Roman" w:hAnsi="Times New Roman"/>
          <w:sz w:val="24"/>
          <w:szCs w:val="24"/>
        </w:rPr>
        <w:t xml:space="preserve">z </w:t>
      </w:r>
      <w:r w:rsidR="000012B7" w:rsidRPr="0099687C">
        <w:rPr>
          <w:rFonts w:ascii="Times New Roman" w:hAnsi="Times New Roman"/>
          <w:sz w:val="24"/>
          <w:szCs w:val="24"/>
        </w:rPr>
        <w:t>wieloma potencjalnymi kandydatami do pracy,</w:t>
      </w:r>
      <w:r w:rsidR="003013B2" w:rsidRPr="0099687C">
        <w:rPr>
          <w:rFonts w:ascii="Times New Roman" w:hAnsi="Times New Roman"/>
          <w:sz w:val="24"/>
          <w:szCs w:val="24"/>
        </w:rPr>
        <w:t xml:space="preserve"> </w:t>
      </w:r>
      <w:r w:rsidR="000532E2" w:rsidRPr="0099687C">
        <w:rPr>
          <w:rFonts w:ascii="Times New Roman" w:hAnsi="Times New Roman"/>
          <w:sz w:val="24"/>
          <w:szCs w:val="24"/>
        </w:rPr>
        <w:t>mieli</w:t>
      </w:r>
      <w:r w:rsidR="003013B2" w:rsidRPr="0099687C">
        <w:rPr>
          <w:rFonts w:ascii="Times New Roman" w:hAnsi="Times New Roman"/>
          <w:sz w:val="24"/>
          <w:szCs w:val="24"/>
        </w:rPr>
        <w:t xml:space="preserve"> możliwość zaprezentowania </w:t>
      </w:r>
      <w:r w:rsidR="000012B7" w:rsidRPr="0099687C">
        <w:rPr>
          <w:rFonts w:ascii="Times New Roman" w:hAnsi="Times New Roman"/>
          <w:sz w:val="24"/>
          <w:szCs w:val="24"/>
        </w:rPr>
        <w:t>swoich produktów czy usług zarówno klientom indywidualnym</w:t>
      </w:r>
      <w:r w:rsidR="0099687C">
        <w:rPr>
          <w:rFonts w:ascii="Times New Roman" w:hAnsi="Times New Roman"/>
          <w:sz w:val="24"/>
          <w:szCs w:val="24"/>
        </w:rPr>
        <w:t xml:space="preserve"> ja</w:t>
      </w:r>
      <w:r w:rsidR="00206441" w:rsidRPr="0099687C">
        <w:rPr>
          <w:rFonts w:ascii="Times New Roman" w:hAnsi="Times New Roman"/>
          <w:sz w:val="24"/>
          <w:szCs w:val="24"/>
        </w:rPr>
        <w:t xml:space="preserve"> i potencjalnym kontrahentom. Osoby bezrobotne natomiast </w:t>
      </w:r>
      <w:r w:rsidR="000532E2" w:rsidRPr="0099687C">
        <w:rPr>
          <w:rFonts w:ascii="Times New Roman" w:hAnsi="Times New Roman"/>
          <w:sz w:val="24"/>
          <w:szCs w:val="24"/>
        </w:rPr>
        <w:t>miały</w:t>
      </w:r>
      <w:r w:rsidR="00206441" w:rsidRPr="0099687C">
        <w:rPr>
          <w:rFonts w:ascii="Times New Roman" w:hAnsi="Times New Roman"/>
          <w:sz w:val="24"/>
          <w:szCs w:val="24"/>
        </w:rPr>
        <w:t xml:space="preserve"> sposobność </w:t>
      </w:r>
      <w:r w:rsidR="00C32306" w:rsidRPr="0099687C">
        <w:rPr>
          <w:rFonts w:ascii="Times New Roman" w:hAnsi="Times New Roman"/>
          <w:sz w:val="24"/>
          <w:szCs w:val="24"/>
        </w:rPr>
        <w:t>zorientowania</w:t>
      </w:r>
      <w:r w:rsidR="00206441" w:rsidRPr="0099687C">
        <w:rPr>
          <w:rFonts w:ascii="Times New Roman" w:hAnsi="Times New Roman"/>
          <w:sz w:val="24"/>
          <w:szCs w:val="24"/>
        </w:rPr>
        <w:t xml:space="preserve"> się</w:t>
      </w:r>
      <w:r w:rsidR="0099687C">
        <w:rPr>
          <w:rFonts w:ascii="Times New Roman" w:hAnsi="Times New Roman"/>
          <w:sz w:val="24"/>
          <w:szCs w:val="24"/>
        </w:rPr>
        <w:t xml:space="preserve"> </w:t>
      </w:r>
      <w:r w:rsidR="00206441" w:rsidRPr="0099687C">
        <w:rPr>
          <w:rFonts w:ascii="Times New Roman" w:hAnsi="Times New Roman"/>
          <w:sz w:val="24"/>
          <w:szCs w:val="24"/>
        </w:rPr>
        <w:t xml:space="preserve">z </w:t>
      </w:r>
      <w:r w:rsidR="00C32306" w:rsidRPr="0099687C">
        <w:rPr>
          <w:rFonts w:ascii="Times New Roman" w:hAnsi="Times New Roman"/>
          <w:sz w:val="24"/>
          <w:szCs w:val="24"/>
        </w:rPr>
        <w:t>możliwościami zatrudnienia w najbliższej okolicy</w:t>
      </w:r>
      <w:r w:rsidR="00D761E9" w:rsidRPr="0099687C">
        <w:rPr>
          <w:rFonts w:ascii="Times New Roman" w:hAnsi="Times New Roman"/>
          <w:sz w:val="24"/>
          <w:szCs w:val="24"/>
        </w:rPr>
        <w:t xml:space="preserve"> bądź zakresem umiejętności czy kwalifikacji</w:t>
      </w:r>
      <w:r w:rsidR="000532E2" w:rsidRPr="0099687C">
        <w:rPr>
          <w:rFonts w:ascii="Times New Roman" w:hAnsi="Times New Roman"/>
          <w:sz w:val="24"/>
          <w:szCs w:val="24"/>
        </w:rPr>
        <w:t>,</w:t>
      </w:r>
      <w:r w:rsidR="00D761E9" w:rsidRPr="0099687C">
        <w:rPr>
          <w:rFonts w:ascii="Times New Roman" w:hAnsi="Times New Roman"/>
          <w:sz w:val="24"/>
          <w:szCs w:val="24"/>
        </w:rPr>
        <w:t xml:space="preserve"> które musz</w:t>
      </w:r>
      <w:r w:rsidR="000A565D">
        <w:rPr>
          <w:rFonts w:ascii="Times New Roman" w:hAnsi="Times New Roman"/>
          <w:sz w:val="24"/>
          <w:szCs w:val="24"/>
        </w:rPr>
        <w:t>ą</w:t>
      </w:r>
      <w:r w:rsidR="00D761E9" w:rsidRPr="0099687C">
        <w:rPr>
          <w:rFonts w:ascii="Times New Roman" w:hAnsi="Times New Roman"/>
          <w:sz w:val="24"/>
          <w:szCs w:val="24"/>
        </w:rPr>
        <w:t xml:space="preserve"> uzupełnić.</w:t>
      </w:r>
      <w:r w:rsidR="00C32306" w:rsidRPr="0099687C">
        <w:rPr>
          <w:rFonts w:ascii="Times New Roman" w:hAnsi="Times New Roman"/>
          <w:sz w:val="24"/>
          <w:szCs w:val="24"/>
        </w:rPr>
        <w:t xml:space="preserve"> </w:t>
      </w:r>
      <w:r w:rsidR="00D30ADD" w:rsidRPr="0099687C">
        <w:rPr>
          <w:rFonts w:ascii="Times New Roman" w:hAnsi="Times New Roman"/>
          <w:sz w:val="24"/>
          <w:szCs w:val="24"/>
        </w:rPr>
        <w:t xml:space="preserve">Podczas targów </w:t>
      </w:r>
      <w:r w:rsidR="00A73C56" w:rsidRPr="0099687C">
        <w:rPr>
          <w:rFonts w:ascii="Times New Roman" w:hAnsi="Times New Roman"/>
          <w:sz w:val="24"/>
          <w:szCs w:val="24"/>
        </w:rPr>
        <w:t xml:space="preserve">swoje stanowiska </w:t>
      </w:r>
      <w:r w:rsidR="00D30ADD" w:rsidRPr="0099687C">
        <w:rPr>
          <w:rFonts w:ascii="Times New Roman" w:hAnsi="Times New Roman"/>
          <w:sz w:val="24"/>
          <w:szCs w:val="24"/>
        </w:rPr>
        <w:t>prezentowa</w:t>
      </w:r>
      <w:r w:rsidR="00A73C56" w:rsidRPr="0099687C">
        <w:rPr>
          <w:rFonts w:ascii="Times New Roman" w:hAnsi="Times New Roman"/>
          <w:sz w:val="24"/>
          <w:szCs w:val="24"/>
        </w:rPr>
        <w:t>ły instytucje działające w obrębie rynku pracy</w:t>
      </w:r>
      <w:r w:rsidR="00AA67F3" w:rsidRPr="0099687C">
        <w:rPr>
          <w:rFonts w:ascii="Times New Roman" w:hAnsi="Times New Roman"/>
          <w:sz w:val="24"/>
          <w:szCs w:val="24"/>
        </w:rPr>
        <w:t xml:space="preserve">. </w:t>
      </w:r>
    </w:p>
    <w:p w:rsidR="00BE358F" w:rsidRPr="0099687C" w:rsidRDefault="00BE358F" w:rsidP="00BE358F">
      <w:pPr>
        <w:pStyle w:val="Default"/>
        <w:spacing w:line="360" w:lineRule="auto"/>
        <w:jc w:val="both"/>
        <w:rPr>
          <w:color w:val="auto"/>
        </w:rPr>
      </w:pPr>
      <w:r w:rsidRPr="0099687C">
        <w:rPr>
          <w:color w:val="auto"/>
        </w:rPr>
        <w:t xml:space="preserve">W okresie </w:t>
      </w:r>
      <w:r w:rsidR="00DC6B81">
        <w:rPr>
          <w:color w:val="auto"/>
        </w:rPr>
        <w:t>o</w:t>
      </w:r>
      <w:r w:rsidRPr="0099687C">
        <w:rPr>
          <w:color w:val="auto"/>
        </w:rPr>
        <w:t>d 01.01.2013 r. do 31.12.2013 r. tutejszy Urząd został poinformowany o zamiarze dokonania zwolnień grupowych pracowników w ramach ustawy z dnia 13.03.2003r.</w:t>
      </w:r>
      <w:r w:rsidR="004F16D5">
        <w:rPr>
          <w:color w:val="auto"/>
        </w:rPr>
        <w:br/>
      </w:r>
      <w:r w:rsidRPr="0099687C">
        <w:rPr>
          <w:color w:val="auto"/>
        </w:rPr>
        <w:t xml:space="preserve"> o szczególnych zasadach rozwiązywania z pracownikami stosunku pracy z przyczyn nie dotyczących pracowników przez następujące zakłady: STRABAG Sp. z o.o. z Pruszkowa, Eko-Hetman z Nadarzyna, Polska Kompania Transportowa </w:t>
      </w:r>
      <w:proofErr w:type="spellStart"/>
      <w:r w:rsidRPr="0099687C">
        <w:rPr>
          <w:color w:val="auto"/>
        </w:rPr>
        <w:t>s.a.</w:t>
      </w:r>
      <w:proofErr w:type="spellEnd"/>
      <w:r w:rsidRPr="0099687C">
        <w:rPr>
          <w:color w:val="auto"/>
        </w:rPr>
        <w:t xml:space="preserve"> z Pruszkowa. Z dokumentów przekazanych przez </w:t>
      </w:r>
      <w:r w:rsidR="00F07C44" w:rsidRPr="0099687C">
        <w:rPr>
          <w:color w:val="auto"/>
        </w:rPr>
        <w:t>Ww.</w:t>
      </w:r>
      <w:r w:rsidRPr="0099687C">
        <w:rPr>
          <w:color w:val="auto"/>
        </w:rPr>
        <w:t xml:space="preserve"> firmy wynika, że u podstaw tych zwolnień leżą względy ekonomiczne. </w:t>
      </w:r>
    </w:p>
    <w:p w:rsidR="00BE358F" w:rsidRPr="004F16D5" w:rsidRDefault="00F07C44" w:rsidP="004F16D5">
      <w:pPr>
        <w:spacing w:line="360" w:lineRule="auto"/>
        <w:jc w:val="both"/>
        <w:rPr>
          <w:rFonts w:ascii="Times New Roman" w:hAnsi="Times New Roman"/>
          <w:b/>
          <w:sz w:val="24"/>
          <w:szCs w:val="24"/>
        </w:rPr>
      </w:pPr>
      <w:r w:rsidRPr="0099687C">
        <w:rPr>
          <w:rFonts w:ascii="Times New Roman" w:hAnsi="Times New Roman"/>
          <w:sz w:val="24"/>
          <w:szCs w:val="24"/>
        </w:rPr>
        <w:t xml:space="preserve">W roku 2013 </w:t>
      </w:r>
      <w:r w:rsidR="00BE358F" w:rsidRPr="0099687C">
        <w:rPr>
          <w:rFonts w:ascii="Times New Roman" w:hAnsi="Times New Roman"/>
          <w:sz w:val="24"/>
          <w:szCs w:val="24"/>
        </w:rPr>
        <w:t>Powiatowy Urząd Pracy w Pruszkowie zarejestrował 1</w:t>
      </w:r>
      <w:r w:rsidR="005229FE" w:rsidRPr="0099687C">
        <w:rPr>
          <w:rFonts w:ascii="Times New Roman" w:hAnsi="Times New Roman"/>
          <w:sz w:val="24"/>
          <w:szCs w:val="24"/>
        </w:rPr>
        <w:t xml:space="preserve"> </w:t>
      </w:r>
      <w:r w:rsidR="00BE358F" w:rsidRPr="0099687C">
        <w:rPr>
          <w:rFonts w:ascii="Times New Roman" w:hAnsi="Times New Roman"/>
          <w:sz w:val="24"/>
          <w:szCs w:val="24"/>
        </w:rPr>
        <w:t>948 oświadczeń</w:t>
      </w:r>
      <w:r w:rsidR="004F16D5">
        <w:rPr>
          <w:rFonts w:ascii="Times New Roman" w:hAnsi="Times New Roman"/>
          <w:sz w:val="24"/>
          <w:szCs w:val="24"/>
        </w:rPr>
        <w:br/>
      </w:r>
      <w:r w:rsidR="00BE358F" w:rsidRPr="0099687C">
        <w:rPr>
          <w:rFonts w:ascii="Times New Roman" w:hAnsi="Times New Roman"/>
          <w:sz w:val="24"/>
          <w:szCs w:val="24"/>
        </w:rPr>
        <w:t xml:space="preserve"> o zamiarze powierzenia wykonywania krótkotrwałej pracy obywatelom Ukrainy,  Białorusi, Federacji Rosyjskiej,  Gruzji  i Mołdowy</w:t>
      </w:r>
      <w:r w:rsidR="00B04309" w:rsidRPr="0099687C">
        <w:rPr>
          <w:rFonts w:ascii="Times New Roman" w:hAnsi="Times New Roman"/>
          <w:sz w:val="24"/>
          <w:szCs w:val="24"/>
        </w:rPr>
        <w:t>, s</w:t>
      </w:r>
      <w:r w:rsidR="00C64CB3" w:rsidRPr="0099687C">
        <w:rPr>
          <w:rFonts w:ascii="Times New Roman" w:hAnsi="Times New Roman"/>
          <w:sz w:val="24"/>
          <w:szCs w:val="24"/>
        </w:rPr>
        <w:t>pośród których</w:t>
      </w:r>
      <w:r w:rsidR="00EE414F" w:rsidRPr="0099687C">
        <w:rPr>
          <w:rFonts w:ascii="Times New Roman" w:hAnsi="Times New Roman"/>
          <w:sz w:val="24"/>
          <w:szCs w:val="24"/>
        </w:rPr>
        <w:t xml:space="preserve"> </w:t>
      </w:r>
      <w:r w:rsidR="00372BAE" w:rsidRPr="0099687C">
        <w:rPr>
          <w:rFonts w:ascii="Times New Roman" w:hAnsi="Times New Roman"/>
          <w:sz w:val="24"/>
          <w:szCs w:val="24"/>
        </w:rPr>
        <w:t xml:space="preserve">aż </w:t>
      </w:r>
      <w:r w:rsidR="00EE414F" w:rsidRPr="0099687C">
        <w:rPr>
          <w:rFonts w:ascii="Times New Roman" w:hAnsi="Times New Roman"/>
          <w:sz w:val="24"/>
          <w:szCs w:val="24"/>
        </w:rPr>
        <w:t>1 661 oświadczeń dotyczyło obywateli Ukrainy</w:t>
      </w:r>
      <w:r w:rsidR="00BE358F" w:rsidRPr="0099687C">
        <w:rPr>
          <w:rFonts w:ascii="Times New Roman" w:hAnsi="Times New Roman"/>
          <w:sz w:val="24"/>
          <w:szCs w:val="24"/>
        </w:rPr>
        <w:t>. Najwięcej</w:t>
      </w:r>
      <w:r w:rsidR="004F16D5">
        <w:rPr>
          <w:rFonts w:ascii="Times New Roman" w:hAnsi="Times New Roman"/>
          <w:sz w:val="24"/>
          <w:szCs w:val="24"/>
        </w:rPr>
        <w:t xml:space="preserve"> </w:t>
      </w:r>
      <w:r w:rsidR="00BE358F" w:rsidRPr="0099687C">
        <w:rPr>
          <w:rFonts w:ascii="Times New Roman" w:hAnsi="Times New Roman"/>
          <w:sz w:val="24"/>
          <w:szCs w:val="24"/>
        </w:rPr>
        <w:t>z zarejestrowanych oświadczeń odnotowano w branżach: rolniczej, budowlanej oraz w gospodarstwach domowych.</w:t>
      </w:r>
      <w:r w:rsidR="00C64CB3" w:rsidRPr="0099687C">
        <w:rPr>
          <w:rFonts w:ascii="Times New Roman" w:hAnsi="Times New Roman"/>
          <w:sz w:val="24"/>
          <w:szCs w:val="24"/>
        </w:rPr>
        <w:t xml:space="preserve"> </w:t>
      </w:r>
      <w:r w:rsidR="00BE358F" w:rsidRPr="0099687C">
        <w:rPr>
          <w:rFonts w:ascii="Times New Roman" w:hAnsi="Times New Roman"/>
          <w:sz w:val="24"/>
          <w:szCs w:val="24"/>
        </w:rPr>
        <w:t>Pośrednicy pracy w 2013 r</w:t>
      </w:r>
      <w:r w:rsidR="00C64CB3" w:rsidRPr="0099687C">
        <w:rPr>
          <w:rFonts w:ascii="Times New Roman" w:hAnsi="Times New Roman"/>
          <w:sz w:val="24"/>
          <w:szCs w:val="24"/>
        </w:rPr>
        <w:t>oku</w:t>
      </w:r>
      <w:r w:rsidR="00BE358F" w:rsidRPr="0099687C">
        <w:rPr>
          <w:rFonts w:ascii="Times New Roman" w:hAnsi="Times New Roman"/>
          <w:sz w:val="24"/>
          <w:szCs w:val="24"/>
        </w:rPr>
        <w:t xml:space="preserve"> wydali 349  informacji </w:t>
      </w:r>
      <w:r w:rsidR="00372BAE" w:rsidRPr="0099687C">
        <w:rPr>
          <w:rFonts w:ascii="Times New Roman" w:hAnsi="Times New Roman"/>
          <w:sz w:val="24"/>
          <w:szCs w:val="24"/>
        </w:rPr>
        <w:t>S</w:t>
      </w:r>
      <w:r w:rsidR="00BE358F" w:rsidRPr="0099687C">
        <w:rPr>
          <w:rFonts w:ascii="Times New Roman" w:hAnsi="Times New Roman"/>
          <w:sz w:val="24"/>
          <w:szCs w:val="24"/>
        </w:rPr>
        <w:t xml:space="preserve">tarosty  na temat możliwości zaspokojenia potrzeb kadrowych podmiotu powierzającego wykonywanie pracy cudzoziemcowi w oparciu o rejestr bezrobotnych i poszukujących pracy. </w:t>
      </w:r>
    </w:p>
    <w:p w:rsidR="001D50E0" w:rsidRDefault="001D50E0" w:rsidP="001D50E0">
      <w:pPr>
        <w:spacing w:after="0" w:line="240" w:lineRule="auto"/>
        <w:jc w:val="both"/>
        <w:rPr>
          <w:rFonts w:ascii="Times New Roman" w:eastAsia="Times New Roman" w:hAnsi="Times New Roman" w:cs="Times New Roman"/>
          <w:b/>
          <w:bCs/>
          <w:sz w:val="24"/>
          <w:szCs w:val="24"/>
        </w:rPr>
      </w:pPr>
      <w:r w:rsidRPr="00ED21BB">
        <w:rPr>
          <w:rFonts w:ascii="Times New Roman" w:eastAsia="Times New Roman" w:hAnsi="Times New Roman" w:cs="Times New Roman"/>
          <w:b/>
          <w:bCs/>
          <w:sz w:val="24"/>
          <w:szCs w:val="24"/>
        </w:rPr>
        <w:lastRenderedPageBreak/>
        <w:t>4.</w:t>
      </w:r>
      <w:r>
        <w:rPr>
          <w:rFonts w:ascii="Times New Roman" w:eastAsia="Times New Roman" w:hAnsi="Times New Roman" w:cs="Times New Roman"/>
          <w:b/>
          <w:bCs/>
          <w:sz w:val="24"/>
          <w:szCs w:val="24"/>
        </w:rPr>
        <w:t>2</w:t>
      </w:r>
      <w:r w:rsidRPr="00ED21BB">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Poradnictwo zawodowe</w:t>
      </w:r>
    </w:p>
    <w:p w:rsidR="001D50E0" w:rsidRDefault="001D50E0" w:rsidP="001D50E0">
      <w:pPr>
        <w:spacing w:after="0" w:line="240" w:lineRule="auto"/>
        <w:jc w:val="both"/>
        <w:rPr>
          <w:rFonts w:ascii="Times New Roman" w:eastAsia="Times New Roman" w:hAnsi="Times New Roman" w:cs="Times New Roman"/>
          <w:bCs/>
          <w:sz w:val="24"/>
          <w:szCs w:val="24"/>
        </w:rPr>
      </w:pPr>
    </w:p>
    <w:p w:rsidR="004234AA" w:rsidRDefault="004234AA" w:rsidP="00B84C0E">
      <w:pPr>
        <w:spacing w:after="0" w:line="360" w:lineRule="auto"/>
        <w:jc w:val="both"/>
        <w:rPr>
          <w:rFonts w:ascii="Times New Roman" w:hAnsi="Times New Roman" w:cs="Times New Roman"/>
          <w:sz w:val="24"/>
          <w:szCs w:val="24"/>
        </w:rPr>
      </w:pPr>
      <w:r w:rsidRPr="00AF67FD">
        <w:rPr>
          <w:rFonts w:ascii="Times New Roman" w:hAnsi="Times New Roman" w:cs="Times New Roman"/>
          <w:spacing w:val="-4"/>
          <w:sz w:val="24"/>
          <w:szCs w:val="24"/>
        </w:rPr>
        <w:t>W ostatnich latach proces poradnictwa z</w:t>
      </w:r>
      <w:r w:rsidR="00AF67FD" w:rsidRPr="00AF67FD">
        <w:rPr>
          <w:rFonts w:ascii="Times New Roman" w:hAnsi="Times New Roman" w:cs="Times New Roman"/>
          <w:spacing w:val="-4"/>
          <w:sz w:val="24"/>
          <w:szCs w:val="24"/>
        </w:rPr>
        <w:t xml:space="preserve">awodowego został w dużej mierze </w:t>
      </w:r>
      <w:r w:rsidRPr="00AF67FD">
        <w:rPr>
          <w:rFonts w:ascii="Times New Roman" w:hAnsi="Times New Roman" w:cs="Times New Roman"/>
          <w:spacing w:val="-4"/>
          <w:sz w:val="24"/>
          <w:szCs w:val="24"/>
        </w:rPr>
        <w:t xml:space="preserve">zindywidualizowany. </w:t>
      </w:r>
      <w:r w:rsidRPr="00B84C0E">
        <w:rPr>
          <w:rFonts w:ascii="Times New Roman" w:hAnsi="Times New Roman" w:cs="Times New Roman"/>
          <w:sz w:val="24"/>
          <w:szCs w:val="24"/>
        </w:rPr>
        <w:t>Udzielenie porady zaczyna się od szeroko rozumianego wywiadu zawodowego, obejmującego pytania o zainteresowania kl</w:t>
      </w:r>
      <w:r w:rsidR="00DC6B81">
        <w:rPr>
          <w:rFonts w:ascii="Times New Roman" w:hAnsi="Times New Roman" w:cs="Times New Roman"/>
          <w:sz w:val="24"/>
          <w:szCs w:val="24"/>
        </w:rPr>
        <w:t>ienta</w:t>
      </w:r>
      <w:r w:rsidRPr="00B84C0E">
        <w:rPr>
          <w:rFonts w:ascii="Times New Roman" w:hAnsi="Times New Roman" w:cs="Times New Roman"/>
          <w:sz w:val="24"/>
          <w:szCs w:val="24"/>
        </w:rPr>
        <w:t xml:space="preserve">, jego wcześniejsze wybory zawodowe, ścieżkę kształcenia, doświadczenie zawodowe ale także sytuację osobistą i cechy psychofizyczne ułatwiające lub utrudniające podjęcie pracy. Wykorzystywane są także testy badające predyspozycje i zainteresowania zawodowe klienta. Poradnictwo zawodowe jest realizowane za pomocą takich narzędzi jak indywidualna rozmowa doradcza, rozmowa wstępna, poradnictwo grupowe, indywidualną informację zawodową oraz grupową informację grupową. Istnieje możliwość skierowania osoby bezrobotnej lub poszukującej pracy na </w:t>
      </w:r>
      <w:r w:rsidRPr="00065062">
        <w:rPr>
          <w:rFonts w:ascii="Times New Roman" w:hAnsi="Times New Roman" w:cs="Times New Roman"/>
          <w:spacing w:val="-8"/>
          <w:sz w:val="24"/>
          <w:szCs w:val="24"/>
        </w:rPr>
        <w:t>specjalistyczne badania psychologiczne i lekarskie, u</w:t>
      </w:r>
      <w:r w:rsidR="00065062" w:rsidRPr="00065062">
        <w:rPr>
          <w:rFonts w:ascii="Times New Roman" w:hAnsi="Times New Roman" w:cs="Times New Roman"/>
          <w:spacing w:val="-8"/>
          <w:sz w:val="24"/>
          <w:szCs w:val="24"/>
        </w:rPr>
        <w:t xml:space="preserve">możliwiające wydawanie opinii o </w:t>
      </w:r>
      <w:r w:rsidRPr="00065062">
        <w:rPr>
          <w:rFonts w:ascii="Times New Roman" w:hAnsi="Times New Roman" w:cs="Times New Roman"/>
          <w:spacing w:val="-8"/>
          <w:sz w:val="24"/>
          <w:szCs w:val="24"/>
        </w:rPr>
        <w:t>przydatności zawodowej do pracy lub</w:t>
      </w:r>
      <w:r w:rsidRPr="00B84C0E">
        <w:rPr>
          <w:rFonts w:ascii="Times New Roman" w:hAnsi="Times New Roman" w:cs="Times New Roman"/>
          <w:sz w:val="24"/>
          <w:szCs w:val="24"/>
        </w:rPr>
        <w:t xml:space="preserve"> przeciwwskazaniach zdrowotnych. Doradca zawodowy wspomaga także osoby bezrobotne w trakcie procedury ubiegania się o wydanie orzeczenia o stopniu niepełnosprawności przez Powiatowe Zespoły ds. Orzekania o Stopniu Niepełnosprawności.</w:t>
      </w:r>
    </w:p>
    <w:p w:rsidR="009A5000" w:rsidRPr="00B84C0E" w:rsidRDefault="009A5000" w:rsidP="00B84C0E">
      <w:pPr>
        <w:spacing w:after="0" w:line="360" w:lineRule="auto"/>
        <w:jc w:val="both"/>
        <w:rPr>
          <w:rFonts w:ascii="Times New Roman" w:hAnsi="Times New Roman" w:cs="Times New Roman"/>
          <w:sz w:val="24"/>
          <w:szCs w:val="24"/>
        </w:rPr>
      </w:pPr>
    </w:p>
    <w:p w:rsidR="004234AA" w:rsidRDefault="004234AA" w:rsidP="00EA2185">
      <w:pPr>
        <w:spacing w:after="0" w:line="360" w:lineRule="auto"/>
        <w:jc w:val="both"/>
        <w:rPr>
          <w:rFonts w:ascii="Times New Roman" w:hAnsi="Times New Roman" w:cs="Times New Roman"/>
          <w:spacing w:val="-6"/>
          <w:sz w:val="24"/>
          <w:szCs w:val="24"/>
        </w:rPr>
      </w:pPr>
      <w:r w:rsidRPr="00B84C0E">
        <w:rPr>
          <w:rFonts w:ascii="Times New Roman" w:hAnsi="Times New Roman" w:cs="Times New Roman"/>
          <w:sz w:val="24"/>
          <w:szCs w:val="24"/>
          <w:u w:val="single"/>
        </w:rPr>
        <w:t>Indywidualne poradnictwo zawodowe</w:t>
      </w:r>
      <w:r w:rsidRPr="00B84C0E">
        <w:rPr>
          <w:rFonts w:ascii="Times New Roman" w:hAnsi="Times New Roman" w:cs="Times New Roman"/>
          <w:sz w:val="24"/>
          <w:szCs w:val="24"/>
        </w:rPr>
        <w:t xml:space="preserve"> polega na bezpośrednim kontakcie doradcy zawodowego z osobą zgłaszającą potrzebę pomocy lub skierowaną przez pracowników</w:t>
      </w:r>
      <w:r w:rsidRPr="00B84C0E">
        <w:rPr>
          <w:rFonts w:ascii="Times New Roman" w:hAnsi="Times New Roman" w:cs="Times New Roman"/>
          <w:color w:val="FF0000"/>
          <w:sz w:val="24"/>
          <w:szCs w:val="24"/>
        </w:rPr>
        <w:t xml:space="preserve"> </w:t>
      </w:r>
      <w:r w:rsidRPr="00B84C0E">
        <w:rPr>
          <w:rFonts w:ascii="Times New Roman" w:hAnsi="Times New Roman" w:cs="Times New Roman"/>
          <w:sz w:val="24"/>
          <w:szCs w:val="24"/>
        </w:rPr>
        <w:t xml:space="preserve">urzędu. W 2013 roku indywidualnym poradnictwem zawodowym </w:t>
      </w:r>
      <w:r w:rsidRPr="005C5826">
        <w:rPr>
          <w:rFonts w:ascii="Times New Roman" w:hAnsi="Times New Roman" w:cs="Times New Roman"/>
          <w:b/>
          <w:sz w:val="24"/>
          <w:szCs w:val="24"/>
        </w:rPr>
        <w:t>zostało objętych ogółem 3</w:t>
      </w:r>
      <w:r w:rsidR="005C5826">
        <w:rPr>
          <w:rFonts w:ascii="Times New Roman" w:hAnsi="Times New Roman" w:cs="Times New Roman"/>
          <w:b/>
          <w:sz w:val="24"/>
          <w:szCs w:val="24"/>
        </w:rPr>
        <w:t xml:space="preserve"> </w:t>
      </w:r>
      <w:r w:rsidRPr="005C5826">
        <w:rPr>
          <w:rFonts w:ascii="Times New Roman" w:hAnsi="Times New Roman" w:cs="Times New Roman"/>
          <w:b/>
          <w:sz w:val="24"/>
          <w:szCs w:val="24"/>
        </w:rPr>
        <w:t>215 osób</w:t>
      </w:r>
      <w:r w:rsidRPr="00B84C0E">
        <w:rPr>
          <w:rFonts w:ascii="Times New Roman" w:hAnsi="Times New Roman" w:cs="Times New Roman"/>
          <w:sz w:val="24"/>
          <w:szCs w:val="24"/>
        </w:rPr>
        <w:t xml:space="preserve"> (w tym 1513 kobiet). Należy jednak pamiętać, że porada indywidualna nie jest jednorazowym spotkaniem,</w:t>
      </w:r>
      <w:r w:rsidR="005C5826">
        <w:rPr>
          <w:rFonts w:ascii="Times New Roman" w:hAnsi="Times New Roman" w:cs="Times New Roman"/>
          <w:sz w:val="24"/>
          <w:szCs w:val="24"/>
        </w:rPr>
        <w:br/>
      </w:r>
      <w:r w:rsidRPr="00B84C0E">
        <w:rPr>
          <w:rFonts w:ascii="Times New Roman" w:hAnsi="Times New Roman" w:cs="Times New Roman"/>
          <w:sz w:val="24"/>
          <w:szCs w:val="24"/>
        </w:rPr>
        <w:t xml:space="preserve"> a procesem na który składa się wiele spotkań i rozmów przeprowadzanych między doradcą</w:t>
      </w:r>
      <w:r w:rsidR="005C5826">
        <w:rPr>
          <w:rFonts w:ascii="Times New Roman" w:hAnsi="Times New Roman" w:cs="Times New Roman"/>
          <w:sz w:val="24"/>
          <w:szCs w:val="24"/>
        </w:rPr>
        <w:br/>
      </w:r>
      <w:r w:rsidRPr="00B84C0E">
        <w:rPr>
          <w:rFonts w:ascii="Times New Roman" w:hAnsi="Times New Roman" w:cs="Times New Roman"/>
          <w:sz w:val="24"/>
          <w:szCs w:val="24"/>
        </w:rPr>
        <w:t xml:space="preserve"> a osobą korzystającą z usług. Według dostępnych</w:t>
      </w:r>
      <w:r w:rsidRPr="00B84C0E">
        <w:rPr>
          <w:rFonts w:ascii="Times New Roman" w:hAnsi="Times New Roman" w:cs="Times New Roman"/>
          <w:color w:val="FF0000"/>
          <w:sz w:val="24"/>
          <w:szCs w:val="24"/>
        </w:rPr>
        <w:t xml:space="preserve"> </w:t>
      </w:r>
      <w:r w:rsidRPr="00B84C0E">
        <w:rPr>
          <w:rFonts w:ascii="Times New Roman" w:hAnsi="Times New Roman" w:cs="Times New Roman"/>
          <w:sz w:val="24"/>
          <w:szCs w:val="24"/>
        </w:rPr>
        <w:t>danych, osoby bezrobotne i poszukujące pracy odwiedziły doradcę zawodowego w ramach porady indywidualnej 3</w:t>
      </w:r>
      <w:r w:rsidR="00EA2185">
        <w:rPr>
          <w:rFonts w:ascii="Times New Roman" w:hAnsi="Times New Roman" w:cs="Times New Roman"/>
          <w:sz w:val="24"/>
          <w:szCs w:val="24"/>
        </w:rPr>
        <w:t xml:space="preserve"> </w:t>
      </w:r>
      <w:r w:rsidRPr="00B84C0E">
        <w:rPr>
          <w:rFonts w:ascii="Times New Roman" w:hAnsi="Times New Roman" w:cs="Times New Roman"/>
          <w:sz w:val="24"/>
          <w:szCs w:val="24"/>
        </w:rPr>
        <w:t xml:space="preserve">630 razy. Nie są tu ujęte dane dotyczące kontaktów za pośrednictwem telefonu czy poczty elektronicznej. Rozmowa </w:t>
      </w:r>
      <w:r w:rsidRPr="00113529">
        <w:rPr>
          <w:rFonts w:ascii="Times New Roman" w:hAnsi="Times New Roman" w:cs="Times New Roman"/>
          <w:spacing w:val="-6"/>
          <w:sz w:val="24"/>
          <w:szCs w:val="24"/>
        </w:rPr>
        <w:t>wstępna jest to usługa polegająca na szeroko rozumianym wywiadzie zawodowym oraz zaplanowaniu dalszych kroków w procesie doradczym w celu rozwiązania problemu zawodowego klienta.</w:t>
      </w:r>
    </w:p>
    <w:p w:rsidR="009A5000" w:rsidRPr="00EA2185" w:rsidRDefault="009A5000" w:rsidP="00EA2185">
      <w:pPr>
        <w:spacing w:after="0" w:line="360" w:lineRule="auto"/>
        <w:jc w:val="both"/>
        <w:rPr>
          <w:rFonts w:ascii="Times New Roman" w:hAnsi="Times New Roman" w:cs="Times New Roman"/>
          <w:spacing w:val="-6"/>
          <w:sz w:val="24"/>
          <w:szCs w:val="24"/>
        </w:rPr>
      </w:pPr>
    </w:p>
    <w:tbl>
      <w:tblPr>
        <w:tblW w:w="0" w:type="auto"/>
        <w:jc w:val="center"/>
        <w:tblInd w:w="-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1"/>
        <w:gridCol w:w="1936"/>
        <w:gridCol w:w="1418"/>
        <w:gridCol w:w="1417"/>
        <w:gridCol w:w="1418"/>
        <w:gridCol w:w="1201"/>
      </w:tblGrid>
      <w:tr w:rsidR="008F322D" w:rsidRPr="00B84C0E" w:rsidTr="00113529">
        <w:trPr>
          <w:jc w:val="center"/>
        </w:trPr>
        <w:tc>
          <w:tcPr>
            <w:tcW w:w="8781" w:type="dxa"/>
            <w:gridSpan w:val="6"/>
            <w:tcBorders>
              <w:top w:val="double" w:sz="4" w:space="0" w:color="auto"/>
              <w:left w:val="double" w:sz="4" w:space="0" w:color="auto"/>
              <w:bottom w:val="double" w:sz="4" w:space="0" w:color="auto"/>
              <w:right w:val="double" w:sz="4" w:space="0" w:color="auto"/>
            </w:tcBorders>
            <w:shd w:val="clear" w:color="auto" w:fill="D6E3BC" w:themeFill="accent3" w:themeFillTint="66"/>
            <w:hideMark/>
          </w:tcPr>
          <w:p w:rsidR="008F322D" w:rsidRPr="00026DCF" w:rsidRDefault="008F322D" w:rsidP="00113529">
            <w:pPr>
              <w:spacing w:after="0"/>
              <w:jc w:val="center"/>
              <w:rPr>
                <w:rFonts w:ascii="Times New Roman" w:hAnsi="Times New Roman" w:cs="Times New Roman"/>
                <w:b/>
                <w:bCs/>
                <w:position w:val="20"/>
                <w:sz w:val="24"/>
                <w:szCs w:val="24"/>
              </w:rPr>
            </w:pPr>
            <w:r w:rsidRPr="00026DCF">
              <w:rPr>
                <w:rFonts w:ascii="Times New Roman" w:hAnsi="Times New Roman" w:cs="Times New Roman"/>
                <w:b/>
                <w:sz w:val="24"/>
                <w:szCs w:val="24"/>
              </w:rPr>
              <w:t>PORADNICTWO ZAWODOWE INDYWIDUALNE</w:t>
            </w:r>
          </w:p>
        </w:tc>
      </w:tr>
      <w:tr w:rsidR="008F322D" w:rsidRPr="00B84C0E" w:rsidTr="00EC7D35">
        <w:trPr>
          <w:jc w:val="center"/>
        </w:trPr>
        <w:tc>
          <w:tcPr>
            <w:tcW w:w="3327" w:type="dxa"/>
            <w:gridSpan w:val="2"/>
            <w:vMerge w:val="restart"/>
            <w:tcBorders>
              <w:top w:val="double" w:sz="4" w:space="0" w:color="auto"/>
              <w:left w:val="double" w:sz="4" w:space="0" w:color="auto"/>
              <w:bottom w:val="single" w:sz="4" w:space="0" w:color="000000"/>
              <w:right w:val="single" w:sz="4" w:space="0" w:color="000000"/>
            </w:tcBorders>
          </w:tcPr>
          <w:p w:rsidR="008F322D" w:rsidRPr="00B84C0E" w:rsidRDefault="008F322D" w:rsidP="00113529">
            <w:pPr>
              <w:spacing w:after="0"/>
              <w:jc w:val="both"/>
              <w:rPr>
                <w:rFonts w:ascii="Times New Roman" w:hAnsi="Times New Roman" w:cs="Times New Roman"/>
                <w:bCs/>
                <w:position w:val="20"/>
                <w:sz w:val="24"/>
                <w:szCs w:val="24"/>
              </w:rPr>
            </w:pPr>
          </w:p>
        </w:tc>
        <w:tc>
          <w:tcPr>
            <w:tcW w:w="2835" w:type="dxa"/>
            <w:gridSpan w:val="2"/>
            <w:tcBorders>
              <w:top w:val="double" w:sz="4" w:space="0" w:color="auto"/>
              <w:left w:val="single" w:sz="4" w:space="0" w:color="000000"/>
              <w:bottom w:val="single" w:sz="4" w:space="0" w:color="000000"/>
              <w:right w:val="single" w:sz="4" w:space="0" w:color="000000"/>
            </w:tcBorders>
            <w:vAlign w:val="center"/>
            <w:hideMark/>
          </w:tcPr>
          <w:p w:rsidR="008F322D" w:rsidRPr="00B84C0E" w:rsidRDefault="008F322D" w:rsidP="00113529">
            <w:pPr>
              <w:spacing w:after="0"/>
              <w:jc w:val="center"/>
              <w:rPr>
                <w:rFonts w:ascii="Times New Roman" w:hAnsi="Times New Roman" w:cs="Times New Roman"/>
                <w:bCs/>
                <w:position w:val="20"/>
                <w:sz w:val="24"/>
                <w:szCs w:val="24"/>
              </w:rPr>
            </w:pPr>
            <w:r w:rsidRPr="00B84C0E">
              <w:rPr>
                <w:rFonts w:ascii="Times New Roman" w:hAnsi="Times New Roman" w:cs="Times New Roman"/>
                <w:sz w:val="24"/>
                <w:szCs w:val="24"/>
              </w:rPr>
              <w:t>Rozmowy wstępne</w:t>
            </w:r>
          </w:p>
        </w:tc>
        <w:tc>
          <w:tcPr>
            <w:tcW w:w="2619" w:type="dxa"/>
            <w:gridSpan w:val="2"/>
            <w:tcBorders>
              <w:top w:val="double" w:sz="4" w:space="0" w:color="auto"/>
              <w:left w:val="single" w:sz="4" w:space="0" w:color="000000"/>
              <w:bottom w:val="single" w:sz="4" w:space="0" w:color="000000"/>
              <w:right w:val="double" w:sz="4" w:space="0" w:color="auto"/>
            </w:tcBorders>
            <w:vAlign w:val="center"/>
            <w:hideMark/>
          </w:tcPr>
          <w:p w:rsidR="008F322D" w:rsidRPr="00B84C0E" w:rsidRDefault="008F322D" w:rsidP="00113529">
            <w:pPr>
              <w:spacing w:after="0"/>
              <w:jc w:val="center"/>
              <w:rPr>
                <w:rFonts w:ascii="Times New Roman" w:hAnsi="Times New Roman" w:cs="Times New Roman"/>
                <w:bCs/>
                <w:position w:val="20"/>
                <w:sz w:val="24"/>
                <w:szCs w:val="24"/>
              </w:rPr>
            </w:pPr>
            <w:r w:rsidRPr="00B84C0E">
              <w:rPr>
                <w:rFonts w:ascii="Times New Roman" w:hAnsi="Times New Roman" w:cs="Times New Roman"/>
                <w:sz w:val="24"/>
                <w:szCs w:val="24"/>
              </w:rPr>
              <w:t>Porady indywidualne</w:t>
            </w:r>
          </w:p>
        </w:tc>
      </w:tr>
      <w:tr w:rsidR="008F322D" w:rsidRPr="00B84C0E" w:rsidTr="00EC7D35">
        <w:trPr>
          <w:jc w:val="center"/>
        </w:trPr>
        <w:tc>
          <w:tcPr>
            <w:tcW w:w="3327" w:type="dxa"/>
            <w:gridSpan w:val="2"/>
            <w:vMerge/>
            <w:tcBorders>
              <w:top w:val="single" w:sz="4" w:space="0" w:color="000000"/>
              <w:left w:val="double" w:sz="4" w:space="0" w:color="auto"/>
              <w:bottom w:val="double" w:sz="4" w:space="0" w:color="auto"/>
              <w:right w:val="single" w:sz="4" w:space="0" w:color="000000"/>
            </w:tcBorders>
            <w:vAlign w:val="center"/>
            <w:hideMark/>
          </w:tcPr>
          <w:p w:rsidR="008F322D" w:rsidRPr="00B84C0E" w:rsidRDefault="008F322D" w:rsidP="00113529">
            <w:pPr>
              <w:spacing w:after="0"/>
              <w:rPr>
                <w:rFonts w:ascii="Times New Roman" w:hAnsi="Times New Roman" w:cs="Times New Roman"/>
                <w:bCs/>
                <w:position w:val="20"/>
                <w:sz w:val="24"/>
                <w:szCs w:val="24"/>
              </w:rPr>
            </w:pPr>
          </w:p>
        </w:tc>
        <w:tc>
          <w:tcPr>
            <w:tcW w:w="1418" w:type="dxa"/>
            <w:tcBorders>
              <w:top w:val="single" w:sz="4" w:space="0" w:color="000000"/>
              <w:left w:val="single" w:sz="4" w:space="0" w:color="000000"/>
              <w:bottom w:val="double" w:sz="4" w:space="0" w:color="auto"/>
              <w:right w:val="single" w:sz="4" w:space="0" w:color="000000"/>
            </w:tcBorders>
            <w:vAlign w:val="center"/>
            <w:hideMark/>
          </w:tcPr>
          <w:p w:rsidR="008F322D" w:rsidRPr="00B84C0E" w:rsidRDefault="008F322D" w:rsidP="00113529">
            <w:pPr>
              <w:spacing w:after="0"/>
              <w:jc w:val="center"/>
              <w:rPr>
                <w:rFonts w:ascii="Times New Roman" w:hAnsi="Times New Roman" w:cs="Times New Roman"/>
                <w:bCs/>
                <w:position w:val="20"/>
                <w:sz w:val="24"/>
                <w:szCs w:val="24"/>
              </w:rPr>
            </w:pPr>
            <w:r w:rsidRPr="00B84C0E">
              <w:rPr>
                <w:rFonts w:ascii="Times New Roman" w:hAnsi="Times New Roman" w:cs="Times New Roman"/>
                <w:sz w:val="24"/>
                <w:szCs w:val="24"/>
              </w:rPr>
              <w:t>Razem</w:t>
            </w:r>
          </w:p>
        </w:tc>
        <w:tc>
          <w:tcPr>
            <w:tcW w:w="1417" w:type="dxa"/>
            <w:tcBorders>
              <w:top w:val="single" w:sz="4" w:space="0" w:color="000000"/>
              <w:left w:val="single" w:sz="4" w:space="0" w:color="000000"/>
              <w:bottom w:val="double" w:sz="4" w:space="0" w:color="auto"/>
              <w:right w:val="single" w:sz="4" w:space="0" w:color="000000"/>
            </w:tcBorders>
            <w:vAlign w:val="center"/>
            <w:hideMark/>
          </w:tcPr>
          <w:p w:rsidR="008F322D" w:rsidRPr="00B84C0E" w:rsidRDefault="008F322D" w:rsidP="00113529">
            <w:pPr>
              <w:spacing w:after="0"/>
              <w:jc w:val="center"/>
              <w:rPr>
                <w:rFonts w:ascii="Times New Roman" w:hAnsi="Times New Roman" w:cs="Times New Roman"/>
                <w:bCs/>
                <w:position w:val="20"/>
                <w:sz w:val="24"/>
                <w:szCs w:val="24"/>
              </w:rPr>
            </w:pPr>
            <w:r w:rsidRPr="00B84C0E">
              <w:rPr>
                <w:rFonts w:ascii="Times New Roman" w:hAnsi="Times New Roman" w:cs="Times New Roman"/>
                <w:sz w:val="24"/>
                <w:szCs w:val="24"/>
              </w:rPr>
              <w:t>Kobiety</w:t>
            </w:r>
          </w:p>
        </w:tc>
        <w:tc>
          <w:tcPr>
            <w:tcW w:w="1418" w:type="dxa"/>
            <w:tcBorders>
              <w:top w:val="single" w:sz="4" w:space="0" w:color="000000"/>
              <w:left w:val="single" w:sz="4" w:space="0" w:color="000000"/>
              <w:bottom w:val="double" w:sz="4" w:space="0" w:color="auto"/>
              <w:right w:val="single" w:sz="4" w:space="0" w:color="000000"/>
            </w:tcBorders>
            <w:vAlign w:val="center"/>
            <w:hideMark/>
          </w:tcPr>
          <w:p w:rsidR="008F322D" w:rsidRPr="00B84C0E" w:rsidRDefault="008F322D" w:rsidP="00113529">
            <w:pPr>
              <w:spacing w:after="0"/>
              <w:jc w:val="center"/>
              <w:rPr>
                <w:rFonts w:ascii="Times New Roman" w:hAnsi="Times New Roman" w:cs="Times New Roman"/>
                <w:bCs/>
                <w:position w:val="20"/>
                <w:sz w:val="24"/>
                <w:szCs w:val="24"/>
              </w:rPr>
            </w:pPr>
            <w:r w:rsidRPr="00B84C0E">
              <w:rPr>
                <w:rFonts w:ascii="Times New Roman" w:hAnsi="Times New Roman" w:cs="Times New Roman"/>
                <w:sz w:val="24"/>
                <w:szCs w:val="24"/>
              </w:rPr>
              <w:t>Razem</w:t>
            </w:r>
          </w:p>
        </w:tc>
        <w:tc>
          <w:tcPr>
            <w:tcW w:w="1201" w:type="dxa"/>
            <w:tcBorders>
              <w:top w:val="single" w:sz="4" w:space="0" w:color="000000"/>
              <w:left w:val="single" w:sz="4" w:space="0" w:color="000000"/>
              <w:bottom w:val="double" w:sz="4" w:space="0" w:color="auto"/>
              <w:right w:val="double" w:sz="4" w:space="0" w:color="auto"/>
            </w:tcBorders>
            <w:vAlign w:val="center"/>
            <w:hideMark/>
          </w:tcPr>
          <w:p w:rsidR="008F322D" w:rsidRPr="00B84C0E" w:rsidRDefault="008F322D" w:rsidP="00113529">
            <w:pPr>
              <w:spacing w:after="0"/>
              <w:jc w:val="center"/>
              <w:rPr>
                <w:rFonts w:ascii="Times New Roman" w:hAnsi="Times New Roman" w:cs="Times New Roman"/>
                <w:bCs/>
                <w:position w:val="20"/>
                <w:sz w:val="24"/>
                <w:szCs w:val="24"/>
              </w:rPr>
            </w:pPr>
            <w:r w:rsidRPr="00B84C0E">
              <w:rPr>
                <w:rFonts w:ascii="Times New Roman" w:hAnsi="Times New Roman" w:cs="Times New Roman"/>
                <w:sz w:val="24"/>
                <w:szCs w:val="24"/>
              </w:rPr>
              <w:t>Kobiety</w:t>
            </w:r>
          </w:p>
        </w:tc>
      </w:tr>
      <w:tr w:rsidR="008F322D" w:rsidRPr="00B84C0E" w:rsidTr="005F146D">
        <w:trPr>
          <w:jc w:val="center"/>
        </w:trPr>
        <w:tc>
          <w:tcPr>
            <w:tcW w:w="3327" w:type="dxa"/>
            <w:gridSpan w:val="2"/>
            <w:tcBorders>
              <w:top w:val="double" w:sz="4" w:space="0" w:color="auto"/>
              <w:left w:val="double" w:sz="4" w:space="0" w:color="auto"/>
              <w:bottom w:val="double" w:sz="4" w:space="0" w:color="auto"/>
              <w:right w:val="single" w:sz="4" w:space="0" w:color="000000"/>
            </w:tcBorders>
            <w:hideMark/>
          </w:tcPr>
          <w:p w:rsidR="008F322D" w:rsidRPr="00EA6975" w:rsidRDefault="008F322D" w:rsidP="00113529">
            <w:pPr>
              <w:spacing w:after="0"/>
              <w:jc w:val="center"/>
              <w:rPr>
                <w:rFonts w:ascii="Times New Roman" w:hAnsi="Times New Roman" w:cs="Times New Roman"/>
                <w:b/>
                <w:bCs/>
                <w:position w:val="20"/>
                <w:sz w:val="24"/>
                <w:szCs w:val="24"/>
              </w:rPr>
            </w:pPr>
            <w:r w:rsidRPr="00EA6975">
              <w:rPr>
                <w:rFonts w:ascii="Times New Roman" w:hAnsi="Times New Roman" w:cs="Times New Roman"/>
                <w:b/>
                <w:sz w:val="24"/>
                <w:szCs w:val="24"/>
              </w:rPr>
              <w:t>Ogółem</w:t>
            </w:r>
          </w:p>
        </w:tc>
        <w:tc>
          <w:tcPr>
            <w:tcW w:w="1418" w:type="dxa"/>
            <w:tcBorders>
              <w:top w:val="double" w:sz="4" w:space="0" w:color="auto"/>
              <w:left w:val="single" w:sz="4" w:space="0" w:color="000000"/>
              <w:bottom w:val="double" w:sz="4" w:space="0" w:color="auto"/>
              <w:right w:val="single" w:sz="4" w:space="0" w:color="000000"/>
            </w:tcBorders>
            <w:vAlign w:val="center"/>
            <w:hideMark/>
          </w:tcPr>
          <w:p w:rsidR="008F322D" w:rsidRPr="00EA6975" w:rsidRDefault="008F322D" w:rsidP="00113529">
            <w:pPr>
              <w:spacing w:after="0"/>
              <w:jc w:val="center"/>
              <w:rPr>
                <w:rFonts w:ascii="Times New Roman" w:hAnsi="Times New Roman" w:cs="Times New Roman"/>
                <w:b/>
                <w:bCs/>
                <w:position w:val="20"/>
                <w:sz w:val="24"/>
                <w:szCs w:val="24"/>
              </w:rPr>
            </w:pPr>
            <w:r w:rsidRPr="00EA6975">
              <w:rPr>
                <w:rFonts w:ascii="Times New Roman" w:hAnsi="Times New Roman" w:cs="Times New Roman"/>
                <w:b/>
                <w:sz w:val="24"/>
                <w:szCs w:val="24"/>
              </w:rPr>
              <w:t>1</w:t>
            </w:r>
            <w:r w:rsidR="00EC7D35" w:rsidRPr="00EA6975">
              <w:rPr>
                <w:rFonts w:ascii="Times New Roman" w:hAnsi="Times New Roman" w:cs="Times New Roman"/>
                <w:b/>
                <w:sz w:val="24"/>
                <w:szCs w:val="24"/>
              </w:rPr>
              <w:t xml:space="preserve"> </w:t>
            </w:r>
            <w:r w:rsidRPr="00EA6975">
              <w:rPr>
                <w:rFonts w:ascii="Times New Roman" w:hAnsi="Times New Roman" w:cs="Times New Roman"/>
                <w:b/>
                <w:sz w:val="24"/>
                <w:szCs w:val="24"/>
              </w:rPr>
              <w:t>667</w:t>
            </w:r>
          </w:p>
        </w:tc>
        <w:tc>
          <w:tcPr>
            <w:tcW w:w="1417" w:type="dxa"/>
            <w:tcBorders>
              <w:top w:val="double" w:sz="4" w:space="0" w:color="auto"/>
              <w:left w:val="single" w:sz="4" w:space="0" w:color="000000"/>
              <w:bottom w:val="double" w:sz="4" w:space="0" w:color="auto"/>
              <w:right w:val="single" w:sz="4" w:space="0" w:color="000000"/>
            </w:tcBorders>
            <w:vAlign w:val="center"/>
            <w:hideMark/>
          </w:tcPr>
          <w:p w:rsidR="008F322D" w:rsidRPr="00EA6975" w:rsidRDefault="008F322D" w:rsidP="00113529">
            <w:pPr>
              <w:spacing w:after="0"/>
              <w:jc w:val="center"/>
              <w:rPr>
                <w:rFonts w:ascii="Times New Roman" w:hAnsi="Times New Roman" w:cs="Times New Roman"/>
                <w:b/>
                <w:bCs/>
                <w:position w:val="20"/>
                <w:sz w:val="24"/>
                <w:szCs w:val="24"/>
              </w:rPr>
            </w:pPr>
            <w:r w:rsidRPr="00EA6975">
              <w:rPr>
                <w:rFonts w:ascii="Times New Roman" w:hAnsi="Times New Roman" w:cs="Times New Roman"/>
                <w:b/>
                <w:sz w:val="24"/>
                <w:szCs w:val="24"/>
              </w:rPr>
              <w:t>818</w:t>
            </w:r>
          </w:p>
        </w:tc>
        <w:tc>
          <w:tcPr>
            <w:tcW w:w="1418" w:type="dxa"/>
            <w:tcBorders>
              <w:top w:val="double" w:sz="4" w:space="0" w:color="auto"/>
              <w:left w:val="single" w:sz="4" w:space="0" w:color="000000"/>
              <w:bottom w:val="double" w:sz="4" w:space="0" w:color="auto"/>
              <w:right w:val="single" w:sz="4" w:space="0" w:color="000000"/>
            </w:tcBorders>
            <w:vAlign w:val="center"/>
            <w:hideMark/>
          </w:tcPr>
          <w:p w:rsidR="008F322D" w:rsidRPr="00EA6975" w:rsidRDefault="008F322D" w:rsidP="00113529">
            <w:pPr>
              <w:spacing w:after="0"/>
              <w:jc w:val="center"/>
              <w:rPr>
                <w:rFonts w:ascii="Times New Roman" w:hAnsi="Times New Roman" w:cs="Times New Roman"/>
                <w:b/>
                <w:bCs/>
                <w:position w:val="20"/>
                <w:sz w:val="24"/>
                <w:szCs w:val="24"/>
              </w:rPr>
            </w:pPr>
            <w:r w:rsidRPr="00EA6975">
              <w:rPr>
                <w:rFonts w:ascii="Times New Roman" w:hAnsi="Times New Roman" w:cs="Times New Roman"/>
                <w:b/>
                <w:sz w:val="24"/>
                <w:szCs w:val="24"/>
              </w:rPr>
              <w:t>1</w:t>
            </w:r>
            <w:r w:rsidR="00EC7D35" w:rsidRPr="00EA6975">
              <w:rPr>
                <w:rFonts w:ascii="Times New Roman" w:hAnsi="Times New Roman" w:cs="Times New Roman"/>
                <w:b/>
                <w:sz w:val="24"/>
                <w:szCs w:val="24"/>
              </w:rPr>
              <w:t xml:space="preserve"> </w:t>
            </w:r>
            <w:r w:rsidRPr="00EA6975">
              <w:rPr>
                <w:rFonts w:ascii="Times New Roman" w:hAnsi="Times New Roman" w:cs="Times New Roman"/>
                <w:b/>
                <w:sz w:val="24"/>
                <w:szCs w:val="24"/>
              </w:rPr>
              <w:t>548</w:t>
            </w:r>
          </w:p>
        </w:tc>
        <w:tc>
          <w:tcPr>
            <w:tcW w:w="1201" w:type="dxa"/>
            <w:tcBorders>
              <w:top w:val="double" w:sz="4" w:space="0" w:color="auto"/>
              <w:left w:val="single" w:sz="4" w:space="0" w:color="000000"/>
              <w:bottom w:val="double" w:sz="4" w:space="0" w:color="auto"/>
              <w:right w:val="double" w:sz="4" w:space="0" w:color="auto"/>
            </w:tcBorders>
            <w:vAlign w:val="center"/>
            <w:hideMark/>
          </w:tcPr>
          <w:p w:rsidR="008F322D" w:rsidRPr="00EA6975" w:rsidRDefault="008F322D" w:rsidP="00113529">
            <w:pPr>
              <w:spacing w:after="0"/>
              <w:jc w:val="center"/>
              <w:rPr>
                <w:rFonts w:ascii="Times New Roman" w:hAnsi="Times New Roman" w:cs="Times New Roman"/>
                <w:b/>
                <w:bCs/>
                <w:position w:val="20"/>
                <w:sz w:val="24"/>
                <w:szCs w:val="24"/>
              </w:rPr>
            </w:pPr>
            <w:r w:rsidRPr="00EA6975">
              <w:rPr>
                <w:rFonts w:ascii="Times New Roman" w:hAnsi="Times New Roman" w:cs="Times New Roman"/>
                <w:b/>
                <w:sz w:val="24"/>
                <w:szCs w:val="24"/>
              </w:rPr>
              <w:t>695</w:t>
            </w:r>
          </w:p>
        </w:tc>
      </w:tr>
      <w:tr w:rsidR="008F322D" w:rsidRPr="00B84C0E" w:rsidTr="005F146D">
        <w:trPr>
          <w:jc w:val="center"/>
        </w:trPr>
        <w:tc>
          <w:tcPr>
            <w:tcW w:w="1391" w:type="dxa"/>
            <w:vMerge w:val="restart"/>
            <w:tcBorders>
              <w:top w:val="double" w:sz="4" w:space="0" w:color="auto"/>
              <w:left w:val="double" w:sz="4" w:space="0" w:color="auto"/>
              <w:bottom w:val="single" w:sz="4" w:space="0" w:color="000000"/>
              <w:right w:val="single" w:sz="4" w:space="0" w:color="000000"/>
            </w:tcBorders>
            <w:vAlign w:val="center"/>
            <w:hideMark/>
          </w:tcPr>
          <w:p w:rsidR="008F322D" w:rsidRPr="00B84C0E" w:rsidRDefault="008F322D" w:rsidP="00C13962">
            <w:pPr>
              <w:spacing w:after="0"/>
              <w:jc w:val="center"/>
              <w:rPr>
                <w:rFonts w:ascii="Times New Roman" w:hAnsi="Times New Roman" w:cs="Times New Roman"/>
                <w:bCs/>
                <w:position w:val="20"/>
                <w:sz w:val="24"/>
                <w:szCs w:val="24"/>
              </w:rPr>
            </w:pPr>
            <w:r w:rsidRPr="00B84C0E">
              <w:rPr>
                <w:rFonts w:ascii="Times New Roman" w:hAnsi="Times New Roman" w:cs="Times New Roman"/>
                <w:sz w:val="24"/>
                <w:szCs w:val="24"/>
              </w:rPr>
              <w:t>Z tego:</w:t>
            </w:r>
          </w:p>
        </w:tc>
        <w:tc>
          <w:tcPr>
            <w:tcW w:w="1936" w:type="dxa"/>
            <w:tcBorders>
              <w:top w:val="double" w:sz="4" w:space="0" w:color="auto"/>
              <w:left w:val="single" w:sz="4" w:space="0" w:color="000000"/>
              <w:bottom w:val="single" w:sz="4" w:space="0" w:color="000000"/>
              <w:right w:val="single" w:sz="4" w:space="0" w:color="000000"/>
            </w:tcBorders>
            <w:hideMark/>
          </w:tcPr>
          <w:p w:rsidR="008F322D" w:rsidRPr="00B84C0E" w:rsidRDefault="00C13962" w:rsidP="00EC7D35">
            <w:pPr>
              <w:spacing w:after="0"/>
              <w:jc w:val="center"/>
              <w:rPr>
                <w:rFonts w:ascii="Times New Roman" w:hAnsi="Times New Roman" w:cs="Times New Roman"/>
                <w:bCs/>
                <w:position w:val="20"/>
                <w:sz w:val="24"/>
                <w:szCs w:val="24"/>
              </w:rPr>
            </w:pPr>
            <w:r>
              <w:rPr>
                <w:rFonts w:ascii="Times New Roman" w:hAnsi="Times New Roman" w:cs="Times New Roman"/>
                <w:sz w:val="24"/>
                <w:szCs w:val="24"/>
              </w:rPr>
              <w:t>b</w:t>
            </w:r>
            <w:r w:rsidR="008F322D" w:rsidRPr="00B84C0E">
              <w:rPr>
                <w:rFonts w:ascii="Times New Roman" w:hAnsi="Times New Roman" w:cs="Times New Roman"/>
                <w:sz w:val="24"/>
                <w:szCs w:val="24"/>
              </w:rPr>
              <w:t>ezrobotni</w:t>
            </w:r>
          </w:p>
        </w:tc>
        <w:tc>
          <w:tcPr>
            <w:tcW w:w="1418" w:type="dxa"/>
            <w:tcBorders>
              <w:top w:val="double" w:sz="4" w:space="0" w:color="auto"/>
              <w:left w:val="single" w:sz="4" w:space="0" w:color="000000"/>
              <w:bottom w:val="single" w:sz="4" w:space="0" w:color="000000"/>
              <w:right w:val="single" w:sz="4" w:space="0" w:color="000000"/>
            </w:tcBorders>
            <w:vAlign w:val="center"/>
            <w:hideMark/>
          </w:tcPr>
          <w:p w:rsidR="008F322D" w:rsidRPr="00B84C0E" w:rsidRDefault="008F322D" w:rsidP="00113529">
            <w:pPr>
              <w:spacing w:after="0"/>
              <w:jc w:val="center"/>
              <w:rPr>
                <w:rFonts w:ascii="Times New Roman" w:hAnsi="Times New Roman" w:cs="Times New Roman"/>
                <w:bCs/>
                <w:position w:val="20"/>
                <w:sz w:val="24"/>
                <w:szCs w:val="24"/>
              </w:rPr>
            </w:pPr>
            <w:r w:rsidRPr="00B84C0E">
              <w:rPr>
                <w:rFonts w:ascii="Times New Roman" w:hAnsi="Times New Roman" w:cs="Times New Roman"/>
                <w:sz w:val="24"/>
                <w:szCs w:val="24"/>
              </w:rPr>
              <w:t>1</w:t>
            </w:r>
            <w:r w:rsidR="00EC7D35">
              <w:rPr>
                <w:rFonts w:ascii="Times New Roman" w:hAnsi="Times New Roman" w:cs="Times New Roman"/>
                <w:sz w:val="24"/>
                <w:szCs w:val="24"/>
              </w:rPr>
              <w:t xml:space="preserve"> </w:t>
            </w:r>
            <w:r w:rsidRPr="00B84C0E">
              <w:rPr>
                <w:rFonts w:ascii="Times New Roman" w:hAnsi="Times New Roman" w:cs="Times New Roman"/>
                <w:sz w:val="24"/>
                <w:szCs w:val="24"/>
              </w:rPr>
              <w:t>644</w:t>
            </w:r>
          </w:p>
        </w:tc>
        <w:tc>
          <w:tcPr>
            <w:tcW w:w="1417" w:type="dxa"/>
            <w:tcBorders>
              <w:top w:val="double" w:sz="4" w:space="0" w:color="auto"/>
              <w:left w:val="single" w:sz="4" w:space="0" w:color="000000"/>
              <w:bottom w:val="single" w:sz="4" w:space="0" w:color="000000"/>
              <w:right w:val="single" w:sz="4" w:space="0" w:color="000000"/>
            </w:tcBorders>
            <w:vAlign w:val="center"/>
            <w:hideMark/>
          </w:tcPr>
          <w:p w:rsidR="008F322D" w:rsidRPr="00B84C0E" w:rsidRDefault="008F322D" w:rsidP="00113529">
            <w:pPr>
              <w:spacing w:after="0"/>
              <w:jc w:val="center"/>
              <w:rPr>
                <w:rFonts w:ascii="Times New Roman" w:hAnsi="Times New Roman" w:cs="Times New Roman"/>
                <w:bCs/>
                <w:position w:val="20"/>
                <w:sz w:val="24"/>
                <w:szCs w:val="24"/>
              </w:rPr>
            </w:pPr>
            <w:r w:rsidRPr="00B84C0E">
              <w:rPr>
                <w:rFonts w:ascii="Times New Roman" w:hAnsi="Times New Roman" w:cs="Times New Roman"/>
                <w:sz w:val="24"/>
                <w:szCs w:val="24"/>
              </w:rPr>
              <w:t>808</w:t>
            </w:r>
          </w:p>
        </w:tc>
        <w:tc>
          <w:tcPr>
            <w:tcW w:w="1418" w:type="dxa"/>
            <w:tcBorders>
              <w:top w:val="double" w:sz="4" w:space="0" w:color="auto"/>
              <w:left w:val="single" w:sz="4" w:space="0" w:color="000000"/>
              <w:bottom w:val="single" w:sz="4" w:space="0" w:color="000000"/>
              <w:right w:val="single" w:sz="4" w:space="0" w:color="000000"/>
            </w:tcBorders>
            <w:vAlign w:val="center"/>
            <w:hideMark/>
          </w:tcPr>
          <w:p w:rsidR="008F322D" w:rsidRPr="00B84C0E" w:rsidRDefault="008F322D" w:rsidP="00113529">
            <w:pPr>
              <w:spacing w:after="0"/>
              <w:jc w:val="center"/>
              <w:rPr>
                <w:rFonts w:ascii="Times New Roman" w:hAnsi="Times New Roman" w:cs="Times New Roman"/>
                <w:bCs/>
                <w:position w:val="20"/>
                <w:sz w:val="24"/>
                <w:szCs w:val="24"/>
              </w:rPr>
            </w:pPr>
            <w:r w:rsidRPr="00B84C0E">
              <w:rPr>
                <w:rFonts w:ascii="Times New Roman" w:hAnsi="Times New Roman" w:cs="Times New Roman"/>
                <w:sz w:val="24"/>
                <w:szCs w:val="24"/>
              </w:rPr>
              <w:t>1</w:t>
            </w:r>
            <w:r w:rsidR="005F146D">
              <w:rPr>
                <w:rFonts w:ascii="Times New Roman" w:hAnsi="Times New Roman" w:cs="Times New Roman"/>
                <w:sz w:val="24"/>
                <w:szCs w:val="24"/>
              </w:rPr>
              <w:t xml:space="preserve"> </w:t>
            </w:r>
            <w:r w:rsidRPr="00B84C0E">
              <w:rPr>
                <w:rFonts w:ascii="Times New Roman" w:hAnsi="Times New Roman" w:cs="Times New Roman"/>
                <w:sz w:val="24"/>
                <w:szCs w:val="24"/>
              </w:rPr>
              <w:t>528</w:t>
            </w:r>
          </w:p>
        </w:tc>
        <w:tc>
          <w:tcPr>
            <w:tcW w:w="1201" w:type="dxa"/>
            <w:tcBorders>
              <w:top w:val="double" w:sz="4" w:space="0" w:color="auto"/>
              <w:left w:val="single" w:sz="4" w:space="0" w:color="000000"/>
              <w:bottom w:val="single" w:sz="4" w:space="0" w:color="000000"/>
              <w:right w:val="double" w:sz="4" w:space="0" w:color="auto"/>
            </w:tcBorders>
            <w:vAlign w:val="center"/>
            <w:hideMark/>
          </w:tcPr>
          <w:p w:rsidR="008F322D" w:rsidRPr="00B84C0E" w:rsidRDefault="008F322D" w:rsidP="00113529">
            <w:pPr>
              <w:spacing w:after="0"/>
              <w:jc w:val="center"/>
              <w:rPr>
                <w:rFonts w:ascii="Times New Roman" w:hAnsi="Times New Roman" w:cs="Times New Roman"/>
                <w:bCs/>
                <w:position w:val="20"/>
                <w:sz w:val="24"/>
                <w:szCs w:val="24"/>
              </w:rPr>
            </w:pPr>
            <w:r w:rsidRPr="00B84C0E">
              <w:rPr>
                <w:rFonts w:ascii="Times New Roman" w:hAnsi="Times New Roman" w:cs="Times New Roman"/>
                <w:sz w:val="24"/>
                <w:szCs w:val="24"/>
              </w:rPr>
              <w:t>686</w:t>
            </w:r>
          </w:p>
        </w:tc>
      </w:tr>
      <w:tr w:rsidR="008F322D" w:rsidRPr="00B84C0E" w:rsidTr="00EC7D35">
        <w:trPr>
          <w:jc w:val="center"/>
        </w:trPr>
        <w:tc>
          <w:tcPr>
            <w:tcW w:w="1391" w:type="dxa"/>
            <w:vMerge/>
            <w:tcBorders>
              <w:top w:val="single" w:sz="4" w:space="0" w:color="000000"/>
              <w:left w:val="double" w:sz="4" w:space="0" w:color="auto"/>
              <w:bottom w:val="single" w:sz="4" w:space="0" w:color="000000"/>
              <w:right w:val="single" w:sz="4" w:space="0" w:color="000000"/>
            </w:tcBorders>
            <w:vAlign w:val="center"/>
            <w:hideMark/>
          </w:tcPr>
          <w:p w:rsidR="008F322D" w:rsidRPr="00B84C0E" w:rsidRDefault="008F322D" w:rsidP="00113529">
            <w:pPr>
              <w:spacing w:after="0"/>
              <w:rPr>
                <w:rFonts w:ascii="Times New Roman" w:hAnsi="Times New Roman" w:cs="Times New Roman"/>
                <w:bCs/>
                <w:position w:val="20"/>
                <w:sz w:val="24"/>
                <w:szCs w:val="24"/>
              </w:rPr>
            </w:pPr>
          </w:p>
        </w:tc>
        <w:tc>
          <w:tcPr>
            <w:tcW w:w="1936" w:type="dxa"/>
            <w:tcBorders>
              <w:top w:val="single" w:sz="4" w:space="0" w:color="000000"/>
              <w:left w:val="single" w:sz="4" w:space="0" w:color="000000"/>
              <w:bottom w:val="single" w:sz="4" w:space="0" w:color="000000"/>
              <w:right w:val="single" w:sz="4" w:space="0" w:color="000000"/>
            </w:tcBorders>
            <w:hideMark/>
          </w:tcPr>
          <w:p w:rsidR="008F322D" w:rsidRPr="00B84C0E" w:rsidRDefault="00C13962" w:rsidP="00EC7D35">
            <w:pPr>
              <w:spacing w:after="0"/>
              <w:jc w:val="center"/>
              <w:rPr>
                <w:rFonts w:ascii="Times New Roman" w:hAnsi="Times New Roman" w:cs="Times New Roman"/>
                <w:bCs/>
                <w:position w:val="20"/>
                <w:sz w:val="24"/>
                <w:szCs w:val="24"/>
              </w:rPr>
            </w:pPr>
            <w:r>
              <w:rPr>
                <w:rFonts w:ascii="Times New Roman" w:hAnsi="Times New Roman" w:cs="Times New Roman"/>
                <w:sz w:val="24"/>
                <w:szCs w:val="24"/>
              </w:rPr>
              <w:t>p</w:t>
            </w:r>
            <w:r w:rsidR="008F322D" w:rsidRPr="00B84C0E">
              <w:rPr>
                <w:rFonts w:ascii="Times New Roman" w:hAnsi="Times New Roman" w:cs="Times New Roman"/>
                <w:sz w:val="24"/>
                <w:szCs w:val="24"/>
              </w:rPr>
              <w:t>oszukujący pracy</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F322D" w:rsidRPr="00B84C0E" w:rsidRDefault="008F322D" w:rsidP="00113529">
            <w:pPr>
              <w:spacing w:after="0"/>
              <w:jc w:val="center"/>
              <w:rPr>
                <w:rFonts w:ascii="Times New Roman" w:hAnsi="Times New Roman" w:cs="Times New Roman"/>
                <w:bCs/>
                <w:position w:val="20"/>
                <w:sz w:val="24"/>
                <w:szCs w:val="24"/>
              </w:rPr>
            </w:pPr>
            <w:r w:rsidRPr="00B84C0E">
              <w:rPr>
                <w:rFonts w:ascii="Times New Roman" w:hAnsi="Times New Roman" w:cs="Times New Roman"/>
                <w:sz w:val="24"/>
                <w:szCs w:val="24"/>
              </w:rPr>
              <w:t>13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8F322D" w:rsidRPr="00B84C0E" w:rsidRDefault="008F322D" w:rsidP="00113529">
            <w:pPr>
              <w:spacing w:after="0"/>
              <w:jc w:val="center"/>
              <w:rPr>
                <w:rFonts w:ascii="Times New Roman" w:hAnsi="Times New Roman" w:cs="Times New Roman"/>
                <w:bCs/>
                <w:position w:val="20"/>
                <w:sz w:val="24"/>
                <w:szCs w:val="24"/>
              </w:rPr>
            </w:pPr>
            <w:r w:rsidRPr="00B84C0E">
              <w:rPr>
                <w:rFonts w:ascii="Times New Roman" w:hAnsi="Times New Roman" w:cs="Times New Roman"/>
                <w:sz w:val="24"/>
                <w:szCs w:val="24"/>
              </w:rPr>
              <w:t>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F322D" w:rsidRPr="00B84C0E" w:rsidRDefault="008F322D" w:rsidP="00113529">
            <w:pPr>
              <w:spacing w:after="0"/>
              <w:jc w:val="center"/>
              <w:rPr>
                <w:rFonts w:ascii="Times New Roman" w:hAnsi="Times New Roman" w:cs="Times New Roman"/>
                <w:bCs/>
                <w:position w:val="20"/>
                <w:sz w:val="24"/>
                <w:szCs w:val="24"/>
              </w:rPr>
            </w:pPr>
            <w:r w:rsidRPr="00B84C0E">
              <w:rPr>
                <w:rFonts w:ascii="Times New Roman" w:hAnsi="Times New Roman" w:cs="Times New Roman"/>
                <w:sz w:val="24"/>
                <w:szCs w:val="24"/>
              </w:rPr>
              <w:t>12</w:t>
            </w:r>
          </w:p>
        </w:tc>
        <w:tc>
          <w:tcPr>
            <w:tcW w:w="1201" w:type="dxa"/>
            <w:tcBorders>
              <w:top w:val="single" w:sz="4" w:space="0" w:color="000000"/>
              <w:left w:val="single" w:sz="4" w:space="0" w:color="000000"/>
              <w:bottom w:val="single" w:sz="4" w:space="0" w:color="000000"/>
              <w:right w:val="double" w:sz="4" w:space="0" w:color="auto"/>
            </w:tcBorders>
            <w:vAlign w:val="center"/>
            <w:hideMark/>
          </w:tcPr>
          <w:p w:rsidR="008F322D" w:rsidRPr="00B84C0E" w:rsidRDefault="008F322D" w:rsidP="00113529">
            <w:pPr>
              <w:spacing w:after="0"/>
              <w:jc w:val="center"/>
              <w:rPr>
                <w:rFonts w:ascii="Times New Roman" w:hAnsi="Times New Roman" w:cs="Times New Roman"/>
                <w:bCs/>
                <w:position w:val="20"/>
                <w:sz w:val="24"/>
                <w:szCs w:val="24"/>
              </w:rPr>
            </w:pPr>
            <w:r w:rsidRPr="00B84C0E">
              <w:rPr>
                <w:rFonts w:ascii="Times New Roman" w:hAnsi="Times New Roman" w:cs="Times New Roman"/>
                <w:sz w:val="24"/>
                <w:szCs w:val="24"/>
              </w:rPr>
              <w:t>5</w:t>
            </w:r>
          </w:p>
        </w:tc>
      </w:tr>
      <w:tr w:rsidR="008F322D" w:rsidRPr="00B84C0E" w:rsidTr="00EC7D35">
        <w:trPr>
          <w:jc w:val="center"/>
        </w:trPr>
        <w:tc>
          <w:tcPr>
            <w:tcW w:w="1391" w:type="dxa"/>
            <w:vMerge/>
            <w:tcBorders>
              <w:top w:val="single" w:sz="4" w:space="0" w:color="000000"/>
              <w:left w:val="double" w:sz="4" w:space="0" w:color="auto"/>
              <w:bottom w:val="double" w:sz="4" w:space="0" w:color="auto"/>
              <w:right w:val="single" w:sz="4" w:space="0" w:color="000000"/>
            </w:tcBorders>
            <w:vAlign w:val="center"/>
            <w:hideMark/>
          </w:tcPr>
          <w:p w:rsidR="008F322D" w:rsidRPr="00B84C0E" w:rsidRDefault="008F322D" w:rsidP="00113529">
            <w:pPr>
              <w:spacing w:after="0"/>
              <w:rPr>
                <w:rFonts w:ascii="Times New Roman" w:hAnsi="Times New Roman" w:cs="Times New Roman"/>
                <w:bCs/>
                <w:position w:val="20"/>
                <w:sz w:val="24"/>
                <w:szCs w:val="24"/>
              </w:rPr>
            </w:pPr>
          </w:p>
        </w:tc>
        <w:tc>
          <w:tcPr>
            <w:tcW w:w="1936" w:type="dxa"/>
            <w:tcBorders>
              <w:top w:val="single" w:sz="4" w:space="0" w:color="000000"/>
              <w:left w:val="single" w:sz="4" w:space="0" w:color="000000"/>
              <w:bottom w:val="double" w:sz="4" w:space="0" w:color="auto"/>
              <w:right w:val="single" w:sz="4" w:space="0" w:color="000000"/>
            </w:tcBorders>
            <w:hideMark/>
          </w:tcPr>
          <w:p w:rsidR="008F322D" w:rsidRPr="00B84C0E" w:rsidRDefault="00C13962" w:rsidP="00EC7D35">
            <w:pPr>
              <w:spacing w:after="0"/>
              <w:jc w:val="center"/>
              <w:rPr>
                <w:rFonts w:ascii="Times New Roman" w:hAnsi="Times New Roman" w:cs="Times New Roman"/>
                <w:bCs/>
                <w:position w:val="20"/>
                <w:sz w:val="24"/>
                <w:szCs w:val="24"/>
              </w:rPr>
            </w:pPr>
            <w:r>
              <w:rPr>
                <w:rFonts w:ascii="Times New Roman" w:hAnsi="Times New Roman" w:cs="Times New Roman"/>
                <w:sz w:val="24"/>
                <w:szCs w:val="24"/>
              </w:rPr>
              <w:t>i</w:t>
            </w:r>
            <w:r w:rsidR="008F322D" w:rsidRPr="00B84C0E">
              <w:rPr>
                <w:rFonts w:ascii="Times New Roman" w:hAnsi="Times New Roman" w:cs="Times New Roman"/>
                <w:sz w:val="24"/>
                <w:szCs w:val="24"/>
              </w:rPr>
              <w:t>nni</w:t>
            </w:r>
          </w:p>
        </w:tc>
        <w:tc>
          <w:tcPr>
            <w:tcW w:w="1418" w:type="dxa"/>
            <w:tcBorders>
              <w:top w:val="single" w:sz="4" w:space="0" w:color="000000"/>
              <w:left w:val="single" w:sz="4" w:space="0" w:color="000000"/>
              <w:bottom w:val="double" w:sz="4" w:space="0" w:color="auto"/>
              <w:right w:val="single" w:sz="4" w:space="0" w:color="000000"/>
            </w:tcBorders>
            <w:vAlign w:val="center"/>
            <w:hideMark/>
          </w:tcPr>
          <w:p w:rsidR="008F322D" w:rsidRPr="00B84C0E" w:rsidRDefault="008F322D" w:rsidP="00113529">
            <w:pPr>
              <w:spacing w:after="0"/>
              <w:jc w:val="center"/>
              <w:rPr>
                <w:rFonts w:ascii="Times New Roman" w:hAnsi="Times New Roman" w:cs="Times New Roman"/>
                <w:bCs/>
                <w:position w:val="20"/>
                <w:sz w:val="24"/>
                <w:szCs w:val="24"/>
              </w:rPr>
            </w:pPr>
            <w:r w:rsidRPr="00B84C0E">
              <w:rPr>
                <w:rFonts w:ascii="Times New Roman" w:hAnsi="Times New Roman" w:cs="Times New Roman"/>
                <w:sz w:val="24"/>
                <w:szCs w:val="24"/>
              </w:rPr>
              <w:t>10</w:t>
            </w:r>
          </w:p>
        </w:tc>
        <w:tc>
          <w:tcPr>
            <w:tcW w:w="1417" w:type="dxa"/>
            <w:tcBorders>
              <w:top w:val="single" w:sz="4" w:space="0" w:color="000000"/>
              <w:left w:val="single" w:sz="4" w:space="0" w:color="000000"/>
              <w:bottom w:val="double" w:sz="4" w:space="0" w:color="auto"/>
              <w:right w:val="single" w:sz="4" w:space="0" w:color="000000"/>
            </w:tcBorders>
            <w:vAlign w:val="center"/>
            <w:hideMark/>
          </w:tcPr>
          <w:p w:rsidR="008F322D" w:rsidRPr="00B84C0E" w:rsidRDefault="008F322D" w:rsidP="00113529">
            <w:pPr>
              <w:spacing w:after="0"/>
              <w:jc w:val="center"/>
              <w:rPr>
                <w:rFonts w:ascii="Times New Roman" w:hAnsi="Times New Roman" w:cs="Times New Roman"/>
                <w:bCs/>
                <w:position w:val="20"/>
                <w:sz w:val="24"/>
                <w:szCs w:val="24"/>
              </w:rPr>
            </w:pPr>
            <w:r w:rsidRPr="00B84C0E">
              <w:rPr>
                <w:rFonts w:ascii="Times New Roman" w:hAnsi="Times New Roman" w:cs="Times New Roman"/>
                <w:sz w:val="24"/>
                <w:szCs w:val="24"/>
              </w:rPr>
              <w:t>6</w:t>
            </w:r>
          </w:p>
        </w:tc>
        <w:tc>
          <w:tcPr>
            <w:tcW w:w="1418" w:type="dxa"/>
            <w:tcBorders>
              <w:top w:val="single" w:sz="4" w:space="0" w:color="000000"/>
              <w:left w:val="single" w:sz="4" w:space="0" w:color="000000"/>
              <w:bottom w:val="double" w:sz="4" w:space="0" w:color="auto"/>
              <w:right w:val="single" w:sz="4" w:space="0" w:color="000000"/>
            </w:tcBorders>
            <w:vAlign w:val="center"/>
            <w:hideMark/>
          </w:tcPr>
          <w:p w:rsidR="008F322D" w:rsidRPr="00B84C0E" w:rsidRDefault="008F322D" w:rsidP="00113529">
            <w:pPr>
              <w:spacing w:after="0"/>
              <w:jc w:val="center"/>
              <w:rPr>
                <w:rFonts w:ascii="Times New Roman" w:hAnsi="Times New Roman" w:cs="Times New Roman"/>
                <w:bCs/>
                <w:position w:val="20"/>
                <w:sz w:val="24"/>
                <w:szCs w:val="24"/>
              </w:rPr>
            </w:pPr>
            <w:r w:rsidRPr="00B84C0E">
              <w:rPr>
                <w:rFonts w:ascii="Times New Roman" w:hAnsi="Times New Roman" w:cs="Times New Roman"/>
                <w:sz w:val="24"/>
                <w:szCs w:val="24"/>
              </w:rPr>
              <w:t>8</w:t>
            </w:r>
          </w:p>
        </w:tc>
        <w:tc>
          <w:tcPr>
            <w:tcW w:w="1201" w:type="dxa"/>
            <w:tcBorders>
              <w:top w:val="single" w:sz="4" w:space="0" w:color="000000"/>
              <w:left w:val="single" w:sz="4" w:space="0" w:color="000000"/>
              <w:bottom w:val="double" w:sz="4" w:space="0" w:color="auto"/>
              <w:right w:val="double" w:sz="4" w:space="0" w:color="auto"/>
            </w:tcBorders>
            <w:vAlign w:val="center"/>
            <w:hideMark/>
          </w:tcPr>
          <w:p w:rsidR="008F322D" w:rsidRPr="00B84C0E" w:rsidRDefault="008F322D" w:rsidP="00113529">
            <w:pPr>
              <w:spacing w:after="0"/>
              <w:jc w:val="center"/>
              <w:rPr>
                <w:rFonts w:ascii="Times New Roman" w:hAnsi="Times New Roman" w:cs="Times New Roman"/>
                <w:bCs/>
                <w:position w:val="20"/>
                <w:sz w:val="24"/>
                <w:szCs w:val="24"/>
              </w:rPr>
            </w:pPr>
            <w:r w:rsidRPr="00B84C0E">
              <w:rPr>
                <w:rFonts w:ascii="Times New Roman" w:hAnsi="Times New Roman" w:cs="Times New Roman"/>
                <w:sz w:val="24"/>
                <w:szCs w:val="24"/>
              </w:rPr>
              <w:t>4</w:t>
            </w:r>
          </w:p>
        </w:tc>
      </w:tr>
    </w:tbl>
    <w:p w:rsidR="009A5000" w:rsidRDefault="009A5000" w:rsidP="00B84C0E">
      <w:pPr>
        <w:spacing w:after="0" w:line="360" w:lineRule="auto"/>
        <w:jc w:val="both"/>
        <w:rPr>
          <w:rFonts w:ascii="Times New Roman" w:hAnsi="Times New Roman" w:cs="Times New Roman"/>
          <w:sz w:val="24"/>
          <w:szCs w:val="24"/>
        </w:rPr>
      </w:pPr>
    </w:p>
    <w:p w:rsidR="004234AA" w:rsidRPr="00B84C0E" w:rsidRDefault="004234AA" w:rsidP="00B84C0E">
      <w:pPr>
        <w:spacing w:after="0" w:line="360" w:lineRule="auto"/>
        <w:jc w:val="both"/>
        <w:rPr>
          <w:rFonts w:ascii="Times New Roman" w:hAnsi="Times New Roman" w:cs="Times New Roman"/>
          <w:sz w:val="24"/>
          <w:szCs w:val="24"/>
        </w:rPr>
      </w:pPr>
      <w:r w:rsidRPr="00B84C0E">
        <w:rPr>
          <w:rFonts w:ascii="Times New Roman" w:hAnsi="Times New Roman" w:cs="Times New Roman"/>
          <w:sz w:val="24"/>
          <w:szCs w:val="24"/>
        </w:rPr>
        <w:lastRenderedPageBreak/>
        <w:t>Z wyżej wymienionej tabeli wyszczególniono w statystykach:</w:t>
      </w:r>
    </w:p>
    <w:p w:rsidR="004234AA" w:rsidRPr="00B84C0E" w:rsidRDefault="004234AA" w:rsidP="00B84C0E">
      <w:pPr>
        <w:numPr>
          <w:ilvl w:val="0"/>
          <w:numId w:val="7"/>
        </w:numPr>
        <w:spacing w:after="0" w:line="360" w:lineRule="auto"/>
        <w:contextualSpacing/>
        <w:jc w:val="both"/>
        <w:rPr>
          <w:rFonts w:ascii="Times New Roman" w:hAnsi="Times New Roman" w:cs="Times New Roman"/>
          <w:sz w:val="24"/>
          <w:szCs w:val="24"/>
        </w:rPr>
      </w:pPr>
      <w:r w:rsidRPr="00B84C0E">
        <w:rPr>
          <w:rFonts w:ascii="Times New Roman" w:hAnsi="Times New Roman" w:cs="Times New Roman"/>
          <w:sz w:val="24"/>
          <w:szCs w:val="24"/>
        </w:rPr>
        <w:t>bezrobotni do 25 roku życia – 408 osób,</w:t>
      </w:r>
    </w:p>
    <w:p w:rsidR="004234AA" w:rsidRPr="00B84C0E" w:rsidRDefault="004234AA" w:rsidP="00B84C0E">
      <w:pPr>
        <w:numPr>
          <w:ilvl w:val="0"/>
          <w:numId w:val="7"/>
        </w:numPr>
        <w:spacing w:after="0" w:line="360" w:lineRule="auto"/>
        <w:contextualSpacing/>
        <w:jc w:val="both"/>
        <w:rPr>
          <w:rFonts w:ascii="Times New Roman" w:hAnsi="Times New Roman" w:cs="Times New Roman"/>
          <w:sz w:val="24"/>
          <w:szCs w:val="24"/>
        </w:rPr>
      </w:pPr>
      <w:r w:rsidRPr="00B84C0E">
        <w:rPr>
          <w:rFonts w:ascii="Times New Roman" w:hAnsi="Times New Roman" w:cs="Times New Roman"/>
          <w:sz w:val="24"/>
          <w:szCs w:val="24"/>
        </w:rPr>
        <w:t>bezrobotni powyżej 50 roku życia – 964 osoby,</w:t>
      </w:r>
    </w:p>
    <w:p w:rsidR="004234AA" w:rsidRPr="00B84C0E" w:rsidRDefault="004234AA" w:rsidP="00B84C0E">
      <w:pPr>
        <w:numPr>
          <w:ilvl w:val="0"/>
          <w:numId w:val="7"/>
        </w:numPr>
        <w:spacing w:after="0" w:line="360" w:lineRule="auto"/>
        <w:contextualSpacing/>
        <w:jc w:val="both"/>
        <w:rPr>
          <w:rFonts w:ascii="Times New Roman" w:hAnsi="Times New Roman" w:cs="Times New Roman"/>
          <w:sz w:val="24"/>
          <w:szCs w:val="24"/>
        </w:rPr>
      </w:pPr>
      <w:r w:rsidRPr="00B84C0E">
        <w:rPr>
          <w:rFonts w:ascii="Times New Roman" w:hAnsi="Times New Roman" w:cs="Times New Roman"/>
          <w:sz w:val="24"/>
          <w:szCs w:val="24"/>
        </w:rPr>
        <w:t>bezrobotni zarejestrowani do 6 miesięcy – 959 osób,</w:t>
      </w:r>
    </w:p>
    <w:p w:rsidR="004234AA" w:rsidRPr="00B84C0E" w:rsidRDefault="004234AA" w:rsidP="00B84C0E">
      <w:pPr>
        <w:numPr>
          <w:ilvl w:val="0"/>
          <w:numId w:val="7"/>
        </w:numPr>
        <w:spacing w:after="0" w:line="360" w:lineRule="auto"/>
        <w:contextualSpacing/>
        <w:jc w:val="both"/>
        <w:rPr>
          <w:rFonts w:ascii="Times New Roman" w:hAnsi="Times New Roman" w:cs="Times New Roman"/>
          <w:sz w:val="24"/>
          <w:szCs w:val="24"/>
        </w:rPr>
      </w:pPr>
      <w:r w:rsidRPr="00B84C0E">
        <w:rPr>
          <w:rFonts w:ascii="Times New Roman" w:hAnsi="Times New Roman" w:cs="Times New Roman"/>
          <w:sz w:val="24"/>
          <w:szCs w:val="24"/>
        </w:rPr>
        <w:t>bezrobotni zarejestrowani od 6 do 12 miesięcy – 773 osoby,</w:t>
      </w:r>
    </w:p>
    <w:p w:rsidR="004234AA" w:rsidRPr="00B84C0E" w:rsidRDefault="004234AA" w:rsidP="00B84C0E">
      <w:pPr>
        <w:numPr>
          <w:ilvl w:val="0"/>
          <w:numId w:val="7"/>
        </w:numPr>
        <w:spacing w:after="0" w:line="360" w:lineRule="auto"/>
        <w:contextualSpacing/>
        <w:jc w:val="both"/>
        <w:rPr>
          <w:rFonts w:ascii="Times New Roman" w:hAnsi="Times New Roman" w:cs="Times New Roman"/>
          <w:sz w:val="24"/>
          <w:szCs w:val="24"/>
        </w:rPr>
      </w:pPr>
      <w:r w:rsidRPr="00B84C0E">
        <w:rPr>
          <w:rFonts w:ascii="Times New Roman" w:hAnsi="Times New Roman" w:cs="Times New Roman"/>
          <w:sz w:val="24"/>
          <w:szCs w:val="24"/>
        </w:rPr>
        <w:t>bezrobotni zarejestrowani powyżej 12 miesięcy – 1440 osób,</w:t>
      </w:r>
    </w:p>
    <w:p w:rsidR="004234AA" w:rsidRPr="00B84C0E" w:rsidRDefault="004234AA" w:rsidP="00B84C0E">
      <w:pPr>
        <w:numPr>
          <w:ilvl w:val="0"/>
          <w:numId w:val="7"/>
        </w:numPr>
        <w:spacing w:after="0" w:line="360" w:lineRule="auto"/>
        <w:contextualSpacing/>
        <w:jc w:val="both"/>
        <w:rPr>
          <w:rFonts w:ascii="Times New Roman" w:hAnsi="Times New Roman" w:cs="Times New Roman"/>
          <w:sz w:val="24"/>
          <w:szCs w:val="24"/>
        </w:rPr>
      </w:pPr>
      <w:r w:rsidRPr="00B84C0E">
        <w:rPr>
          <w:rFonts w:ascii="Times New Roman" w:hAnsi="Times New Roman" w:cs="Times New Roman"/>
          <w:sz w:val="24"/>
          <w:szCs w:val="24"/>
        </w:rPr>
        <w:t>bezrobotni zamieszkali na wsi – 1068 osób,</w:t>
      </w:r>
    </w:p>
    <w:p w:rsidR="004234AA" w:rsidRPr="00B84C0E" w:rsidRDefault="004234AA" w:rsidP="00B84C0E">
      <w:pPr>
        <w:numPr>
          <w:ilvl w:val="0"/>
          <w:numId w:val="7"/>
        </w:numPr>
        <w:spacing w:after="0" w:line="360" w:lineRule="auto"/>
        <w:contextualSpacing/>
        <w:jc w:val="both"/>
        <w:rPr>
          <w:rFonts w:ascii="Times New Roman" w:hAnsi="Times New Roman" w:cs="Times New Roman"/>
          <w:sz w:val="24"/>
          <w:szCs w:val="24"/>
        </w:rPr>
      </w:pPr>
      <w:r w:rsidRPr="00B84C0E">
        <w:rPr>
          <w:rFonts w:ascii="Times New Roman" w:hAnsi="Times New Roman" w:cs="Times New Roman"/>
          <w:sz w:val="24"/>
          <w:szCs w:val="24"/>
        </w:rPr>
        <w:t>niepełnosprawni – 138 osób,</w:t>
      </w:r>
    </w:p>
    <w:p w:rsidR="004234AA" w:rsidRPr="00B84C0E" w:rsidRDefault="004234AA" w:rsidP="00B84C0E">
      <w:pPr>
        <w:numPr>
          <w:ilvl w:val="0"/>
          <w:numId w:val="7"/>
        </w:numPr>
        <w:spacing w:after="0" w:line="360" w:lineRule="auto"/>
        <w:contextualSpacing/>
        <w:jc w:val="both"/>
        <w:rPr>
          <w:rFonts w:ascii="Times New Roman" w:hAnsi="Times New Roman" w:cs="Times New Roman"/>
          <w:sz w:val="24"/>
          <w:szCs w:val="24"/>
        </w:rPr>
      </w:pPr>
      <w:r w:rsidRPr="00B84C0E">
        <w:rPr>
          <w:rFonts w:ascii="Times New Roman" w:hAnsi="Times New Roman" w:cs="Times New Roman"/>
          <w:sz w:val="24"/>
          <w:szCs w:val="24"/>
        </w:rPr>
        <w:t>cudzoziemcy – 24 osoby.</w:t>
      </w:r>
    </w:p>
    <w:p w:rsidR="004234AA" w:rsidRPr="00B84C0E" w:rsidRDefault="004234AA" w:rsidP="00B84C0E">
      <w:pPr>
        <w:spacing w:after="0" w:line="360" w:lineRule="auto"/>
        <w:jc w:val="both"/>
        <w:rPr>
          <w:rFonts w:ascii="Times New Roman" w:hAnsi="Times New Roman" w:cs="Times New Roman"/>
          <w:sz w:val="24"/>
          <w:szCs w:val="24"/>
        </w:rPr>
      </w:pPr>
      <w:r w:rsidRPr="00B84C0E">
        <w:rPr>
          <w:rFonts w:ascii="Times New Roman" w:hAnsi="Times New Roman" w:cs="Times New Roman"/>
          <w:sz w:val="24"/>
          <w:szCs w:val="24"/>
        </w:rPr>
        <w:t>Osoby korzystające z poradnictwa indywidualnego według poziomu wykształcenia:</w:t>
      </w:r>
    </w:p>
    <w:p w:rsidR="004234AA" w:rsidRPr="00B84C0E" w:rsidRDefault="004234AA" w:rsidP="00B84C0E">
      <w:pPr>
        <w:numPr>
          <w:ilvl w:val="0"/>
          <w:numId w:val="8"/>
        </w:numPr>
        <w:spacing w:after="0" w:line="360" w:lineRule="auto"/>
        <w:contextualSpacing/>
        <w:jc w:val="both"/>
        <w:rPr>
          <w:rFonts w:ascii="Times New Roman" w:hAnsi="Times New Roman" w:cs="Times New Roman"/>
          <w:sz w:val="24"/>
          <w:szCs w:val="24"/>
        </w:rPr>
      </w:pPr>
      <w:r w:rsidRPr="00B84C0E">
        <w:rPr>
          <w:rFonts w:ascii="Times New Roman" w:hAnsi="Times New Roman" w:cs="Times New Roman"/>
          <w:sz w:val="24"/>
          <w:szCs w:val="24"/>
        </w:rPr>
        <w:t>wyższe – 497 osób,</w:t>
      </w:r>
    </w:p>
    <w:p w:rsidR="004234AA" w:rsidRPr="00B84C0E" w:rsidRDefault="004234AA" w:rsidP="00B84C0E">
      <w:pPr>
        <w:numPr>
          <w:ilvl w:val="0"/>
          <w:numId w:val="8"/>
        </w:numPr>
        <w:spacing w:after="0" w:line="360" w:lineRule="auto"/>
        <w:contextualSpacing/>
        <w:jc w:val="both"/>
        <w:rPr>
          <w:rFonts w:ascii="Times New Roman" w:hAnsi="Times New Roman" w:cs="Times New Roman"/>
          <w:sz w:val="24"/>
          <w:szCs w:val="24"/>
        </w:rPr>
      </w:pPr>
      <w:r w:rsidRPr="00B84C0E">
        <w:rPr>
          <w:rFonts w:ascii="Times New Roman" w:hAnsi="Times New Roman" w:cs="Times New Roman"/>
          <w:sz w:val="24"/>
          <w:szCs w:val="24"/>
        </w:rPr>
        <w:t>policealne i średnie zawodowe – 551 osób,</w:t>
      </w:r>
    </w:p>
    <w:p w:rsidR="004234AA" w:rsidRPr="00B84C0E" w:rsidRDefault="004234AA" w:rsidP="00B84C0E">
      <w:pPr>
        <w:numPr>
          <w:ilvl w:val="0"/>
          <w:numId w:val="8"/>
        </w:numPr>
        <w:spacing w:after="0" w:line="360" w:lineRule="auto"/>
        <w:contextualSpacing/>
        <w:jc w:val="both"/>
        <w:rPr>
          <w:rFonts w:ascii="Times New Roman" w:hAnsi="Times New Roman" w:cs="Times New Roman"/>
          <w:sz w:val="24"/>
          <w:szCs w:val="24"/>
        </w:rPr>
      </w:pPr>
      <w:r w:rsidRPr="00B84C0E">
        <w:rPr>
          <w:rFonts w:ascii="Times New Roman" w:hAnsi="Times New Roman" w:cs="Times New Roman"/>
          <w:sz w:val="24"/>
          <w:szCs w:val="24"/>
        </w:rPr>
        <w:t>średnie ogólnokształcące – 368 osób,</w:t>
      </w:r>
    </w:p>
    <w:p w:rsidR="004234AA" w:rsidRPr="00B84C0E" w:rsidRDefault="004234AA" w:rsidP="00B84C0E">
      <w:pPr>
        <w:numPr>
          <w:ilvl w:val="0"/>
          <w:numId w:val="8"/>
        </w:numPr>
        <w:spacing w:after="0" w:line="360" w:lineRule="auto"/>
        <w:contextualSpacing/>
        <w:jc w:val="both"/>
        <w:rPr>
          <w:rFonts w:ascii="Times New Roman" w:hAnsi="Times New Roman" w:cs="Times New Roman"/>
          <w:sz w:val="24"/>
          <w:szCs w:val="24"/>
        </w:rPr>
      </w:pPr>
      <w:r w:rsidRPr="00B84C0E">
        <w:rPr>
          <w:rFonts w:ascii="Times New Roman" w:hAnsi="Times New Roman" w:cs="Times New Roman"/>
          <w:sz w:val="24"/>
          <w:szCs w:val="24"/>
        </w:rPr>
        <w:t>zasadnicze zawodowe – 463 osoby,</w:t>
      </w:r>
    </w:p>
    <w:p w:rsidR="004234AA" w:rsidRPr="00B84C0E" w:rsidRDefault="004234AA" w:rsidP="00B84C0E">
      <w:pPr>
        <w:numPr>
          <w:ilvl w:val="0"/>
          <w:numId w:val="8"/>
        </w:numPr>
        <w:spacing w:after="0" w:line="360" w:lineRule="auto"/>
        <w:contextualSpacing/>
        <w:jc w:val="both"/>
        <w:rPr>
          <w:rFonts w:ascii="Times New Roman" w:hAnsi="Times New Roman" w:cs="Times New Roman"/>
          <w:sz w:val="24"/>
          <w:szCs w:val="24"/>
        </w:rPr>
      </w:pPr>
      <w:r w:rsidRPr="00B84C0E">
        <w:rPr>
          <w:rFonts w:ascii="Times New Roman" w:hAnsi="Times New Roman" w:cs="Times New Roman"/>
          <w:sz w:val="24"/>
          <w:szCs w:val="24"/>
        </w:rPr>
        <w:t>gimnazjalne i poniżej – 1336 osób.</w:t>
      </w:r>
    </w:p>
    <w:p w:rsidR="004234AA" w:rsidRPr="00B84C0E" w:rsidRDefault="004234AA" w:rsidP="00B84C0E">
      <w:pPr>
        <w:spacing w:after="0" w:line="360" w:lineRule="auto"/>
        <w:ind w:left="720"/>
        <w:contextualSpacing/>
        <w:jc w:val="both"/>
        <w:rPr>
          <w:rFonts w:ascii="Times New Roman" w:hAnsi="Times New Roman" w:cs="Times New Roman"/>
          <w:color w:val="FF0000"/>
          <w:sz w:val="24"/>
          <w:szCs w:val="24"/>
        </w:rPr>
      </w:pPr>
    </w:p>
    <w:p w:rsidR="004234AA" w:rsidRPr="00B84C0E" w:rsidRDefault="004234AA" w:rsidP="00B84C0E">
      <w:pPr>
        <w:spacing w:after="0" w:line="360" w:lineRule="auto"/>
        <w:jc w:val="both"/>
        <w:rPr>
          <w:rFonts w:ascii="Times New Roman" w:hAnsi="Times New Roman" w:cs="Times New Roman"/>
          <w:sz w:val="24"/>
          <w:szCs w:val="24"/>
        </w:rPr>
      </w:pPr>
      <w:r w:rsidRPr="00B84C0E">
        <w:rPr>
          <w:rFonts w:ascii="Times New Roman" w:hAnsi="Times New Roman" w:cs="Times New Roman"/>
          <w:sz w:val="24"/>
          <w:szCs w:val="24"/>
        </w:rPr>
        <w:t xml:space="preserve">Wśród osób korzystających z usług doradcy zawodowego </w:t>
      </w:r>
      <w:r w:rsidRPr="003116FD">
        <w:rPr>
          <w:rFonts w:ascii="Times New Roman" w:hAnsi="Times New Roman" w:cs="Times New Roman"/>
          <w:b/>
          <w:sz w:val="24"/>
          <w:szCs w:val="24"/>
        </w:rPr>
        <w:t>162 osoby zostały przebadane standaryzowanymi testami określającymi predyspozycje i zainteresowania zawodowe</w:t>
      </w:r>
      <w:r w:rsidRPr="00B84C0E">
        <w:rPr>
          <w:rFonts w:ascii="Times New Roman" w:hAnsi="Times New Roman" w:cs="Times New Roman"/>
          <w:sz w:val="24"/>
          <w:szCs w:val="24"/>
        </w:rPr>
        <w:t xml:space="preserve"> (Kwestionariusz Zainteresowań Zawodowych oraz Kwestionariusz Uzdolnień Przedsiębiorczych). Oprócz tego stosowano testy do samooceny, (nie wymagające licencji ani specjalnych uprawnień do ich stosowania) wydawane bezpośrednio osobom zainteresowanym lub przeprowadzane w obecności doradcy zawodowego, który udzielał wsparcia przy interpretacji wyników. </w:t>
      </w:r>
    </w:p>
    <w:p w:rsidR="004234AA" w:rsidRPr="00B84C0E" w:rsidRDefault="004234AA" w:rsidP="00273012">
      <w:pPr>
        <w:spacing w:after="0" w:line="360" w:lineRule="auto"/>
        <w:jc w:val="both"/>
        <w:rPr>
          <w:rFonts w:ascii="Times New Roman" w:hAnsi="Times New Roman" w:cs="Times New Roman"/>
          <w:sz w:val="24"/>
          <w:szCs w:val="24"/>
        </w:rPr>
      </w:pPr>
      <w:r w:rsidRPr="00B84C0E">
        <w:rPr>
          <w:rFonts w:ascii="Times New Roman" w:hAnsi="Times New Roman" w:cs="Times New Roman"/>
          <w:sz w:val="24"/>
          <w:szCs w:val="24"/>
        </w:rPr>
        <w:t>Osoby korzystające z pomocy w postaci jednorazowych środków na podjęcie własnej działalności gospodarczej również korzystały z poradnictwa. Była to pomoc przy ocenie szans przedsięwzięcia, pozyskiwania informacji na temat lokalnego rynku pracy oraz dostępu do raportów i analiz dotyczących przedsiębiorczości. Klienci, którzy brali udział w projekcie realizowanym ze środków Europejskiego Funduszu Społecznego i ubiegali się o dotację</w:t>
      </w:r>
      <w:r w:rsidRPr="00B84C0E">
        <w:rPr>
          <w:rFonts w:ascii="Times New Roman" w:hAnsi="Times New Roman" w:cs="Times New Roman"/>
          <w:color w:val="FF0000"/>
          <w:sz w:val="24"/>
          <w:szCs w:val="24"/>
        </w:rPr>
        <w:t xml:space="preserve"> </w:t>
      </w:r>
      <w:r w:rsidRPr="00B84C0E">
        <w:rPr>
          <w:rFonts w:ascii="Times New Roman" w:hAnsi="Times New Roman" w:cs="Times New Roman"/>
          <w:sz w:val="24"/>
          <w:szCs w:val="24"/>
        </w:rPr>
        <w:t>(łącznie 123 osoby) oraz te, który otrzymały dofinansowanie ze środków Funduszu Pracy (12 osób) zostały objęte pełnym wsparciem doradczym, od początku swojego uczestnictwa</w:t>
      </w:r>
      <w:r w:rsidR="00B836CC">
        <w:rPr>
          <w:rFonts w:ascii="Times New Roman" w:hAnsi="Times New Roman" w:cs="Times New Roman"/>
          <w:sz w:val="24"/>
          <w:szCs w:val="24"/>
        </w:rPr>
        <w:br/>
      </w:r>
      <w:r w:rsidRPr="00B84C0E">
        <w:rPr>
          <w:rFonts w:ascii="Times New Roman" w:hAnsi="Times New Roman" w:cs="Times New Roman"/>
          <w:sz w:val="24"/>
          <w:szCs w:val="24"/>
        </w:rPr>
        <w:t xml:space="preserve"> w projekcie. Wszystkie zostały objęte wsparciem w postaci Indywidualnego Planu Działania oraz w trakcie kwalifikacji wypełniały Kwestionariusz Uzdolnień Przedsiębiorczych.</w:t>
      </w:r>
    </w:p>
    <w:p w:rsidR="00FD1A26" w:rsidRDefault="004234AA" w:rsidP="00B84C0E">
      <w:pPr>
        <w:spacing w:after="0" w:line="360" w:lineRule="auto"/>
        <w:jc w:val="both"/>
        <w:rPr>
          <w:rFonts w:ascii="Times New Roman" w:hAnsi="Times New Roman" w:cs="Times New Roman"/>
          <w:sz w:val="24"/>
          <w:szCs w:val="24"/>
        </w:rPr>
      </w:pPr>
      <w:r w:rsidRPr="00B84C0E">
        <w:rPr>
          <w:rFonts w:ascii="Times New Roman" w:hAnsi="Times New Roman" w:cs="Times New Roman"/>
          <w:sz w:val="24"/>
          <w:szCs w:val="24"/>
        </w:rPr>
        <w:t xml:space="preserve">Z pomocy doradcy zawodowego korzystały także osoby nie zarejestrowane jako osoby bezrobotne czy poszukujące pracy (łącznie 65 osób). </w:t>
      </w:r>
    </w:p>
    <w:p w:rsidR="004234AA" w:rsidRDefault="004234AA" w:rsidP="00FD1A26">
      <w:pPr>
        <w:spacing w:after="0" w:line="360" w:lineRule="auto"/>
        <w:jc w:val="both"/>
        <w:rPr>
          <w:rFonts w:ascii="Times New Roman" w:hAnsi="Times New Roman" w:cs="Times New Roman"/>
          <w:sz w:val="24"/>
          <w:szCs w:val="24"/>
        </w:rPr>
      </w:pPr>
      <w:r w:rsidRPr="00B84C0E">
        <w:rPr>
          <w:rFonts w:ascii="Times New Roman" w:hAnsi="Times New Roman" w:cs="Times New Roman"/>
          <w:sz w:val="24"/>
          <w:szCs w:val="24"/>
        </w:rPr>
        <w:lastRenderedPageBreak/>
        <w:t xml:space="preserve">Na mocy porozumień zawartych z Ośrodkami Pomocy Społecznej </w:t>
      </w:r>
      <w:r w:rsidR="009A5000" w:rsidRPr="00B84C0E">
        <w:rPr>
          <w:rFonts w:ascii="Times New Roman" w:hAnsi="Times New Roman" w:cs="Times New Roman"/>
          <w:sz w:val="24"/>
          <w:szCs w:val="24"/>
        </w:rPr>
        <w:t xml:space="preserve">13 osób </w:t>
      </w:r>
      <w:r w:rsidRPr="00B84C0E">
        <w:rPr>
          <w:rFonts w:ascii="Times New Roman" w:hAnsi="Times New Roman" w:cs="Times New Roman"/>
          <w:sz w:val="24"/>
          <w:szCs w:val="24"/>
        </w:rPr>
        <w:t>skierowano do uczestnictwa w kontrakcie socjalnym.</w:t>
      </w:r>
    </w:p>
    <w:p w:rsidR="00FD1A26" w:rsidRPr="00B84C0E" w:rsidRDefault="00FD1A26" w:rsidP="00FD1A26">
      <w:pPr>
        <w:spacing w:after="0" w:line="360" w:lineRule="auto"/>
        <w:jc w:val="both"/>
        <w:rPr>
          <w:rFonts w:ascii="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6"/>
        <w:gridCol w:w="3540"/>
        <w:gridCol w:w="3088"/>
      </w:tblGrid>
      <w:tr w:rsidR="00FD1A26" w:rsidRPr="00B84C0E" w:rsidTr="00026DCF">
        <w:tc>
          <w:tcPr>
            <w:tcW w:w="9214" w:type="dxa"/>
            <w:gridSpan w:val="3"/>
            <w:tcBorders>
              <w:top w:val="double" w:sz="4" w:space="0" w:color="auto"/>
              <w:left w:val="double" w:sz="4" w:space="0" w:color="auto"/>
              <w:bottom w:val="double" w:sz="4" w:space="0" w:color="auto"/>
              <w:right w:val="double" w:sz="4" w:space="0" w:color="auto"/>
            </w:tcBorders>
            <w:shd w:val="clear" w:color="auto" w:fill="D6E3BC" w:themeFill="accent3" w:themeFillTint="66"/>
            <w:hideMark/>
          </w:tcPr>
          <w:p w:rsidR="00FD1A26" w:rsidRPr="00026DCF" w:rsidRDefault="00113529" w:rsidP="00FD1A26">
            <w:pPr>
              <w:spacing w:after="0" w:line="240" w:lineRule="auto"/>
              <w:jc w:val="center"/>
              <w:rPr>
                <w:rFonts w:ascii="Times New Roman" w:hAnsi="Times New Roman" w:cs="Times New Roman"/>
                <w:b/>
                <w:bCs/>
                <w:position w:val="20"/>
                <w:sz w:val="24"/>
                <w:szCs w:val="24"/>
              </w:rPr>
            </w:pPr>
            <w:r w:rsidRPr="00026DCF">
              <w:rPr>
                <w:rFonts w:ascii="Times New Roman" w:hAnsi="Times New Roman" w:cs="Times New Roman"/>
                <w:b/>
                <w:sz w:val="24"/>
                <w:szCs w:val="24"/>
              </w:rPr>
              <w:t>OSOBY SKIEROWANE DO UCZESTNICTWA W KONTRAKCIE SOCJALNYM</w:t>
            </w:r>
          </w:p>
        </w:tc>
      </w:tr>
      <w:tr w:rsidR="00FD1A26" w:rsidRPr="00B84C0E" w:rsidTr="00026DCF">
        <w:tc>
          <w:tcPr>
            <w:tcW w:w="2586" w:type="dxa"/>
            <w:vMerge w:val="restart"/>
            <w:tcBorders>
              <w:top w:val="double" w:sz="4" w:space="0" w:color="auto"/>
              <w:left w:val="double" w:sz="4" w:space="0" w:color="auto"/>
              <w:bottom w:val="single" w:sz="4" w:space="0" w:color="000000"/>
              <w:right w:val="single" w:sz="4" w:space="0" w:color="000000"/>
            </w:tcBorders>
            <w:vAlign w:val="center"/>
            <w:hideMark/>
          </w:tcPr>
          <w:p w:rsidR="00FD1A26" w:rsidRPr="00B84C0E" w:rsidRDefault="00FD1A26" w:rsidP="00BC641E">
            <w:pPr>
              <w:spacing w:after="0"/>
              <w:jc w:val="center"/>
              <w:rPr>
                <w:rFonts w:ascii="Times New Roman" w:hAnsi="Times New Roman" w:cs="Times New Roman"/>
                <w:bCs/>
                <w:position w:val="20"/>
                <w:sz w:val="24"/>
                <w:szCs w:val="24"/>
              </w:rPr>
            </w:pPr>
            <w:r w:rsidRPr="00B84C0E">
              <w:rPr>
                <w:rFonts w:ascii="Times New Roman" w:hAnsi="Times New Roman" w:cs="Times New Roman"/>
                <w:sz w:val="24"/>
                <w:szCs w:val="24"/>
              </w:rPr>
              <w:t>Wykształcenie</w:t>
            </w:r>
          </w:p>
        </w:tc>
        <w:tc>
          <w:tcPr>
            <w:tcW w:w="3540" w:type="dxa"/>
            <w:tcBorders>
              <w:top w:val="double" w:sz="4" w:space="0" w:color="auto"/>
              <w:left w:val="single" w:sz="4" w:space="0" w:color="000000"/>
              <w:bottom w:val="single" w:sz="4" w:space="0" w:color="000000"/>
              <w:right w:val="single" w:sz="4" w:space="0" w:color="000000"/>
            </w:tcBorders>
            <w:vAlign w:val="center"/>
            <w:hideMark/>
          </w:tcPr>
          <w:p w:rsidR="00FD1A26" w:rsidRPr="00B84C0E" w:rsidRDefault="006708C1" w:rsidP="00BC641E">
            <w:pPr>
              <w:spacing w:after="0"/>
              <w:jc w:val="center"/>
              <w:rPr>
                <w:rFonts w:ascii="Times New Roman" w:hAnsi="Times New Roman" w:cs="Times New Roman"/>
                <w:bCs/>
                <w:position w:val="20"/>
                <w:sz w:val="24"/>
                <w:szCs w:val="24"/>
              </w:rPr>
            </w:pPr>
            <w:r>
              <w:rPr>
                <w:rFonts w:ascii="Times New Roman" w:hAnsi="Times New Roman" w:cs="Times New Roman"/>
                <w:sz w:val="24"/>
                <w:szCs w:val="24"/>
              </w:rPr>
              <w:t>g</w:t>
            </w:r>
            <w:r w:rsidR="00FD1A26" w:rsidRPr="00B84C0E">
              <w:rPr>
                <w:rFonts w:ascii="Times New Roman" w:hAnsi="Times New Roman" w:cs="Times New Roman"/>
                <w:sz w:val="24"/>
                <w:szCs w:val="24"/>
              </w:rPr>
              <w:t>imnazjalne i poniżej</w:t>
            </w:r>
          </w:p>
        </w:tc>
        <w:tc>
          <w:tcPr>
            <w:tcW w:w="3088" w:type="dxa"/>
            <w:tcBorders>
              <w:top w:val="double" w:sz="4" w:space="0" w:color="auto"/>
              <w:left w:val="single" w:sz="4" w:space="0" w:color="000000"/>
              <w:bottom w:val="single" w:sz="4" w:space="0" w:color="000000"/>
              <w:right w:val="double" w:sz="4" w:space="0" w:color="auto"/>
            </w:tcBorders>
            <w:vAlign w:val="center"/>
            <w:hideMark/>
          </w:tcPr>
          <w:p w:rsidR="00FD1A26" w:rsidRPr="00B84C0E" w:rsidRDefault="00FD1A26" w:rsidP="00BC641E">
            <w:pPr>
              <w:spacing w:after="0"/>
              <w:jc w:val="center"/>
              <w:rPr>
                <w:rFonts w:ascii="Times New Roman" w:hAnsi="Times New Roman" w:cs="Times New Roman"/>
                <w:bCs/>
                <w:position w:val="20"/>
                <w:sz w:val="24"/>
                <w:szCs w:val="24"/>
              </w:rPr>
            </w:pPr>
            <w:r w:rsidRPr="00B84C0E">
              <w:rPr>
                <w:rFonts w:ascii="Times New Roman" w:hAnsi="Times New Roman" w:cs="Times New Roman"/>
                <w:sz w:val="24"/>
                <w:szCs w:val="24"/>
              </w:rPr>
              <w:t>7</w:t>
            </w:r>
          </w:p>
        </w:tc>
      </w:tr>
      <w:tr w:rsidR="00FD1A26" w:rsidRPr="00B84C0E" w:rsidTr="00026DCF">
        <w:tc>
          <w:tcPr>
            <w:tcW w:w="2586" w:type="dxa"/>
            <w:vMerge/>
            <w:tcBorders>
              <w:top w:val="single" w:sz="4" w:space="0" w:color="000000"/>
              <w:left w:val="double" w:sz="4" w:space="0" w:color="auto"/>
              <w:bottom w:val="single" w:sz="4" w:space="0" w:color="000000"/>
              <w:right w:val="single" w:sz="4" w:space="0" w:color="000000"/>
            </w:tcBorders>
            <w:vAlign w:val="center"/>
            <w:hideMark/>
          </w:tcPr>
          <w:p w:rsidR="00FD1A26" w:rsidRPr="00B84C0E" w:rsidRDefault="00FD1A26" w:rsidP="00BC641E">
            <w:pPr>
              <w:spacing w:after="0"/>
              <w:jc w:val="center"/>
              <w:rPr>
                <w:rFonts w:ascii="Times New Roman" w:hAnsi="Times New Roman" w:cs="Times New Roman"/>
                <w:bCs/>
                <w:position w:val="20"/>
                <w:sz w:val="24"/>
                <w:szCs w:val="24"/>
              </w:rPr>
            </w:pPr>
          </w:p>
        </w:tc>
        <w:tc>
          <w:tcPr>
            <w:tcW w:w="3540" w:type="dxa"/>
            <w:tcBorders>
              <w:top w:val="single" w:sz="4" w:space="0" w:color="000000"/>
              <w:left w:val="single" w:sz="4" w:space="0" w:color="000000"/>
              <w:bottom w:val="single" w:sz="4" w:space="0" w:color="000000"/>
              <w:right w:val="single" w:sz="4" w:space="0" w:color="000000"/>
            </w:tcBorders>
            <w:vAlign w:val="center"/>
            <w:hideMark/>
          </w:tcPr>
          <w:p w:rsidR="00FD1A26" w:rsidRPr="00B84C0E" w:rsidRDefault="006708C1" w:rsidP="00BC641E">
            <w:pPr>
              <w:spacing w:after="0"/>
              <w:jc w:val="center"/>
              <w:rPr>
                <w:rFonts w:ascii="Times New Roman" w:hAnsi="Times New Roman" w:cs="Times New Roman"/>
                <w:bCs/>
                <w:position w:val="20"/>
                <w:sz w:val="24"/>
                <w:szCs w:val="24"/>
              </w:rPr>
            </w:pPr>
            <w:r>
              <w:rPr>
                <w:rFonts w:ascii="Times New Roman" w:hAnsi="Times New Roman" w:cs="Times New Roman"/>
                <w:sz w:val="24"/>
                <w:szCs w:val="24"/>
              </w:rPr>
              <w:t>z</w:t>
            </w:r>
            <w:r w:rsidR="00FD1A26" w:rsidRPr="00B84C0E">
              <w:rPr>
                <w:rFonts w:ascii="Times New Roman" w:hAnsi="Times New Roman" w:cs="Times New Roman"/>
                <w:sz w:val="24"/>
                <w:szCs w:val="24"/>
              </w:rPr>
              <w:t>asadnicze zaw.</w:t>
            </w:r>
          </w:p>
        </w:tc>
        <w:tc>
          <w:tcPr>
            <w:tcW w:w="3088" w:type="dxa"/>
            <w:tcBorders>
              <w:top w:val="single" w:sz="4" w:space="0" w:color="000000"/>
              <w:left w:val="single" w:sz="4" w:space="0" w:color="000000"/>
              <w:bottom w:val="single" w:sz="4" w:space="0" w:color="000000"/>
              <w:right w:val="double" w:sz="4" w:space="0" w:color="auto"/>
            </w:tcBorders>
            <w:vAlign w:val="center"/>
            <w:hideMark/>
          </w:tcPr>
          <w:p w:rsidR="00FD1A26" w:rsidRPr="00B84C0E" w:rsidRDefault="00FD1A26" w:rsidP="00BC641E">
            <w:pPr>
              <w:spacing w:after="0"/>
              <w:jc w:val="center"/>
              <w:rPr>
                <w:rFonts w:ascii="Times New Roman" w:hAnsi="Times New Roman" w:cs="Times New Roman"/>
                <w:bCs/>
                <w:position w:val="20"/>
                <w:sz w:val="24"/>
                <w:szCs w:val="24"/>
              </w:rPr>
            </w:pPr>
            <w:r w:rsidRPr="00B84C0E">
              <w:rPr>
                <w:rFonts w:ascii="Times New Roman" w:hAnsi="Times New Roman" w:cs="Times New Roman"/>
                <w:sz w:val="24"/>
                <w:szCs w:val="24"/>
              </w:rPr>
              <w:t>1</w:t>
            </w:r>
          </w:p>
        </w:tc>
      </w:tr>
      <w:tr w:rsidR="00FD1A26" w:rsidRPr="00B84C0E" w:rsidTr="00026DCF">
        <w:tc>
          <w:tcPr>
            <w:tcW w:w="2586" w:type="dxa"/>
            <w:vMerge/>
            <w:tcBorders>
              <w:top w:val="single" w:sz="4" w:space="0" w:color="000000"/>
              <w:left w:val="double" w:sz="4" w:space="0" w:color="auto"/>
              <w:bottom w:val="single" w:sz="4" w:space="0" w:color="000000"/>
              <w:right w:val="single" w:sz="4" w:space="0" w:color="000000"/>
            </w:tcBorders>
            <w:vAlign w:val="center"/>
            <w:hideMark/>
          </w:tcPr>
          <w:p w:rsidR="00FD1A26" w:rsidRPr="00B84C0E" w:rsidRDefault="00FD1A26" w:rsidP="00BC641E">
            <w:pPr>
              <w:spacing w:after="0"/>
              <w:jc w:val="center"/>
              <w:rPr>
                <w:rFonts w:ascii="Times New Roman" w:hAnsi="Times New Roman" w:cs="Times New Roman"/>
                <w:bCs/>
                <w:position w:val="20"/>
                <w:sz w:val="24"/>
                <w:szCs w:val="24"/>
              </w:rPr>
            </w:pPr>
          </w:p>
        </w:tc>
        <w:tc>
          <w:tcPr>
            <w:tcW w:w="3540" w:type="dxa"/>
            <w:tcBorders>
              <w:top w:val="single" w:sz="4" w:space="0" w:color="000000"/>
              <w:left w:val="single" w:sz="4" w:space="0" w:color="000000"/>
              <w:bottom w:val="single" w:sz="4" w:space="0" w:color="000000"/>
              <w:right w:val="single" w:sz="4" w:space="0" w:color="000000"/>
            </w:tcBorders>
            <w:vAlign w:val="center"/>
            <w:hideMark/>
          </w:tcPr>
          <w:p w:rsidR="00FD1A26" w:rsidRPr="00B84C0E" w:rsidRDefault="006708C1" w:rsidP="00BC641E">
            <w:pPr>
              <w:spacing w:after="0"/>
              <w:jc w:val="center"/>
              <w:rPr>
                <w:rFonts w:ascii="Times New Roman" w:hAnsi="Times New Roman" w:cs="Times New Roman"/>
                <w:bCs/>
                <w:position w:val="20"/>
                <w:sz w:val="24"/>
                <w:szCs w:val="24"/>
              </w:rPr>
            </w:pPr>
            <w:r>
              <w:rPr>
                <w:rFonts w:ascii="Times New Roman" w:hAnsi="Times New Roman" w:cs="Times New Roman"/>
                <w:sz w:val="24"/>
                <w:szCs w:val="24"/>
              </w:rPr>
              <w:t>Średnie ogólne</w:t>
            </w:r>
          </w:p>
        </w:tc>
        <w:tc>
          <w:tcPr>
            <w:tcW w:w="3088" w:type="dxa"/>
            <w:tcBorders>
              <w:top w:val="single" w:sz="4" w:space="0" w:color="000000"/>
              <w:left w:val="single" w:sz="4" w:space="0" w:color="000000"/>
              <w:bottom w:val="single" w:sz="4" w:space="0" w:color="000000"/>
              <w:right w:val="double" w:sz="4" w:space="0" w:color="auto"/>
            </w:tcBorders>
            <w:vAlign w:val="center"/>
            <w:hideMark/>
          </w:tcPr>
          <w:p w:rsidR="00FD1A26" w:rsidRPr="00B84C0E" w:rsidRDefault="00FD1A26" w:rsidP="00BC641E">
            <w:pPr>
              <w:spacing w:after="0"/>
              <w:jc w:val="center"/>
              <w:rPr>
                <w:rFonts w:ascii="Times New Roman" w:hAnsi="Times New Roman" w:cs="Times New Roman"/>
                <w:bCs/>
                <w:position w:val="20"/>
                <w:sz w:val="24"/>
                <w:szCs w:val="24"/>
              </w:rPr>
            </w:pPr>
            <w:r w:rsidRPr="00B84C0E">
              <w:rPr>
                <w:rFonts w:ascii="Times New Roman" w:hAnsi="Times New Roman" w:cs="Times New Roman"/>
                <w:sz w:val="24"/>
                <w:szCs w:val="24"/>
              </w:rPr>
              <w:t>2</w:t>
            </w:r>
          </w:p>
        </w:tc>
      </w:tr>
      <w:tr w:rsidR="00FD1A26" w:rsidRPr="00B84C0E" w:rsidTr="00026DCF">
        <w:tc>
          <w:tcPr>
            <w:tcW w:w="2586" w:type="dxa"/>
            <w:vMerge/>
            <w:tcBorders>
              <w:top w:val="single" w:sz="4" w:space="0" w:color="000000"/>
              <w:left w:val="double" w:sz="4" w:space="0" w:color="auto"/>
              <w:bottom w:val="single" w:sz="4" w:space="0" w:color="000000"/>
              <w:right w:val="single" w:sz="4" w:space="0" w:color="000000"/>
            </w:tcBorders>
            <w:vAlign w:val="center"/>
            <w:hideMark/>
          </w:tcPr>
          <w:p w:rsidR="00FD1A26" w:rsidRPr="00B84C0E" w:rsidRDefault="00FD1A26" w:rsidP="00BC641E">
            <w:pPr>
              <w:spacing w:after="0"/>
              <w:jc w:val="center"/>
              <w:rPr>
                <w:rFonts w:ascii="Times New Roman" w:hAnsi="Times New Roman" w:cs="Times New Roman"/>
                <w:bCs/>
                <w:position w:val="20"/>
                <w:sz w:val="24"/>
                <w:szCs w:val="24"/>
              </w:rPr>
            </w:pPr>
          </w:p>
        </w:tc>
        <w:tc>
          <w:tcPr>
            <w:tcW w:w="3540" w:type="dxa"/>
            <w:tcBorders>
              <w:top w:val="single" w:sz="4" w:space="0" w:color="000000"/>
              <w:left w:val="single" w:sz="4" w:space="0" w:color="000000"/>
              <w:bottom w:val="single" w:sz="4" w:space="0" w:color="000000"/>
              <w:right w:val="single" w:sz="4" w:space="0" w:color="000000"/>
            </w:tcBorders>
            <w:vAlign w:val="center"/>
            <w:hideMark/>
          </w:tcPr>
          <w:p w:rsidR="00FD1A26" w:rsidRPr="00B84C0E" w:rsidRDefault="006708C1" w:rsidP="00BC641E">
            <w:pPr>
              <w:spacing w:after="0"/>
              <w:jc w:val="center"/>
              <w:rPr>
                <w:rFonts w:ascii="Times New Roman" w:hAnsi="Times New Roman" w:cs="Times New Roman"/>
                <w:bCs/>
                <w:position w:val="20"/>
                <w:sz w:val="24"/>
                <w:szCs w:val="24"/>
              </w:rPr>
            </w:pPr>
            <w:r>
              <w:rPr>
                <w:rFonts w:ascii="Times New Roman" w:hAnsi="Times New Roman" w:cs="Times New Roman"/>
                <w:sz w:val="24"/>
                <w:szCs w:val="24"/>
              </w:rPr>
              <w:t>ś</w:t>
            </w:r>
            <w:r w:rsidR="00FD1A26" w:rsidRPr="00B84C0E">
              <w:rPr>
                <w:rFonts w:ascii="Times New Roman" w:hAnsi="Times New Roman" w:cs="Times New Roman"/>
                <w:sz w:val="24"/>
                <w:szCs w:val="24"/>
              </w:rPr>
              <w:t>rednie zawodowe i policealne</w:t>
            </w:r>
          </w:p>
        </w:tc>
        <w:tc>
          <w:tcPr>
            <w:tcW w:w="3088" w:type="dxa"/>
            <w:tcBorders>
              <w:top w:val="single" w:sz="4" w:space="0" w:color="000000"/>
              <w:left w:val="single" w:sz="4" w:space="0" w:color="000000"/>
              <w:bottom w:val="single" w:sz="4" w:space="0" w:color="000000"/>
              <w:right w:val="double" w:sz="4" w:space="0" w:color="auto"/>
            </w:tcBorders>
            <w:vAlign w:val="center"/>
            <w:hideMark/>
          </w:tcPr>
          <w:p w:rsidR="00FD1A26" w:rsidRPr="00B84C0E" w:rsidRDefault="00FD1A26" w:rsidP="00BC641E">
            <w:pPr>
              <w:spacing w:after="0"/>
              <w:jc w:val="center"/>
              <w:rPr>
                <w:rFonts w:ascii="Times New Roman" w:hAnsi="Times New Roman" w:cs="Times New Roman"/>
                <w:bCs/>
                <w:position w:val="20"/>
                <w:sz w:val="24"/>
                <w:szCs w:val="24"/>
              </w:rPr>
            </w:pPr>
            <w:r w:rsidRPr="00B84C0E">
              <w:rPr>
                <w:rFonts w:ascii="Times New Roman" w:hAnsi="Times New Roman" w:cs="Times New Roman"/>
                <w:sz w:val="24"/>
                <w:szCs w:val="24"/>
              </w:rPr>
              <w:t>2</w:t>
            </w:r>
          </w:p>
        </w:tc>
      </w:tr>
      <w:tr w:rsidR="00FD1A26" w:rsidRPr="00B84C0E" w:rsidTr="00026DCF">
        <w:tc>
          <w:tcPr>
            <w:tcW w:w="2586" w:type="dxa"/>
            <w:vMerge/>
            <w:tcBorders>
              <w:top w:val="single" w:sz="4" w:space="0" w:color="000000"/>
              <w:left w:val="double" w:sz="4" w:space="0" w:color="auto"/>
              <w:bottom w:val="single" w:sz="4" w:space="0" w:color="000000"/>
              <w:right w:val="single" w:sz="4" w:space="0" w:color="000000"/>
            </w:tcBorders>
            <w:vAlign w:val="center"/>
            <w:hideMark/>
          </w:tcPr>
          <w:p w:rsidR="00FD1A26" w:rsidRPr="00B84C0E" w:rsidRDefault="00FD1A26" w:rsidP="00BC641E">
            <w:pPr>
              <w:spacing w:after="0"/>
              <w:jc w:val="center"/>
              <w:rPr>
                <w:rFonts w:ascii="Times New Roman" w:hAnsi="Times New Roman" w:cs="Times New Roman"/>
                <w:bCs/>
                <w:position w:val="20"/>
                <w:sz w:val="24"/>
                <w:szCs w:val="24"/>
              </w:rPr>
            </w:pPr>
          </w:p>
        </w:tc>
        <w:tc>
          <w:tcPr>
            <w:tcW w:w="3540" w:type="dxa"/>
            <w:tcBorders>
              <w:top w:val="single" w:sz="4" w:space="0" w:color="000000"/>
              <w:left w:val="single" w:sz="4" w:space="0" w:color="000000"/>
              <w:bottom w:val="single" w:sz="4" w:space="0" w:color="000000"/>
              <w:right w:val="single" w:sz="4" w:space="0" w:color="000000"/>
            </w:tcBorders>
            <w:vAlign w:val="center"/>
            <w:hideMark/>
          </w:tcPr>
          <w:p w:rsidR="00FD1A26" w:rsidRPr="00B84C0E" w:rsidRDefault="006708C1" w:rsidP="00BC641E">
            <w:pPr>
              <w:spacing w:after="0"/>
              <w:jc w:val="center"/>
              <w:rPr>
                <w:rFonts w:ascii="Times New Roman" w:hAnsi="Times New Roman" w:cs="Times New Roman"/>
                <w:bCs/>
                <w:position w:val="20"/>
                <w:sz w:val="24"/>
                <w:szCs w:val="24"/>
              </w:rPr>
            </w:pPr>
            <w:r>
              <w:rPr>
                <w:rFonts w:ascii="Times New Roman" w:hAnsi="Times New Roman" w:cs="Times New Roman"/>
                <w:sz w:val="24"/>
                <w:szCs w:val="24"/>
              </w:rPr>
              <w:t>w</w:t>
            </w:r>
            <w:r w:rsidR="00FD1A26" w:rsidRPr="00B84C0E">
              <w:rPr>
                <w:rFonts w:ascii="Times New Roman" w:hAnsi="Times New Roman" w:cs="Times New Roman"/>
                <w:sz w:val="24"/>
                <w:szCs w:val="24"/>
              </w:rPr>
              <w:t>yższe</w:t>
            </w:r>
          </w:p>
        </w:tc>
        <w:tc>
          <w:tcPr>
            <w:tcW w:w="3088" w:type="dxa"/>
            <w:tcBorders>
              <w:top w:val="single" w:sz="4" w:space="0" w:color="000000"/>
              <w:left w:val="single" w:sz="4" w:space="0" w:color="000000"/>
              <w:bottom w:val="single" w:sz="4" w:space="0" w:color="000000"/>
              <w:right w:val="double" w:sz="4" w:space="0" w:color="auto"/>
            </w:tcBorders>
            <w:vAlign w:val="center"/>
            <w:hideMark/>
          </w:tcPr>
          <w:p w:rsidR="00FD1A26" w:rsidRPr="00B84C0E" w:rsidRDefault="00FD1A26" w:rsidP="00BC641E">
            <w:pPr>
              <w:spacing w:after="0"/>
              <w:jc w:val="center"/>
              <w:rPr>
                <w:rFonts w:ascii="Times New Roman" w:hAnsi="Times New Roman" w:cs="Times New Roman"/>
                <w:bCs/>
                <w:position w:val="20"/>
                <w:sz w:val="24"/>
                <w:szCs w:val="24"/>
              </w:rPr>
            </w:pPr>
            <w:r w:rsidRPr="00B84C0E">
              <w:rPr>
                <w:rFonts w:ascii="Times New Roman" w:hAnsi="Times New Roman" w:cs="Times New Roman"/>
                <w:sz w:val="24"/>
                <w:szCs w:val="24"/>
              </w:rPr>
              <w:t>1</w:t>
            </w:r>
          </w:p>
        </w:tc>
      </w:tr>
      <w:tr w:rsidR="00FD1A26" w:rsidRPr="00B84C0E" w:rsidTr="00026DCF">
        <w:tc>
          <w:tcPr>
            <w:tcW w:w="2586" w:type="dxa"/>
            <w:vMerge w:val="restart"/>
            <w:tcBorders>
              <w:top w:val="single" w:sz="4" w:space="0" w:color="000000"/>
              <w:left w:val="double" w:sz="4" w:space="0" w:color="auto"/>
              <w:bottom w:val="single" w:sz="4" w:space="0" w:color="000000"/>
              <w:right w:val="single" w:sz="4" w:space="0" w:color="000000"/>
            </w:tcBorders>
            <w:vAlign w:val="center"/>
            <w:hideMark/>
          </w:tcPr>
          <w:p w:rsidR="00FD1A26" w:rsidRPr="00B84C0E" w:rsidRDefault="00FD1A26" w:rsidP="00BC641E">
            <w:pPr>
              <w:spacing w:after="0"/>
              <w:jc w:val="center"/>
              <w:rPr>
                <w:rFonts w:ascii="Times New Roman" w:hAnsi="Times New Roman" w:cs="Times New Roman"/>
                <w:bCs/>
                <w:position w:val="20"/>
                <w:sz w:val="24"/>
                <w:szCs w:val="24"/>
              </w:rPr>
            </w:pPr>
            <w:r w:rsidRPr="00B84C0E">
              <w:rPr>
                <w:rFonts w:ascii="Times New Roman" w:hAnsi="Times New Roman" w:cs="Times New Roman"/>
                <w:sz w:val="24"/>
                <w:szCs w:val="24"/>
              </w:rPr>
              <w:t>Wiek</w:t>
            </w:r>
          </w:p>
        </w:tc>
        <w:tc>
          <w:tcPr>
            <w:tcW w:w="3540" w:type="dxa"/>
            <w:tcBorders>
              <w:top w:val="single" w:sz="4" w:space="0" w:color="000000"/>
              <w:left w:val="single" w:sz="4" w:space="0" w:color="000000"/>
              <w:bottom w:val="single" w:sz="4" w:space="0" w:color="000000"/>
              <w:right w:val="single" w:sz="4" w:space="0" w:color="000000"/>
            </w:tcBorders>
            <w:vAlign w:val="center"/>
            <w:hideMark/>
          </w:tcPr>
          <w:p w:rsidR="00FD1A26" w:rsidRPr="00B84C0E" w:rsidRDefault="006708C1" w:rsidP="00BC641E">
            <w:pPr>
              <w:spacing w:after="0"/>
              <w:jc w:val="center"/>
              <w:rPr>
                <w:rFonts w:ascii="Times New Roman" w:hAnsi="Times New Roman" w:cs="Times New Roman"/>
                <w:bCs/>
                <w:position w:val="20"/>
                <w:sz w:val="24"/>
                <w:szCs w:val="24"/>
              </w:rPr>
            </w:pPr>
            <w:r>
              <w:rPr>
                <w:rFonts w:ascii="Times New Roman" w:hAnsi="Times New Roman" w:cs="Times New Roman"/>
                <w:sz w:val="24"/>
                <w:szCs w:val="24"/>
              </w:rPr>
              <w:t>osoby d</w:t>
            </w:r>
            <w:r w:rsidR="00FD1A26" w:rsidRPr="00B84C0E">
              <w:rPr>
                <w:rFonts w:ascii="Times New Roman" w:hAnsi="Times New Roman" w:cs="Times New Roman"/>
                <w:sz w:val="24"/>
                <w:szCs w:val="24"/>
              </w:rPr>
              <w:t xml:space="preserve">o 25 </w:t>
            </w:r>
            <w:r>
              <w:rPr>
                <w:rFonts w:ascii="Times New Roman" w:hAnsi="Times New Roman" w:cs="Times New Roman"/>
                <w:sz w:val="24"/>
                <w:szCs w:val="24"/>
              </w:rPr>
              <w:t>roku życia</w:t>
            </w:r>
          </w:p>
        </w:tc>
        <w:tc>
          <w:tcPr>
            <w:tcW w:w="3088" w:type="dxa"/>
            <w:tcBorders>
              <w:top w:val="single" w:sz="4" w:space="0" w:color="000000"/>
              <w:left w:val="single" w:sz="4" w:space="0" w:color="000000"/>
              <w:bottom w:val="single" w:sz="4" w:space="0" w:color="000000"/>
              <w:right w:val="double" w:sz="4" w:space="0" w:color="auto"/>
            </w:tcBorders>
            <w:vAlign w:val="center"/>
            <w:hideMark/>
          </w:tcPr>
          <w:p w:rsidR="00FD1A26" w:rsidRPr="00B84C0E" w:rsidRDefault="00FD1A26" w:rsidP="00BC641E">
            <w:pPr>
              <w:spacing w:after="0"/>
              <w:jc w:val="center"/>
              <w:rPr>
                <w:rFonts w:ascii="Times New Roman" w:hAnsi="Times New Roman" w:cs="Times New Roman"/>
                <w:bCs/>
                <w:position w:val="20"/>
                <w:sz w:val="24"/>
                <w:szCs w:val="24"/>
              </w:rPr>
            </w:pPr>
            <w:r w:rsidRPr="00B84C0E">
              <w:rPr>
                <w:rFonts w:ascii="Times New Roman" w:hAnsi="Times New Roman" w:cs="Times New Roman"/>
                <w:sz w:val="24"/>
                <w:szCs w:val="24"/>
              </w:rPr>
              <w:t>1</w:t>
            </w:r>
          </w:p>
        </w:tc>
      </w:tr>
      <w:tr w:rsidR="00FD1A26" w:rsidRPr="00B84C0E" w:rsidTr="00026DCF">
        <w:tc>
          <w:tcPr>
            <w:tcW w:w="2586" w:type="dxa"/>
            <w:vMerge/>
            <w:tcBorders>
              <w:top w:val="single" w:sz="4" w:space="0" w:color="000000"/>
              <w:left w:val="double" w:sz="4" w:space="0" w:color="auto"/>
              <w:bottom w:val="single" w:sz="4" w:space="0" w:color="000000"/>
              <w:right w:val="single" w:sz="4" w:space="0" w:color="000000"/>
            </w:tcBorders>
            <w:vAlign w:val="center"/>
            <w:hideMark/>
          </w:tcPr>
          <w:p w:rsidR="00FD1A26" w:rsidRPr="00B84C0E" w:rsidRDefault="00FD1A26" w:rsidP="00BC641E">
            <w:pPr>
              <w:spacing w:after="0"/>
              <w:jc w:val="center"/>
              <w:rPr>
                <w:rFonts w:ascii="Times New Roman" w:hAnsi="Times New Roman" w:cs="Times New Roman"/>
                <w:bCs/>
                <w:position w:val="20"/>
                <w:sz w:val="24"/>
                <w:szCs w:val="24"/>
              </w:rPr>
            </w:pPr>
          </w:p>
        </w:tc>
        <w:tc>
          <w:tcPr>
            <w:tcW w:w="3540" w:type="dxa"/>
            <w:tcBorders>
              <w:top w:val="single" w:sz="4" w:space="0" w:color="000000"/>
              <w:left w:val="single" w:sz="4" w:space="0" w:color="000000"/>
              <w:bottom w:val="single" w:sz="4" w:space="0" w:color="000000"/>
              <w:right w:val="single" w:sz="4" w:space="0" w:color="000000"/>
            </w:tcBorders>
            <w:vAlign w:val="center"/>
            <w:hideMark/>
          </w:tcPr>
          <w:p w:rsidR="00FD1A26" w:rsidRPr="00B84C0E" w:rsidRDefault="006708C1" w:rsidP="00BC641E">
            <w:pPr>
              <w:spacing w:after="0"/>
              <w:jc w:val="center"/>
              <w:rPr>
                <w:rFonts w:ascii="Times New Roman" w:hAnsi="Times New Roman" w:cs="Times New Roman"/>
                <w:bCs/>
                <w:position w:val="20"/>
                <w:sz w:val="24"/>
                <w:szCs w:val="24"/>
              </w:rPr>
            </w:pPr>
            <w:r>
              <w:rPr>
                <w:rFonts w:ascii="Times New Roman" w:hAnsi="Times New Roman" w:cs="Times New Roman"/>
                <w:sz w:val="24"/>
                <w:szCs w:val="24"/>
              </w:rPr>
              <w:t>osoby p</w:t>
            </w:r>
            <w:r w:rsidR="00FD1A26" w:rsidRPr="00B84C0E">
              <w:rPr>
                <w:rFonts w:ascii="Times New Roman" w:hAnsi="Times New Roman" w:cs="Times New Roman"/>
                <w:sz w:val="24"/>
                <w:szCs w:val="24"/>
              </w:rPr>
              <w:t xml:space="preserve">ow. 50 </w:t>
            </w:r>
            <w:r w:rsidR="00172134">
              <w:rPr>
                <w:rFonts w:ascii="Times New Roman" w:hAnsi="Times New Roman" w:cs="Times New Roman"/>
                <w:sz w:val="24"/>
                <w:szCs w:val="24"/>
              </w:rPr>
              <w:t>roku życia</w:t>
            </w:r>
          </w:p>
        </w:tc>
        <w:tc>
          <w:tcPr>
            <w:tcW w:w="3088" w:type="dxa"/>
            <w:tcBorders>
              <w:top w:val="single" w:sz="4" w:space="0" w:color="000000"/>
              <w:left w:val="single" w:sz="4" w:space="0" w:color="000000"/>
              <w:bottom w:val="single" w:sz="4" w:space="0" w:color="000000"/>
              <w:right w:val="double" w:sz="4" w:space="0" w:color="auto"/>
            </w:tcBorders>
            <w:vAlign w:val="center"/>
            <w:hideMark/>
          </w:tcPr>
          <w:p w:rsidR="00FD1A26" w:rsidRPr="00B84C0E" w:rsidRDefault="00FD1A26" w:rsidP="00BC641E">
            <w:pPr>
              <w:spacing w:after="0"/>
              <w:jc w:val="center"/>
              <w:rPr>
                <w:rFonts w:ascii="Times New Roman" w:hAnsi="Times New Roman" w:cs="Times New Roman"/>
                <w:bCs/>
                <w:position w:val="20"/>
                <w:sz w:val="24"/>
                <w:szCs w:val="24"/>
              </w:rPr>
            </w:pPr>
            <w:r w:rsidRPr="00B84C0E">
              <w:rPr>
                <w:rFonts w:ascii="Times New Roman" w:hAnsi="Times New Roman" w:cs="Times New Roman"/>
                <w:sz w:val="24"/>
                <w:szCs w:val="24"/>
              </w:rPr>
              <w:t>3</w:t>
            </w:r>
          </w:p>
        </w:tc>
      </w:tr>
      <w:tr w:rsidR="00FD1A26" w:rsidRPr="00B84C0E" w:rsidTr="00E1380A">
        <w:tc>
          <w:tcPr>
            <w:tcW w:w="2586" w:type="dxa"/>
            <w:tcBorders>
              <w:top w:val="single" w:sz="4" w:space="0" w:color="000000"/>
              <w:left w:val="double" w:sz="4" w:space="0" w:color="auto"/>
              <w:bottom w:val="single" w:sz="4" w:space="0" w:color="000000"/>
              <w:right w:val="single" w:sz="4" w:space="0" w:color="000000"/>
            </w:tcBorders>
            <w:vAlign w:val="center"/>
            <w:hideMark/>
          </w:tcPr>
          <w:p w:rsidR="00FD1A26" w:rsidRPr="00B84C0E" w:rsidRDefault="00FD1A26" w:rsidP="00BC641E">
            <w:pPr>
              <w:spacing w:after="0"/>
              <w:jc w:val="center"/>
              <w:rPr>
                <w:rFonts w:ascii="Times New Roman" w:hAnsi="Times New Roman" w:cs="Times New Roman"/>
                <w:bCs/>
                <w:position w:val="20"/>
                <w:sz w:val="24"/>
                <w:szCs w:val="24"/>
              </w:rPr>
            </w:pPr>
            <w:r w:rsidRPr="00B84C0E">
              <w:rPr>
                <w:rFonts w:ascii="Times New Roman" w:hAnsi="Times New Roman" w:cs="Times New Roman"/>
                <w:sz w:val="24"/>
                <w:szCs w:val="24"/>
              </w:rPr>
              <w:t>Inni</w:t>
            </w:r>
          </w:p>
        </w:tc>
        <w:tc>
          <w:tcPr>
            <w:tcW w:w="3540" w:type="dxa"/>
            <w:tcBorders>
              <w:top w:val="single" w:sz="4" w:space="0" w:color="000000"/>
              <w:left w:val="single" w:sz="4" w:space="0" w:color="000000"/>
              <w:bottom w:val="single" w:sz="4" w:space="0" w:color="000000"/>
              <w:right w:val="single" w:sz="4" w:space="0" w:color="000000"/>
            </w:tcBorders>
            <w:vAlign w:val="center"/>
            <w:hideMark/>
          </w:tcPr>
          <w:p w:rsidR="00FD1A26" w:rsidRPr="00B84C0E" w:rsidRDefault="006708C1" w:rsidP="00BC641E">
            <w:pPr>
              <w:spacing w:after="0"/>
              <w:jc w:val="center"/>
              <w:rPr>
                <w:rFonts w:ascii="Times New Roman" w:hAnsi="Times New Roman" w:cs="Times New Roman"/>
                <w:bCs/>
                <w:position w:val="20"/>
                <w:sz w:val="24"/>
                <w:szCs w:val="24"/>
              </w:rPr>
            </w:pPr>
            <w:r>
              <w:rPr>
                <w:rFonts w:ascii="Times New Roman" w:hAnsi="Times New Roman" w:cs="Times New Roman"/>
                <w:sz w:val="24"/>
                <w:szCs w:val="24"/>
              </w:rPr>
              <w:t>o</w:t>
            </w:r>
            <w:r w:rsidR="00FD1A26" w:rsidRPr="00B84C0E">
              <w:rPr>
                <w:rFonts w:ascii="Times New Roman" w:hAnsi="Times New Roman" w:cs="Times New Roman"/>
                <w:sz w:val="24"/>
                <w:szCs w:val="24"/>
              </w:rPr>
              <w:t>soby niepełnosprawne, zamieszkali na wsi, cudzoziemcy</w:t>
            </w:r>
          </w:p>
        </w:tc>
        <w:tc>
          <w:tcPr>
            <w:tcW w:w="3088" w:type="dxa"/>
            <w:tcBorders>
              <w:top w:val="single" w:sz="4" w:space="0" w:color="000000"/>
              <w:left w:val="single" w:sz="4" w:space="0" w:color="000000"/>
              <w:bottom w:val="single" w:sz="4" w:space="0" w:color="000000"/>
              <w:right w:val="double" w:sz="4" w:space="0" w:color="auto"/>
            </w:tcBorders>
            <w:vAlign w:val="center"/>
            <w:hideMark/>
          </w:tcPr>
          <w:p w:rsidR="00FD1A26" w:rsidRPr="00B84C0E" w:rsidRDefault="00FD1A26" w:rsidP="00BC641E">
            <w:pPr>
              <w:spacing w:after="0"/>
              <w:jc w:val="center"/>
              <w:rPr>
                <w:rFonts w:ascii="Times New Roman" w:hAnsi="Times New Roman" w:cs="Times New Roman"/>
                <w:bCs/>
                <w:position w:val="20"/>
                <w:sz w:val="24"/>
                <w:szCs w:val="24"/>
              </w:rPr>
            </w:pPr>
            <w:r w:rsidRPr="00B84C0E">
              <w:rPr>
                <w:rFonts w:ascii="Times New Roman" w:hAnsi="Times New Roman" w:cs="Times New Roman"/>
                <w:sz w:val="24"/>
                <w:szCs w:val="24"/>
              </w:rPr>
              <w:t>4</w:t>
            </w:r>
          </w:p>
        </w:tc>
      </w:tr>
      <w:tr w:rsidR="00E1380A" w:rsidRPr="00B84C0E" w:rsidTr="00026DCF">
        <w:tc>
          <w:tcPr>
            <w:tcW w:w="2586" w:type="dxa"/>
            <w:tcBorders>
              <w:top w:val="single" w:sz="4" w:space="0" w:color="000000"/>
              <w:left w:val="double" w:sz="4" w:space="0" w:color="auto"/>
              <w:bottom w:val="double" w:sz="4" w:space="0" w:color="auto"/>
              <w:right w:val="single" w:sz="4" w:space="0" w:color="000000"/>
            </w:tcBorders>
            <w:vAlign w:val="center"/>
            <w:hideMark/>
          </w:tcPr>
          <w:p w:rsidR="00E1380A" w:rsidRPr="00B84C0E" w:rsidRDefault="00E1380A" w:rsidP="006708C1">
            <w:pPr>
              <w:spacing w:after="0" w:line="240" w:lineRule="auto"/>
              <w:jc w:val="center"/>
              <w:rPr>
                <w:rFonts w:ascii="Times New Roman" w:hAnsi="Times New Roman" w:cs="Times New Roman"/>
                <w:sz w:val="24"/>
                <w:szCs w:val="24"/>
              </w:rPr>
            </w:pPr>
          </w:p>
        </w:tc>
        <w:tc>
          <w:tcPr>
            <w:tcW w:w="3540" w:type="dxa"/>
            <w:tcBorders>
              <w:top w:val="single" w:sz="4" w:space="0" w:color="000000"/>
              <w:left w:val="single" w:sz="4" w:space="0" w:color="000000"/>
              <w:bottom w:val="double" w:sz="4" w:space="0" w:color="auto"/>
              <w:right w:val="single" w:sz="4" w:space="0" w:color="000000"/>
            </w:tcBorders>
            <w:vAlign w:val="center"/>
            <w:hideMark/>
          </w:tcPr>
          <w:p w:rsidR="00E1380A" w:rsidRDefault="00E1380A" w:rsidP="006708C1">
            <w:pPr>
              <w:spacing w:after="0" w:line="240" w:lineRule="auto"/>
              <w:jc w:val="center"/>
              <w:rPr>
                <w:rFonts w:ascii="Times New Roman" w:hAnsi="Times New Roman" w:cs="Times New Roman"/>
                <w:sz w:val="24"/>
                <w:szCs w:val="24"/>
              </w:rPr>
            </w:pPr>
          </w:p>
        </w:tc>
        <w:tc>
          <w:tcPr>
            <w:tcW w:w="3088" w:type="dxa"/>
            <w:tcBorders>
              <w:top w:val="single" w:sz="4" w:space="0" w:color="000000"/>
              <w:left w:val="single" w:sz="4" w:space="0" w:color="000000"/>
              <w:bottom w:val="double" w:sz="4" w:space="0" w:color="auto"/>
              <w:right w:val="double" w:sz="4" w:space="0" w:color="auto"/>
            </w:tcBorders>
            <w:vAlign w:val="center"/>
            <w:hideMark/>
          </w:tcPr>
          <w:p w:rsidR="00E1380A" w:rsidRPr="00B84C0E" w:rsidRDefault="00E1380A" w:rsidP="006708C1">
            <w:pPr>
              <w:spacing w:after="0" w:line="240" w:lineRule="auto"/>
              <w:jc w:val="center"/>
              <w:rPr>
                <w:rFonts w:ascii="Times New Roman" w:hAnsi="Times New Roman" w:cs="Times New Roman"/>
                <w:sz w:val="24"/>
                <w:szCs w:val="24"/>
              </w:rPr>
            </w:pPr>
          </w:p>
        </w:tc>
      </w:tr>
    </w:tbl>
    <w:p w:rsidR="00E1380A" w:rsidRDefault="00E1380A" w:rsidP="00E1380A">
      <w:pPr>
        <w:spacing w:after="0" w:line="360" w:lineRule="auto"/>
        <w:ind w:firstLine="708"/>
        <w:jc w:val="both"/>
        <w:rPr>
          <w:rFonts w:ascii="Times New Roman" w:hAnsi="Times New Roman" w:cs="Times New Roman"/>
          <w:sz w:val="24"/>
          <w:szCs w:val="24"/>
          <w:u w:val="single"/>
        </w:rPr>
      </w:pPr>
    </w:p>
    <w:p w:rsidR="004234AA" w:rsidRPr="00E1380A" w:rsidRDefault="004234AA" w:rsidP="00E1380A">
      <w:pPr>
        <w:spacing w:after="0" w:line="360" w:lineRule="auto"/>
        <w:jc w:val="both"/>
        <w:rPr>
          <w:rFonts w:ascii="Times New Roman" w:hAnsi="Times New Roman" w:cs="Times New Roman"/>
          <w:sz w:val="24"/>
          <w:szCs w:val="24"/>
        </w:rPr>
      </w:pPr>
      <w:r w:rsidRPr="00F2728C">
        <w:rPr>
          <w:rFonts w:ascii="Times New Roman" w:hAnsi="Times New Roman" w:cs="Times New Roman"/>
          <w:sz w:val="24"/>
          <w:szCs w:val="24"/>
          <w:u w:val="single"/>
        </w:rPr>
        <w:t>Indywidualne informacje zawodowe</w:t>
      </w:r>
      <w:r w:rsidRPr="00B84C0E">
        <w:rPr>
          <w:rFonts w:ascii="Times New Roman" w:hAnsi="Times New Roman" w:cs="Times New Roman"/>
          <w:sz w:val="24"/>
          <w:szCs w:val="24"/>
        </w:rPr>
        <w:t xml:space="preserve"> udzielane osobom bezrobotnym oraz poszukującym pracy dotyczyły najczęściej informacji o zawodach oraz rynku pracy. Przekazywane były w formie ogólnodostępnych opracowań oraz ulotek opracowywanych przez pracowników Urzędu.</w:t>
      </w:r>
      <w:r w:rsidR="00BC641E">
        <w:rPr>
          <w:rFonts w:ascii="Times New Roman" w:hAnsi="Times New Roman" w:cs="Times New Roman"/>
          <w:sz w:val="24"/>
          <w:szCs w:val="24"/>
        </w:rPr>
        <w:br/>
      </w:r>
      <w:r w:rsidRPr="00B84C0E">
        <w:rPr>
          <w:rFonts w:ascii="Times New Roman" w:hAnsi="Times New Roman" w:cs="Times New Roman"/>
          <w:sz w:val="24"/>
          <w:szCs w:val="24"/>
        </w:rPr>
        <w:t xml:space="preserve"> Z tej formy pomocy </w:t>
      </w:r>
      <w:r w:rsidRPr="00F2728C">
        <w:rPr>
          <w:rFonts w:ascii="Times New Roman" w:hAnsi="Times New Roman" w:cs="Times New Roman"/>
          <w:b/>
          <w:sz w:val="24"/>
          <w:szCs w:val="24"/>
        </w:rPr>
        <w:t>skorzystało 751 osób</w:t>
      </w:r>
      <w:r w:rsidRPr="00B84C0E">
        <w:rPr>
          <w:rFonts w:ascii="Times New Roman" w:hAnsi="Times New Roman" w:cs="Times New Roman"/>
          <w:sz w:val="24"/>
          <w:szCs w:val="24"/>
        </w:rPr>
        <w:t>, w tym 337 kobiet.</w:t>
      </w:r>
    </w:p>
    <w:p w:rsidR="004234AA" w:rsidRPr="00B84C0E" w:rsidRDefault="004234AA" w:rsidP="00B84C0E">
      <w:pPr>
        <w:spacing w:after="0" w:line="360" w:lineRule="auto"/>
        <w:jc w:val="both"/>
        <w:rPr>
          <w:rFonts w:ascii="Times New Roman" w:hAnsi="Times New Roman" w:cs="Times New Roman"/>
          <w:sz w:val="24"/>
          <w:szCs w:val="24"/>
        </w:rPr>
      </w:pPr>
    </w:p>
    <w:p w:rsidR="004234AA" w:rsidRPr="00B84C0E" w:rsidRDefault="004234AA" w:rsidP="00B84C0E">
      <w:pPr>
        <w:spacing w:after="0" w:line="360" w:lineRule="auto"/>
        <w:jc w:val="both"/>
        <w:rPr>
          <w:rFonts w:ascii="Times New Roman" w:hAnsi="Times New Roman" w:cs="Times New Roman"/>
          <w:sz w:val="24"/>
          <w:szCs w:val="24"/>
        </w:rPr>
      </w:pPr>
      <w:r w:rsidRPr="00B84C0E">
        <w:rPr>
          <w:rFonts w:ascii="Times New Roman" w:hAnsi="Times New Roman" w:cs="Times New Roman"/>
          <w:sz w:val="24"/>
          <w:szCs w:val="24"/>
        </w:rPr>
        <w:t xml:space="preserve">Organizowane były także </w:t>
      </w:r>
      <w:r w:rsidRPr="00C01B64">
        <w:rPr>
          <w:rFonts w:ascii="Times New Roman" w:hAnsi="Times New Roman" w:cs="Times New Roman"/>
          <w:sz w:val="24"/>
          <w:szCs w:val="24"/>
        </w:rPr>
        <w:t xml:space="preserve">porady oraz </w:t>
      </w:r>
      <w:r w:rsidRPr="00F2728C">
        <w:rPr>
          <w:rFonts w:ascii="Times New Roman" w:hAnsi="Times New Roman" w:cs="Times New Roman"/>
          <w:sz w:val="24"/>
          <w:szCs w:val="24"/>
          <w:u w:val="single"/>
        </w:rPr>
        <w:t>informacje w formie spotkań grupowych.</w:t>
      </w:r>
    </w:p>
    <w:tbl>
      <w:tblPr>
        <w:tblW w:w="0" w:type="auto"/>
        <w:jc w:val="center"/>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6"/>
        <w:gridCol w:w="1788"/>
        <w:gridCol w:w="1417"/>
        <w:gridCol w:w="1276"/>
        <w:gridCol w:w="1485"/>
        <w:gridCol w:w="1278"/>
      </w:tblGrid>
      <w:tr w:rsidR="00924CFA" w:rsidRPr="00B84C0E" w:rsidTr="00BC641E">
        <w:trPr>
          <w:jc w:val="center"/>
        </w:trPr>
        <w:tc>
          <w:tcPr>
            <w:tcW w:w="9070" w:type="dxa"/>
            <w:gridSpan w:val="6"/>
            <w:tcBorders>
              <w:top w:val="double" w:sz="4" w:space="0" w:color="auto"/>
              <w:left w:val="double" w:sz="4" w:space="0" w:color="auto"/>
              <w:bottom w:val="double" w:sz="4" w:space="0" w:color="auto"/>
              <w:right w:val="double" w:sz="4" w:space="0" w:color="auto"/>
            </w:tcBorders>
            <w:shd w:val="clear" w:color="auto" w:fill="D6E3BC" w:themeFill="accent3" w:themeFillTint="66"/>
            <w:hideMark/>
          </w:tcPr>
          <w:p w:rsidR="00924CFA" w:rsidRPr="00026DCF" w:rsidRDefault="00924CFA" w:rsidP="00B84C0E">
            <w:pPr>
              <w:spacing w:after="0" w:line="360" w:lineRule="auto"/>
              <w:jc w:val="center"/>
              <w:rPr>
                <w:rFonts w:ascii="Times New Roman" w:hAnsi="Times New Roman" w:cs="Times New Roman"/>
                <w:b/>
                <w:bCs/>
                <w:position w:val="20"/>
                <w:sz w:val="24"/>
                <w:szCs w:val="24"/>
              </w:rPr>
            </w:pPr>
            <w:r w:rsidRPr="00026DCF">
              <w:rPr>
                <w:rFonts w:ascii="Times New Roman" w:hAnsi="Times New Roman" w:cs="Times New Roman"/>
                <w:b/>
                <w:sz w:val="24"/>
                <w:szCs w:val="24"/>
              </w:rPr>
              <w:t>PORADNICTWO ZAWODOWE GRUPOWE</w:t>
            </w:r>
          </w:p>
        </w:tc>
      </w:tr>
      <w:tr w:rsidR="00924CFA" w:rsidRPr="00B84C0E" w:rsidTr="00607392">
        <w:trPr>
          <w:jc w:val="center"/>
        </w:trPr>
        <w:tc>
          <w:tcPr>
            <w:tcW w:w="3614" w:type="dxa"/>
            <w:gridSpan w:val="2"/>
            <w:vMerge w:val="restart"/>
            <w:tcBorders>
              <w:top w:val="double" w:sz="4" w:space="0" w:color="auto"/>
              <w:left w:val="double" w:sz="4" w:space="0" w:color="auto"/>
              <w:bottom w:val="single" w:sz="4" w:space="0" w:color="000000"/>
              <w:right w:val="single" w:sz="4" w:space="0" w:color="000000"/>
            </w:tcBorders>
          </w:tcPr>
          <w:p w:rsidR="00924CFA" w:rsidRPr="00B84C0E" w:rsidRDefault="00924CFA" w:rsidP="00BC641E">
            <w:pPr>
              <w:spacing w:after="0"/>
              <w:jc w:val="both"/>
              <w:rPr>
                <w:rFonts w:ascii="Times New Roman" w:hAnsi="Times New Roman" w:cs="Times New Roman"/>
                <w:bCs/>
                <w:position w:val="20"/>
                <w:sz w:val="24"/>
                <w:szCs w:val="24"/>
              </w:rPr>
            </w:pPr>
          </w:p>
        </w:tc>
        <w:tc>
          <w:tcPr>
            <w:tcW w:w="2693" w:type="dxa"/>
            <w:gridSpan w:val="2"/>
            <w:tcBorders>
              <w:top w:val="double" w:sz="4" w:space="0" w:color="auto"/>
              <w:left w:val="single" w:sz="4" w:space="0" w:color="000000"/>
              <w:bottom w:val="single" w:sz="4" w:space="0" w:color="000000"/>
              <w:right w:val="single" w:sz="4" w:space="0" w:color="000000"/>
            </w:tcBorders>
            <w:hideMark/>
          </w:tcPr>
          <w:p w:rsidR="00924CFA" w:rsidRPr="00B84C0E" w:rsidRDefault="00924CFA" w:rsidP="00BC641E">
            <w:pPr>
              <w:spacing w:after="0"/>
              <w:jc w:val="center"/>
              <w:rPr>
                <w:rFonts w:ascii="Times New Roman" w:hAnsi="Times New Roman" w:cs="Times New Roman"/>
                <w:bCs/>
                <w:position w:val="20"/>
                <w:sz w:val="24"/>
                <w:szCs w:val="24"/>
              </w:rPr>
            </w:pPr>
            <w:r w:rsidRPr="00B84C0E">
              <w:rPr>
                <w:rFonts w:ascii="Times New Roman" w:hAnsi="Times New Roman" w:cs="Times New Roman"/>
                <w:sz w:val="24"/>
                <w:szCs w:val="24"/>
              </w:rPr>
              <w:t>Porady</w:t>
            </w:r>
          </w:p>
        </w:tc>
        <w:tc>
          <w:tcPr>
            <w:tcW w:w="2763" w:type="dxa"/>
            <w:gridSpan w:val="2"/>
            <w:tcBorders>
              <w:top w:val="double" w:sz="4" w:space="0" w:color="auto"/>
              <w:left w:val="single" w:sz="4" w:space="0" w:color="000000"/>
              <w:bottom w:val="single" w:sz="4" w:space="0" w:color="000000"/>
              <w:right w:val="double" w:sz="4" w:space="0" w:color="auto"/>
            </w:tcBorders>
            <w:hideMark/>
          </w:tcPr>
          <w:p w:rsidR="00924CFA" w:rsidRPr="00B84C0E" w:rsidRDefault="00924CFA" w:rsidP="00BC641E">
            <w:pPr>
              <w:spacing w:after="0"/>
              <w:jc w:val="center"/>
              <w:rPr>
                <w:rFonts w:ascii="Times New Roman" w:hAnsi="Times New Roman" w:cs="Times New Roman"/>
                <w:bCs/>
                <w:position w:val="20"/>
                <w:sz w:val="24"/>
                <w:szCs w:val="24"/>
              </w:rPr>
            </w:pPr>
            <w:r w:rsidRPr="00B84C0E">
              <w:rPr>
                <w:rFonts w:ascii="Times New Roman" w:hAnsi="Times New Roman" w:cs="Times New Roman"/>
                <w:sz w:val="24"/>
                <w:szCs w:val="24"/>
              </w:rPr>
              <w:t>Informacje</w:t>
            </w:r>
          </w:p>
        </w:tc>
      </w:tr>
      <w:tr w:rsidR="00924CFA" w:rsidRPr="00B84C0E" w:rsidTr="00607392">
        <w:trPr>
          <w:jc w:val="center"/>
        </w:trPr>
        <w:tc>
          <w:tcPr>
            <w:tcW w:w="3614" w:type="dxa"/>
            <w:gridSpan w:val="2"/>
            <w:vMerge/>
            <w:tcBorders>
              <w:top w:val="single" w:sz="4" w:space="0" w:color="000000"/>
              <w:left w:val="double" w:sz="4" w:space="0" w:color="auto"/>
              <w:bottom w:val="single" w:sz="4" w:space="0" w:color="000000"/>
              <w:right w:val="single" w:sz="4" w:space="0" w:color="000000"/>
            </w:tcBorders>
            <w:vAlign w:val="center"/>
            <w:hideMark/>
          </w:tcPr>
          <w:p w:rsidR="00924CFA" w:rsidRPr="00B84C0E" w:rsidRDefault="00924CFA" w:rsidP="00BC641E">
            <w:pPr>
              <w:spacing w:after="0"/>
              <w:rPr>
                <w:rFonts w:ascii="Times New Roman" w:hAnsi="Times New Roman" w:cs="Times New Roman"/>
                <w:bCs/>
                <w:position w:val="20"/>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924CFA" w:rsidRPr="00B84C0E" w:rsidRDefault="00924CFA" w:rsidP="00BC641E">
            <w:pPr>
              <w:spacing w:after="0"/>
              <w:jc w:val="center"/>
              <w:rPr>
                <w:rFonts w:ascii="Times New Roman" w:hAnsi="Times New Roman" w:cs="Times New Roman"/>
                <w:bCs/>
                <w:position w:val="20"/>
                <w:sz w:val="24"/>
                <w:szCs w:val="24"/>
              </w:rPr>
            </w:pPr>
            <w:r w:rsidRPr="00B84C0E">
              <w:rPr>
                <w:rFonts w:ascii="Times New Roman" w:hAnsi="Times New Roman" w:cs="Times New Roman"/>
                <w:sz w:val="24"/>
                <w:szCs w:val="24"/>
              </w:rPr>
              <w:t>Liczba grup</w:t>
            </w:r>
          </w:p>
        </w:tc>
        <w:tc>
          <w:tcPr>
            <w:tcW w:w="1276" w:type="dxa"/>
            <w:tcBorders>
              <w:top w:val="single" w:sz="4" w:space="0" w:color="000000"/>
              <w:left w:val="single" w:sz="4" w:space="0" w:color="000000"/>
              <w:bottom w:val="single" w:sz="4" w:space="0" w:color="000000"/>
              <w:right w:val="single" w:sz="4" w:space="0" w:color="000000"/>
            </w:tcBorders>
            <w:hideMark/>
          </w:tcPr>
          <w:p w:rsidR="00924CFA" w:rsidRPr="00B84C0E" w:rsidRDefault="00924CFA" w:rsidP="00BC641E">
            <w:pPr>
              <w:spacing w:after="0"/>
              <w:jc w:val="center"/>
              <w:rPr>
                <w:rFonts w:ascii="Times New Roman" w:hAnsi="Times New Roman" w:cs="Times New Roman"/>
                <w:bCs/>
                <w:position w:val="20"/>
                <w:sz w:val="24"/>
                <w:szCs w:val="24"/>
              </w:rPr>
            </w:pPr>
            <w:r w:rsidRPr="00B84C0E">
              <w:rPr>
                <w:rFonts w:ascii="Times New Roman" w:hAnsi="Times New Roman" w:cs="Times New Roman"/>
                <w:sz w:val="24"/>
                <w:szCs w:val="24"/>
              </w:rPr>
              <w:t>Ilość osób</w:t>
            </w:r>
          </w:p>
        </w:tc>
        <w:tc>
          <w:tcPr>
            <w:tcW w:w="1485" w:type="dxa"/>
            <w:tcBorders>
              <w:top w:val="single" w:sz="4" w:space="0" w:color="000000"/>
              <w:left w:val="single" w:sz="4" w:space="0" w:color="000000"/>
              <w:bottom w:val="single" w:sz="4" w:space="0" w:color="000000"/>
              <w:right w:val="single" w:sz="4" w:space="0" w:color="000000"/>
            </w:tcBorders>
            <w:hideMark/>
          </w:tcPr>
          <w:p w:rsidR="00924CFA" w:rsidRPr="00B84C0E" w:rsidRDefault="00924CFA" w:rsidP="00BC641E">
            <w:pPr>
              <w:spacing w:after="0"/>
              <w:jc w:val="center"/>
              <w:rPr>
                <w:rFonts w:ascii="Times New Roman" w:hAnsi="Times New Roman" w:cs="Times New Roman"/>
                <w:bCs/>
                <w:position w:val="20"/>
                <w:sz w:val="24"/>
                <w:szCs w:val="24"/>
              </w:rPr>
            </w:pPr>
            <w:r w:rsidRPr="00B84C0E">
              <w:rPr>
                <w:rFonts w:ascii="Times New Roman" w:hAnsi="Times New Roman" w:cs="Times New Roman"/>
                <w:sz w:val="24"/>
                <w:szCs w:val="24"/>
              </w:rPr>
              <w:t>Liczba grup</w:t>
            </w:r>
          </w:p>
        </w:tc>
        <w:tc>
          <w:tcPr>
            <w:tcW w:w="1278" w:type="dxa"/>
            <w:tcBorders>
              <w:top w:val="single" w:sz="4" w:space="0" w:color="000000"/>
              <w:left w:val="single" w:sz="4" w:space="0" w:color="000000"/>
              <w:bottom w:val="single" w:sz="4" w:space="0" w:color="000000"/>
              <w:right w:val="double" w:sz="4" w:space="0" w:color="auto"/>
            </w:tcBorders>
            <w:hideMark/>
          </w:tcPr>
          <w:p w:rsidR="00924CFA" w:rsidRPr="00B84C0E" w:rsidRDefault="00924CFA" w:rsidP="00BC641E">
            <w:pPr>
              <w:spacing w:after="0"/>
              <w:jc w:val="center"/>
              <w:rPr>
                <w:rFonts w:ascii="Times New Roman" w:hAnsi="Times New Roman" w:cs="Times New Roman"/>
                <w:bCs/>
                <w:position w:val="20"/>
                <w:sz w:val="24"/>
                <w:szCs w:val="24"/>
              </w:rPr>
            </w:pPr>
            <w:r w:rsidRPr="00B84C0E">
              <w:rPr>
                <w:rFonts w:ascii="Times New Roman" w:hAnsi="Times New Roman" w:cs="Times New Roman"/>
                <w:sz w:val="24"/>
                <w:szCs w:val="24"/>
              </w:rPr>
              <w:t>Ilość osób</w:t>
            </w:r>
          </w:p>
        </w:tc>
      </w:tr>
      <w:tr w:rsidR="00924CFA" w:rsidRPr="00B84C0E" w:rsidTr="00607392">
        <w:trPr>
          <w:jc w:val="center"/>
        </w:trPr>
        <w:tc>
          <w:tcPr>
            <w:tcW w:w="3614" w:type="dxa"/>
            <w:gridSpan w:val="2"/>
            <w:tcBorders>
              <w:top w:val="single" w:sz="4" w:space="0" w:color="000000"/>
              <w:left w:val="double" w:sz="4" w:space="0" w:color="auto"/>
              <w:bottom w:val="single" w:sz="4" w:space="0" w:color="000000"/>
              <w:right w:val="single" w:sz="4" w:space="0" w:color="000000"/>
            </w:tcBorders>
            <w:hideMark/>
          </w:tcPr>
          <w:p w:rsidR="00924CFA" w:rsidRPr="00EA6975" w:rsidRDefault="00924CFA" w:rsidP="00BC641E">
            <w:pPr>
              <w:spacing w:after="0"/>
              <w:jc w:val="center"/>
              <w:rPr>
                <w:rFonts w:ascii="Times New Roman" w:hAnsi="Times New Roman" w:cs="Times New Roman"/>
                <w:b/>
                <w:bCs/>
                <w:position w:val="20"/>
                <w:sz w:val="24"/>
                <w:szCs w:val="24"/>
              </w:rPr>
            </w:pPr>
            <w:r w:rsidRPr="00EA6975">
              <w:rPr>
                <w:rFonts w:ascii="Times New Roman" w:hAnsi="Times New Roman" w:cs="Times New Roman"/>
                <w:b/>
                <w:sz w:val="24"/>
                <w:szCs w:val="24"/>
              </w:rPr>
              <w:t>Ogółem</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924CFA" w:rsidRPr="00EA6975" w:rsidRDefault="00924CFA" w:rsidP="00607392">
            <w:pPr>
              <w:spacing w:after="0"/>
              <w:jc w:val="center"/>
              <w:rPr>
                <w:rFonts w:ascii="Times New Roman" w:hAnsi="Times New Roman" w:cs="Times New Roman"/>
                <w:b/>
                <w:bCs/>
                <w:position w:val="20"/>
                <w:sz w:val="24"/>
                <w:szCs w:val="24"/>
              </w:rPr>
            </w:pPr>
            <w:r w:rsidRPr="00EA6975">
              <w:rPr>
                <w:rFonts w:ascii="Times New Roman" w:hAnsi="Times New Roman" w:cs="Times New Roman"/>
                <w:b/>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24CFA" w:rsidRPr="00EA6975" w:rsidRDefault="00924CFA" w:rsidP="00607392">
            <w:pPr>
              <w:spacing w:after="0"/>
              <w:jc w:val="center"/>
              <w:rPr>
                <w:rFonts w:ascii="Times New Roman" w:hAnsi="Times New Roman" w:cs="Times New Roman"/>
                <w:b/>
                <w:bCs/>
                <w:position w:val="20"/>
                <w:sz w:val="24"/>
                <w:szCs w:val="24"/>
              </w:rPr>
            </w:pPr>
            <w:r w:rsidRPr="00EA6975">
              <w:rPr>
                <w:rFonts w:ascii="Times New Roman" w:hAnsi="Times New Roman" w:cs="Times New Roman"/>
                <w:b/>
                <w:sz w:val="24"/>
                <w:szCs w:val="24"/>
              </w:rPr>
              <w:t>25</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924CFA" w:rsidRPr="00EA6975" w:rsidRDefault="00924CFA" w:rsidP="00607392">
            <w:pPr>
              <w:spacing w:after="0"/>
              <w:jc w:val="center"/>
              <w:rPr>
                <w:rFonts w:ascii="Times New Roman" w:hAnsi="Times New Roman" w:cs="Times New Roman"/>
                <w:b/>
                <w:bCs/>
                <w:position w:val="20"/>
                <w:sz w:val="24"/>
                <w:szCs w:val="24"/>
              </w:rPr>
            </w:pPr>
            <w:r w:rsidRPr="00EA6975">
              <w:rPr>
                <w:rFonts w:ascii="Times New Roman" w:hAnsi="Times New Roman" w:cs="Times New Roman"/>
                <w:b/>
                <w:sz w:val="24"/>
                <w:szCs w:val="24"/>
              </w:rPr>
              <w:t>26</w:t>
            </w:r>
          </w:p>
        </w:tc>
        <w:tc>
          <w:tcPr>
            <w:tcW w:w="1278" w:type="dxa"/>
            <w:tcBorders>
              <w:top w:val="single" w:sz="4" w:space="0" w:color="000000"/>
              <w:left w:val="single" w:sz="4" w:space="0" w:color="000000"/>
              <w:bottom w:val="single" w:sz="4" w:space="0" w:color="000000"/>
              <w:right w:val="double" w:sz="4" w:space="0" w:color="auto"/>
            </w:tcBorders>
            <w:vAlign w:val="center"/>
            <w:hideMark/>
          </w:tcPr>
          <w:p w:rsidR="00924CFA" w:rsidRPr="00EA6975" w:rsidRDefault="00924CFA" w:rsidP="00607392">
            <w:pPr>
              <w:spacing w:after="0"/>
              <w:jc w:val="center"/>
              <w:rPr>
                <w:rFonts w:ascii="Times New Roman" w:hAnsi="Times New Roman" w:cs="Times New Roman"/>
                <w:b/>
                <w:bCs/>
                <w:position w:val="20"/>
                <w:sz w:val="24"/>
                <w:szCs w:val="24"/>
              </w:rPr>
            </w:pPr>
            <w:r w:rsidRPr="00EA6975">
              <w:rPr>
                <w:rFonts w:ascii="Times New Roman" w:hAnsi="Times New Roman" w:cs="Times New Roman"/>
                <w:b/>
                <w:sz w:val="24"/>
                <w:szCs w:val="24"/>
              </w:rPr>
              <w:t>235</w:t>
            </w:r>
          </w:p>
        </w:tc>
      </w:tr>
      <w:tr w:rsidR="00924CFA" w:rsidRPr="00B84C0E" w:rsidTr="00607392">
        <w:trPr>
          <w:jc w:val="center"/>
        </w:trPr>
        <w:tc>
          <w:tcPr>
            <w:tcW w:w="1826" w:type="dxa"/>
            <w:vMerge w:val="restart"/>
            <w:tcBorders>
              <w:top w:val="single" w:sz="4" w:space="0" w:color="000000"/>
              <w:left w:val="double" w:sz="4" w:space="0" w:color="auto"/>
              <w:bottom w:val="single" w:sz="4" w:space="0" w:color="000000"/>
              <w:right w:val="single" w:sz="4" w:space="0" w:color="000000"/>
            </w:tcBorders>
            <w:vAlign w:val="center"/>
            <w:hideMark/>
          </w:tcPr>
          <w:p w:rsidR="00924CFA" w:rsidRPr="00B84C0E" w:rsidRDefault="00924CFA" w:rsidP="00BC641E">
            <w:pPr>
              <w:spacing w:after="0"/>
              <w:jc w:val="center"/>
              <w:rPr>
                <w:rFonts w:ascii="Times New Roman" w:hAnsi="Times New Roman" w:cs="Times New Roman"/>
                <w:bCs/>
                <w:position w:val="20"/>
                <w:sz w:val="24"/>
                <w:szCs w:val="24"/>
              </w:rPr>
            </w:pPr>
            <w:r w:rsidRPr="00B84C0E">
              <w:rPr>
                <w:rFonts w:ascii="Times New Roman" w:hAnsi="Times New Roman" w:cs="Times New Roman"/>
                <w:sz w:val="24"/>
                <w:szCs w:val="24"/>
              </w:rPr>
              <w:t>Z tego:</w:t>
            </w:r>
          </w:p>
        </w:tc>
        <w:tc>
          <w:tcPr>
            <w:tcW w:w="1788" w:type="dxa"/>
            <w:tcBorders>
              <w:top w:val="single" w:sz="4" w:space="0" w:color="000000"/>
              <w:left w:val="single" w:sz="4" w:space="0" w:color="000000"/>
              <w:bottom w:val="single" w:sz="4" w:space="0" w:color="000000"/>
              <w:right w:val="single" w:sz="4" w:space="0" w:color="000000"/>
            </w:tcBorders>
            <w:hideMark/>
          </w:tcPr>
          <w:p w:rsidR="00924CFA" w:rsidRPr="00B84C0E" w:rsidRDefault="00607392" w:rsidP="00607392">
            <w:pPr>
              <w:spacing w:after="0"/>
              <w:jc w:val="center"/>
              <w:rPr>
                <w:rFonts w:ascii="Times New Roman" w:hAnsi="Times New Roman" w:cs="Times New Roman"/>
                <w:bCs/>
                <w:position w:val="20"/>
                <w:sz w:val="24"/>
                <w:szCs w:val="24"/>
              </w:rPr>
            </w:pPr>
            <w:r>
              <w:rPr>
                <w:rFonts w:ascii="Times New Roman" w:hAnsi="Times New Roman" w:cs="Times New Roman"/>
                <w:sz w:val="24"/>
                <w:szCs w:val="24"/>
              </w:rPr>
              <w:t>b</w:t>
            </w:r>
            <w:r w:rsidR="00924CFA" w:rsidRPr="00B84C0E">
              <w:rPr>
                <w:rFonts w:ascii="Times New Roman" w:hAnsi="Times New Roman" w:cs="Times New Roman"/>
                <w:sz w:val="24"/>
                <w:szCs w:val="24"/>
              </w:rPr>
              <w:t>ezrobotni</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924CFA" w:rsidRPr="00B84C0E" w:rsidRDefault="00924CFA" w:rsidP="00607392">
            <w:pPr>
              <w:spacing w:after="0"/>
              <w:jc w:val="center"/>
              <w:rPr>
                <w:rFonts w:ascii="Times New Roman" w:hAnsi="Times New Roman" w:cs="Times New Roman"/>
                <w:bCs/>
                <w:position w:val="20"/>
                <w:sz w:val="24"/>
                <w:szCs w:val="24"/>
              </w:rPr>
            </w:pPr>
            <w:r w:rsidRPr="00B84C0E">
              <w:rPr>
                <w:rFonts w:ascii="Times New Roman" w:hAnsi="Times New Roman" w:cs="Times New Roman"/>
                <w:sz w:val="24"/>
                <w:szCs w:val="24"/>
              </w:rPr>
              <w:t>x</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24CFA" w:rsidRPr="00B84C0E" w:rsidRDefault="00924CFA" w:rsidP="00607392">
            <w:pPr>
              <w:spacing w:after="0"/>
              <w:jc w:val="center"/>
              <w:rPr>
                <w:rFonts w:ascii="Times New Roman" w:hAnsi="Times New Roman" w:cs="Times New Roman"/>
                <w:bCs/>
                <w:position w:val="20"/>
                <w:sz w:val="24"/>
                <w:szCs w:val="24"/>
              </w:rPr>
            </w:pPr>
            <w:r w:rsidRPr="00B84C0E">
              <w:rPr>
                <w:rFonts w:ascii="Times New Roman" w:hAnsi="Times New Roman" w:cs="Times New Roman"/>
                <w:sz w:val="24"/>
                <w:szCs w:val="24"/>
              </w:rPr>
              <w:t>25</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924CFA" w:rsidRPr="00B84C0E" w:rsidRDefault="00924CFA" w:rsidP="00607392">
            <w:pPr>
              <w:spacing w:after="0"/>
              <w:jc w:val="center"/>
              <w:rPr>
                <w:rFonts w:ascii="Times New Roman" w:hAnsi="Times New Roman" w:cs="Times New Roman"/>
                <w:bCs/>
                <w:position w:val="20"/>
                <w:sz w:val="24"/>
                <w:szCs w:val="24"/>
              </w:rPr>
            </w:pPr>
            <w:r w:rsidRPr="00B84C0E">
              <w:rPr>
                <w:rFonts w:ascii="Times New Roman" w:hAnsi="Times New Roman" w:cs="Times New Roman"/>
                <w:sz w:val="24"/>
                <w:szCs w:val="24"/>
              </w:rPr>
              <w:t>x</w:t>
            </w:r>
          </w:p>
        </w:tc>
        <w:tc>
          <w:tcPr>
            <w:tcW w:w="1278" w:type="dxa"/>
            <w:tcBorders>
              <w:top w:val="single" w:sz="4" w:space="0" w:color="000000"/>
              <w:left w:val="single" w:sz="4" w:space="0" w:color="000000"/>
              <w:bottom w:val="single" w:sz="4" w:space="0" w:color="000000"/>
              <w:right w:val="double" w:sz="4" w:space="0" w:color="auto"/>
            </w:tcBorders>
            <w:vAlign w:val="center"/>
            <w:hideMark/>
          </w:tcPr>
          <w:p w:rsidR="00924CFA" w:rsidRPr="00B84C0E" w:rsidRDefault="00924CFA" w:rsidP="00607392">
            <w:pPr>
              <w:spacing w:after="0"/>
              <w:jc w:val="center"/>
              <w:rPr>
                <w:rFonts w:ascii="Times New Roman" w:hAnsi="Times New Roman" w:cs="Times New Roman"/>
                <w:bCs/>
                <w:position w:val="20"/>
                <w:sz w:val="24"/>
                <w:szCs w:val="24"/>
              </w:rPr>
            </w:pPr>
            <w:r w:rsidRPr="00B84C0E">
              <w:rPr>
                <w:rFonts w:ascii="Times New Roman" w:hAnsi="Times New Roman" w:cs="Times New Roman"/>
                <w:sz w:val="24"/>
                <w:szCs w:val="24"/>
              </w:rPr>
              <w:t>233</w:t>
            </w:r>
          </w:p>
        </w:tc>
      </w:tr>
      <w:tr w:rsidR="00924CFA" w:rsidRPr="00B84C0E" w:rsidTr="00607392">
        <w:trPr>
          <w:jc w:val="center"/>
        </w:trPr>
        <w:tc>
          <w:tcPr>
            <w:tcW w:w="1826" w:type="dxa"/>
            <w:vMerge/>
            <w:tcBorders>
              <w:top w:val="single" w:sz="4" w:space="0" w:color="000000"/>
              <w:left w:val="double" w:sz="4" w:space="0" w:color="auto"/>
              <w:bottom w:val="single" w:sz="4" w:space="0" w:color="000000"/>
              <w:right w:val="single" w:sz="4" w:space="0" w:color="000000"/>
            </w:tcBorders>
            <w:vAlign w:val="center"/>
            <w:hideMark/>
          </w:tcPr>
          <w:p w:rsidR="00924CFA" w:rsidRPr="00B84C0E" w:rsidRDefault="00924CFA" w:rsidP="00BC641E">
            <w:pPr>
              <w:spacing w:after="0"/>
              <w:rPr>
                <w:rFonts w:ascii="Times New Roman" w:hAnsi="Times New Roman" w:cs="Times New Roman"/>
                <w:bCs/>
                <w:position w:val="20"/>
                <w:sz w:val="24"/>
                <w:szCs w:val="24"/>
              </w:rPr>
            </w:pPr>
          </w:p>
        </w:tc>
        <w:tc>
          <w:tcPr>
            <w:tcW w:w="1788" w:type="dxa"/>
            <w:tcBorders>
              <w:top w:val="single" w:sz="4" w:space="0" w:color="000000"/>
              <w:left w:val="single" w:sz="4" w:space="0" w:color="000000"/>
              <w:bottom w:val="single" w:sz="4" w:space="0" w:color="000000"/>
              <w:right w:val="single" w:sz="4" w:space="0" w:color="000000"/>
            </w:tcBorders>
            <w:hideMark/>
          </w:tcPr>
          <w:p w:rsidR="00924CFA" w:rsidRPr="00B84C0E" w:rsidRDefault="00607392" w:rsidP="00607392">
            <w:pPr>
              <w:spacing w:after="0"/>
              <w:jc w:val="center"/>
              <w:rPr>
                <w:rFonts w:ascii="Times New Roman" w:hAnsi="Times New Roman" w:cs="Times New Roman"/>
                <w:bCs/>
                <w:position w:val="20"/>
                <w:sz w:val="24"/>
                <w:szCs w:val="24"/>
              </w:rPr>
            </w:pPr>
            <w:r>
              <w:rPr>
                <w:rFonts w:ascii="Times New Roman" w:hAnsi="Times New Roman" w:cs="Times New Roman"/>
                <w:sz w:val="24"/>
                <w:szCs w:val="24"/>
              </w:rPr>
              <w:t>p</w:t>
            </w:r>
            <w:r w:rsidR="00924CFA" w:rsidRPr="00B84C0E">
              <w:rPr>
                <w:rFonts w:ascii="Times New Roman" w:hAnsi="Times New Roman" w:cs="Times New Roman"/>
                <w:sz w:val="24"/>
                <w:szCs w:val="24"/>
              </w:rPr>
              <w:t>oszukujący pracy</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924CFA" w:rsidRPr="00B84C0E" w:rsidRDefault="00924CFA" w:rsidP="00607392">
            <w:pPr>
              <w:spacing w:after="0"/>
              <w:jc w:val="center"/>
              <w:rPr>
                <w:rFonts w:ascii="Times New Roman" w:hAnsi="Times New Roman" w:cs="Times New Roman"/>
                <w:bCs/>
                <w:position w:val="20"/>
                <w:sz w:val="24"/>
                <w:szCs w:val="24"/>
              </w:rPr>
            </w:pPr>
            <w:r w:rsidRPr="00B84C0E">
              <w:rPr>
                <w:rFonts w:ascii="Times New Roman" w:hAnsi="Times New Roman" w:cs="Times New Roman"/>
                <w:sz w:val="24"/>
                <w:szCs w:val="24"/>
              </w:rPr>
              <w:t>x</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24CFA" w:rsidRPr="00B84C0E" w:rsidRDefault="00924CFA" w:rsidP="00607392">
            <w:pPr>
              <w:spacing w:after="0"/>
              <w:jc w:val="center"/>
              <w:rPr>
                <w:rFonts w:ascii="Times New Roman" w:hAnsi="Times New Roman" w:cs="Times New Roman"/>
                <w:bCs/>
                <w:position w:val="20"/>
                <w:sz w:val="24"/>
                <w:szCs w:val="24"/>
              </w:rPr>
            </w:pPr>
            <w:r w:rsidRPr="00B84C0E">
              <w:rPr>
                <w:rFonts w:ascii="Times New Roman" w:hAnsi="Times New Roman" w:cs="Times New Roman"/>
                <w:sz w:val="24"/>
                <w:szCs w:val="24"/>
              </w:rPr>
              <w:t>0</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924CFA" w:rsidRPr="00B84C0E" w:rsidRDefault="00924CFA" w:rsidP="00607392">
            <w:pPr>
              <w:spacing w:after="0"/>
              <w:jc w:val="center"/>
              <w:rPr>
                <w:rFonts w:ascii="Times New Roman" w:hAnsi="Times New Roman" w:cs="Times New Roman"/>
                <w:bCs/>
                <w:position w:val="20"/>
                <w:sz w:val="24"/>
                <w:szCs w:val="24"/>
              </w:rPr>
            </w:pPr>
            <w:r w:rsidRPr="00B84C0E">
              <w:rPr>
                <w:rFonts w:ascii="Times New Roman" w:hAnsi="Times New Roman" w:cs="Times New Roman"/>
                <w:sz w:val="24"/>
                <w:szCs w:val="24"/>
              </w:rPr>
              <w:t>x</w:t>
            </w:r>
          </w:p>
        </w:tc>
        <w:tc>
          <w:tcPr>
            <w:tcW w:w="1278" w:type="dxa"/>
            <w:tcBorders>
              <w:top w:val="single" w:sz="4" w:space="0" w:color="000000"/>
              <w:left w:val="single" w:sz="4" w:space="0" w:color="000000"/>
              <w:bottom w:val="single" w:sz="4" w:space="0" w:color="000000"/>
              <w:right w:val="double" w:sz="4" w:space="0" w:color="auto"/>
            </w:tcBorders>
            <w:vAlign w:val="center"/>
            <w:hideMark/>
          </w:tcPr>
          <w:p w:rsidR="00924CFA" w:rsidRPr="00B84C0E" w:rsidRDefault="00924CFA" w:rsidP="00607392">
            <w:pPr>
              <w:spacing w:after="0"/>
              <w:jc w:val="center"/>
              <w:rPr>
                <w:rFonts w:ascii="Times New Roman" w:hAnsi="Times New Roman" w:cs="Times New Roman"/>
                <w:bCs/>
                <w:position w:val="20"/>
                <w:sz w:val="24"/>
                <w:szCs w:val="24"/>
              </w:rPr>
            </w:pPr>
            <w:r w:rsidRPr="00B84C0E">
              <w:rPr>
                <w:rFonts w:ascii="Times New Roman" w:hAnsi="Times New Roman" w:cs="Times New Roman"/>
                <w:sz w:val="24"/>
                <w:szCs w:val="24"/>
              </w:rPr>
              <w:t>1</w:t>
            </w:r>
          </w:p>
        </w:tc>
      </w:tr>
      <w:tr w:rsidR="00924CFA" w:rsidRPr="00B84C0E" w:rsidTr="00607392">
        <w:trPr>
          <w:jc w:val="center"/>
        </w:trPr>
        <w:tc>
          <w:tcPr>
            <w:tcW w:w="1826" w:type="dxa"/>
            <w:vMerge/>
            <w:tcBorders>
              <w:top w:val="single" w:sz="4" w:space="0" w:color="000000"/>
              <w:left w:val="double" w:sz="4" w:space="0" w:color="auto"/>
              <w:bottom w:val="double" w:sz="4" w:space="0" w:color="auto"/>
              <w:right w:val="single" w:sz="4" w:space="0" w:color="000000"/>
            </w:tcBorders>
            <w:vAlign w:val="center"/>
            <w:hideMark/>
          </w:tcPr>
          <w:p w:rsidR="00924CFA" w:rsidRPr="00B84C0E" w:rsidRDefault="00924CFA" w:rsidP="00BC641E">
            <w:pPr>
              <w:spacing w:after="0"/>
              <w:rPr>
                <w:rFonts w:ascii="Times New Roman" w:hAnsi="Times New Roman" w:cs="Times New Roman"/>
                <w:bCs/>
                <w:position w:val="20"/>
                <w:sz w:val="24"/>
                <w:szCs w:val="24"/>
              </w:rPr>
            </w:pPr>
          </w:p>
        </w:tc>
        <w:tc>
          <w:tcPr>
            <w:tcW w:w="1788" w:type="dxa"/>
            <w:tcBorders>
              <w:top w:val="single" w:sz="4" w:space="0" w:color="000000"/>
              <w:left w:val="single" w:sz="4" w:space="0" w:color="000000"/>
              <w:bottom w:val="double" w:sz="4" w:space="0" w:color="auto"/>
              <w:right w:val="single" w:sz="4" w:space="0" w:color="000000"/>
            </w:tcBorders>
            <w:hideMark/>
          </w:tcPr>
          <w:p w:rsidR="00924CFA" w:rsidRPr="00B84C0E" w:rsidRDefault="00607392" w:rsidP="00607392">
            <w:pPr>
              <w:spacing w:after="0"/>
              <w:jc w:val="center"/>
              <w:rPr>
                <w:rFonts w:ascii="Times New Roman" w:hAnsi="Times New Roman" w:cs="Times New Roman"/>
                <w:bCs/>
                <w:position w:val="20"/>
                <w:sz w:val="24"/>
                <w:szCs w:val="24"/>
              </w:rPr>
            </w:pPr>
            <w:r>
              <w:rPr>
                <w:rFonts w:ascii="Times New Roman" w:hAnsi="Times New Roman" w:cs="Times New Roman"/>
                <w:sz w:val="24"/>
                <w:szCs w:val="24"/>
              </w:rPr>
              <w:t>i</w:t>
            </w:r>
            <w:r w:rsidR="00924CFA" w:rsidRPr="00B84C0E">
              <w:rPr>
                <w:rFonts w:ascii="Times New Roman" w:hAnsi="Times New Roman" w:cs="Times New Roman"/>
                <w:sz w:val="24"/>
                <w:szCs w:val="24"/>
              </w:rPr>
              <w:t>nni</w:t>
            </w:r>
          </w:p>
        </w:tc>
        <w:tc>
          <w:tcPr>
            <w:tcW w:w="1417" w:type="dxa"/>
            <w:tcBorders>
              <w:top w:val="single" w:sz="4" w:space="0" w:color="000000"/>
              <w:left w:val="single" w:sz="4" w:space="0" w:color="000000"/>
              <w:bottom w:val="double" w:sz="4" w:space="0" w:color="auto"/>
              <w:right w:val="single" w:sz="4" w:space="0" w:color="000000"/>
            </w:tcBorders>
            <w:vAlign w:val="center"/>
            <w:hideMark/>
          </w:tcPr>
          <w:p w:rsidR="00924CFA" w:rsidRPr="00B84C0E" w:rsidRDefault="00924CFA" w:rsidP="00607392">
            <w:pPr>
              <w:spacing w:after="0"/>
              <w:jc w:val="center"/>
              <w:rPr>
                <w:rFonts w:ascii="Times New Roman" w:hAnsi="Times New Roman" w:cs="Times New Roman"/>
                <w:bCs/>
                <w:position w:val="20"/>
                <w:sz w:val="24"/>
                <w:szCs w:val="24"/>
              </w:rPr>
            </w:pPr>
            <w:r w:rsidRPr="00B84C0E">
              <w:rPr>
                <w:rFonts w:ascii="Times New Roman" w:hAnsi="Times New Roman" w:cs="Times New Roman"/>
                <w:sz w:val="24"/>
                <w:szCs w:val="24"/>
              </w:rPr>
              <w:t>x</w:t>
            </w:r>
          </w:p>
        </w:tc>
        <w:tc>
          <w:tcPr>
            <w:tcW w:w="1276" w:type="dxa"/>
            <w:tcBorders>
              <w:top w:val="single" w:sz="4" w:space="0" w:color="000000"/>
              <w:left w:val="single" w:sz="4" w:space="0" w:color="000000"/>
              <w:bottom w:val="double" w:sz="4" w:space="0" w:color="auto"/>
              <w:right w:val="single" w:sz="4" w:space="0" w:color="000000"/>
            </w:tcBorders>
            <w:vAlign w:val="center"/>
            <w:hideMark/>
          </w:tcPr>
          <w:p w:rsidR="00924CFA" w:rsidRPr="00B84C0E" w:rsidRDefault="00924CFA" w:rsidP="00607392">
            <w:pPr>
              <w:spacing w:after="0"/>
              <w:jc w:val="center"/>
              <w:rPr>
                <w:rFonts w:ascii="Times New Roman" w:hAnsi="Times New Roman" w:cs="Times New Roman"/>
                <w:bCs/>
                <w:position w:val="20"/>
                <w:sz w:val="24"/>
                <w:szCs w:val="24"/>
              </w:rPr>
            </w:pPr>
            <w:r w:rsidRPr="00B84C0E">
              <w:rPr>
                <w:rFonts w:ascii="Times New Roman" w:hAnsi="Times New Roman" w:cs="Times New Roman"/>
                <w:sz w:val="24"/>
                <w:szCs w:val="24"/>
              </w:rPr>
              <w:t>0</w:t>
            </w:r>
          </w:p>
        </w:tc>
        <w:tc>
          <w:tcPr>
            <w:tcW w:w="1485" w:type="dxa"/>
            <w:tcBorders>
              <w:top w:val="single" w:sz="4" w:space="0" w:color="000000"/>
              <w:left w:val="single" w:sz="4" w:space="0" w:color="000000"/>
              <w:bottom w:val="double" w:sz="4" w:space="0" w:color="auto"/>
              <w:right w:val="single" w:sz="4" w:space="0" w:color="000000"/>
            </w:tcBorders>
            <w:vAlign w:val="center"/>
            <w:hideMark/>
          </w:tcPr>
          <w:p w:rsidR="00924CFA" w:rsidRPr="00B84C0E" w:rsidRDefault="00924CFA" w:rsidP="00607392">
            <w:pPr>
              <w:spacing w:after="0"/>
              <w:jc w:val="center"/>
              <w:rPr>
                <w:rFonts w:ascii="Times New Roman" w:hAnsi="Times New Roman" w:cs="Times New Roman"/>
                <w:bCs/>
                <w:position w:val="20"/>
                <w:sz w:val="24"/>
                <w:szCs w:val="24"/>
              </w:rPr>
            </w:pPr>
            <w:r w:rsidRPr="00B84C0E">
              <w:rPr>
                <w:rFonts w:ascii="Times New Roman" w:hAnsi="Times New Roman" w:cs="Times New Roman"/>
                <w:sz w:val="24"/>
                <w:szCs w:val="24"/>
              </w:rPr>
              <w:t>x</w:t>
            </w:r>
          </w:p>
        </w:tc>
        <w:tc>
          <w:tcPr>
            <w:tcW w:w="1278" w:type="dxa"/>
            <w:tcBorders>
              <w:top w:val="single" w:sz="4" w:space="0" w:color="000000"/>
              <w:left w:val="single" w:sz="4" w:space="0" w:color="000000"/>
              <w:bottom w:val="double" w:sz="4" w:space="0" w:color="auto"/>
              <w:right w:val="double" w:sz="4" w:space="0" w:color="auto"/>
            </w:tcBorders>
            <w:vAlign w:val="center"/>
            <w:hideMark/>
          </w:tcPr>
          <w:p w:rsidR="00924CFA" w:rsidRPr="00B84C0E" w:rsidRDefault="00924CFA" w:rsidP="00607392">
            <w:pPr>
              <w:spacing w:after="0"/>
              <w:jc w:val="center"/>
              <w:rPr>
                <w:rFonts w:ascii="Times New Roman" w:hAnsi="Times New Roman" w:cs="Times New Roman"/>
                <w:bCs/>
                <w:position w:val="20"/>
                <w:sz w:val="24"/>
                <w:szCs w:val="24"/>
              </w:rPr>
            </w:pPr>
            <w:r w:rsidRPr="00B84C0E">
              <w:rPr>
                <w:rFonts w:ascii="Times New Roman" w:hAnsi="Times New Roman" w:cs="Times New Roman"/>
                <w:sz w:val="24"/>
                <w:szCs w:val="24"/>
              </w:rPr>
              <w:t>1</w:t>
            </w:r>
          </w:p>
        </w:tc>
      </w:tr>
    </w:tbl>
    <w:p w:rsidR="004234AA" w:rsidRPr="00B84C0E" w:rsidRDefault="004234AA" w:rsidP="00B84C0E">
      <w:pPr>
        <w:spacing w:after="0" w:line="360" w:lineRule="auto"/>
        <w:jc w:val="both"/>
        <w:rPr>
          <w:rFonts w:ascii="Times New Roman" w:hAnsi="Times New Roman" w:cs="Times New Roman"/>
          <w:sz w:val="24"/>
          <w:szCs w:val="24"/>
        </w:rPr>
      </w:pPr>
    </w:p>
    <w:p w:rsidR="004234AA" w:rsidRPr="00B84C0E" w:rsidRDefault="004234AA" w:rsidP="00B84C0E">
      <w:pPr>
        <w:spacing w:after="0" w:line="360" w:lineRule="auto"/>
        <w:jc w:val="both"/>
        <w:rPr>
          <w:rFonts w:ascii="Times New Roman" w:hAnsi="Times New Roman" w:cs="Times New Roman"/>
          <w:sz w:val="24"/>
          <w:szCs w:val="24"/>
        </w:rPr>
      </w:pPr>
      <w:r w:rsidRPr="00B84C0E">
        <w:rPr>
          <w:rFonts w:ascii="Times New Roman" w:hAnsi="Times New Roman" w:cs="Times New Roman"/>
          <w:sz w:val="24"/>
          <w:szCs w:val="24"/>
        </w:rPr>
        <w:t>Z wyżej wymienionej tabeli wyszczególniono w statystykach:</w:t>
      </w:r>
    </w:p>
    <w:p w:rsidR="004234AA" w:rsidRPr="00B84C0E" w:rsidRDefault="004234AA" w:rsidP="00B84C0E">
      <w:pPr>
        <w:numPr>
          <w:ilvl w:val="0"/>
          <w:numId w:val="9"/>
        </w:numPr>
        <w:spacing w:after="0" w:line="360" w:lineRule="auto"/>
        <w:contextualSpacing/>
        <w:jc w:val="both"/>
        <w:rPr>
          <w:rFonts w:ascii="Times New Roman" w:hAnsi="Times New Roman" w:cs="Times New Roman"/>
          <w:sz w:val="24"/>
          <w:szCs w:val="24"/>
        </w:rPr>
      </w:pPr>
      <w:r w:rsidRPr="00B84C0E">
        <w:rPr>
          <w:rFonts w:ascii="Times New Roman" w:hAnsi="Times New Roman" w:cs="Times New Roman"/>
          <w:sz w:val="24"/>
          <w:szCs w:val="24"/>
        </w:rPr>
        <w:t>Bezrobotni do 25 roku życia – 29 osób,</w:t>
      </w:r>
    </w:p>
    <w:p w:rsidR="004234AA" w:rsidRPr="00B84C0E" w:rsidRDefault="004234AA" w:rsidP="00B84C0E">
      <w:pPr>
        <w:numPr>
          <w:ilvl w:val="0"/>
          <w:numId w:val="9"/>
        </w:numPr>
        <w:spacing w:after="0" w:line="360" w:lineRule="auto"/>
        <w:contextualSpacing/>
        <w:jc w:val="both"/>
        <w:rPr>
          <w:rFonts w:ascii="Times New Roman" w:hAnsi="Times New Roman" w:cs="Times New Roman"/>
          <w:sz w:val="24"/>
          <w:szCs w:val="24"/>
        </w:rPr>
      </w:pPr>
      <w:r w:rsidRPr="00B84C0E">
        <w:rPr>
          <w:rFonts w:ascii="Times New Roman" w:hAnsi="Times New Roman" w:cs="Times New Roman"/>
          <w:sz w:val="24"/>
          <w:szCs w:val="24"/>
        </w:rPr>
        <w:t>Bezrobotni powyżej 50 roku życia – 109 osób,</w:t>
      </w:r>
    </w:p>
    <w:p w:rsidR="004234AA" w:rsidRPr="00B84C0E" w:rsidRDefault="004234AA" w:rsidP="00B84C0E">
      <w:pPr>
        <w:numPr>
          <w:ilvl w:val="0"/>
          <w:numId w:val="9"/>
        </w:numPr>
        <w:spacing w:after="0" w:line="360" w:lineRule="auto"/>
        <w:contextualSpacing/>
        <w:jc w:val="both"/>
        <w:rPr>
          <w:rFonts w:ascii="Times New Roman" w:hAnsi="Times New Roman" w:cs="Times New Roman"/>
          <w:sz w:val="24"/>
          <w:szCs w:val="24"/>
        </w:rPr>
      </w:pPr>
      <w:r w:rsidRPr="00B84C0E">
        <w:rPr>
          <w:rFonts w:ascii="Times New Roman" w:hAnsi="Times New Roman" w:cs="Times New Roman"/>
          <w:sz w:val="24"/>
          <w:szCs w:val="24"/>
        </w:rPr>
        <w:t>Bezrobotni zarejestrowani do 6 miesięcy – 127 osób,</w:t>
      </w:r>
    </w:p>
    <w:p w:rsidR="004234AA" w:rsidRPr="00B84C0E" w:rsidRDefault="004234AA" w:rsidP="00B84C0E">
      <w:pPr>
        <w:numPr>
          <w:ilvl w:val="0"/>
          <w:numId w:val="9"/>
        </w:numPr>
        <w:spacing w:after="0" w:line="360" w:lineRule="auto"/>
        <w:contextualSpacing/>
        <w:jc w:val="both"/>
        <w:rPr>
          <w:rFonts w:ascii="Times New Roman" w:hAnsi="Times New Roman" w:cs="Times New Roman"/>
          <w:sz w:val="24"/>
          <w:szCs w:val="24"/>
        </w:rPr>
      </w:pPr>
      <w:r w:rsidRPr="00B84C0E">
        <w:rPr>
          <w:rFonts w:ascii="Times New Roman" w:hAnsi="Times New Roman" w:cs="Times New Roman"/>
          <w:sz w:val="24"/>
          <w:szCs w:val="24"/>
        </w:rPr>
        <w:t>Bezrobotni zarejestrowani od 6 do 12 miesięcy – 41 osób,</w:t>
      </w:r>
    </w:p>
    <w:p w:rsidR="004234AA" w:rsidRPr="00B84C0E" w:rsidRDefault="004234AA" w:rsidP="00B84C0E">
      <w:pPr>
        <w:numPr>
          <w:ilvl w:val="0"/>
          <w:numId w:val="9"/>
        </w:numPr>
        <w:spacing w:after="0" w:line="360" w:lineRule="auto"/>
        <w:contextualSpacing/>
        <w:jc w:val="both"/>
        <w:rPr>
          <w:rFonts w:ascii="Times New Roman" w:hAnsi="Times New Roman" w:cs="Times New Roman"/>
          <w:sz w:val="24"/>
          <w:szCs w:val="24"/>
        </w:rPr>
      </w:pPr>
      <w:r w:rsidRPr="00B84C0E">
        <w:rPr>
          <w:rFonts w:ascii="Times New Roman" w:hAnsi="Times New Roman" w:cs="Times New Roman"/>
          <w:sz w:val="24"/>
          <w:szCs w:val="24"/>
        </w:rPr>
        <w:t>Bezrobotni zarejestrowani powyżej 12 miesięcy – 90 osób,</w:t>
      </w:r>
    </w:p>
    <w:p w:rsidR="004234AA" w:rsidRPr="00B84C0E" w:rsidRDefault="004234AA" w:rsidP="00B84C0E">
      <w:pPr>
        <w:numPr>
          <w:ilvl w:val="0"/>
          <w:numId w:val="9"/>
        </w:numPr>
        <w:spacing w:after="0" w:line="360" w:lineRule="auto"/>
        <w:contextualSpacing/>
        <w:jc w:val="both"/>
        <w:rPr>
          <w:rFonts w:ascii="Times New Roman" w:hAnsi="Times New Roman" w:cs="Times New Roman"/>
          <w:sz w:val="24"/>
          <w:szCs w:val="24"/>
        </w:rPr>
      </w:pPr>
      <w:r w:rsidRPr="00B84C0E">
        <w:rPr>
          <w:rFonts w:ascii="Times New Roman" w:hAnsi="Times New Roman" w:cs="Times New Roman"/>
          <w:sz w:val="24"/>
          <w:szCs w:val="24"/>
        </w:rPr>
        <w:t>Bezrobotni zamieszkali na wsi – 55 osób,</w:t>
      </w:r>
    </w:p>
    <w:p w:rsidR="004234AA" w:rsidRPr="00B84C0E" w:rsidRDefault="004234AA" w:rsidP="00B84C0E">
      <w:pPr>
        <w:numPr>
          <w:ilvl w:val="0"/>
          <w:numId w:val="9"/>
        </w:numPr>
        <w:spacing w:after="0" w:line="360" w:lineRule="auto"/>
        <w:contextualSpacing/>
        <w:jc w:val="both"/>
        <w:rPr>
          <w:rFonts w:ascii="Times New Roman" w:hAnsi="Times New Roman" w:cs="Times New Roman"/>
          <w:sz w:val="24"/>
          <w:szCs w:val="24"/>
        </w:rPr>
      </w:pPr>
      <w:r w:rsidRPr="00B84C0E">
        <w:rPr>
          <w:rFonts w:ascii="Times New Roman" w:hAnsi="Times New Roman" w:cs="Times New Roman"/>
          <w:sz w:val="24"/>
          <w:szCs w:val="24"/>
        </w:rPr>
        <w:t>Osoby niepełnosprawne – 5 osób,</w:t>
      </w:r>
    </w:p>
    <w:p w:rsidR="004234AA" w:rsidRPr="00B84C0E" w:rsidRDefault="004234AA" w:rsidP="00B84C0E">
      <w:pPr>
        <w:numPr>
          <w:ilvl w:val="0"/>
          <w:numId w:val="9"/>
        </w:numPr>
        <w:spacing w:after="0" w:line="360" w:lineRule="auto"/>
        <w:contextualSpacing/>
        <w:jc w:val="both"/>
        <w:rPr>
          <w:rFonts w:ascii="Times New Roman" w:hAnsi="Times New Roman" w:cs="Times New Roman"/>
          <w:sz w:val="24"/>
          <w:szCs w:val="24"/>
        </w:rPr>
      </w:pPr>
      <w:r w:rsidRPr="00B84C0E">
        <w:rPr>
          <w:rFonts w:ascii="Times New Roman" w:hAnsi="Times New Roman" w:cs="Times New Roman"/>
          <w:sz w:val="24"/>
          <w:szCs w:val="24"/>
        </w:rPr>
        <w:lastRenderedPageBreak/>
        <w:t>Cudzoziemcy – 2 osoby.</w:t>
      </w:r>
    </w:p>
    <w:p w:rsidR="004234AA" w:rsidRPr="00B84C0E" w:rsidRDefault="004234AA" w:rsidP="00B84C0E">
      <w:pPr>
        <w:spacing w:after="0" w:line="360" w:lineRule="auto"/>
        <w:jc w:val="both"/>
        <w:rPr>
          <w:rFonts w:ascii="Times New Roman" w:hAnsi="Times New Roman" w:cs="Times New Roman"/>
          <w:sz w:val="24"/>
          <w:szCs w:val="24"/>
        </w:rPr>
      </w:pPr>
    </w:p>
    <w:p w:rsidR="004234AA" w:rsidRPr="00B84C0E" w:rsidRDefault="004234AA" w:rsidP="00F2728C">
      <w:pPr>
        <w:spacing w:after="0" w:line="360" w:lineRule="auto"/>
        <w:jc w:val="both"/>
        <w:rPr>
          <w:rFonts w:ascii="Times New Roman" w:hAnsi="Times New Roman" w:cs="Times New Roman"/>
          <w:sz w:val="24"/>
          <w:szCs w:val="24"/>
        </w:rPr>
      </w:pPr>
      <w:r w:rsidRPr="00B84C0E">
        <w:rPr>
          <w:rFonts w:ascii="Times New Roman" w:hAnsi="Times New Roman" w:cs="Times New Roman"/>
          <w:sz w:val="24"/>
          <w:szCs w:val="24"/>
        </w:rPr>
        <w:t xml:space="preserve">Najczęściej realizowaną formą pomocy doradczej jest </w:t>
      </w:r>
      <w:r w:rsidRPr="00B84C0E">
        <w:rPr>
          <w:rFonts w:ascii="Times New Roman" w:hAnsi="Times New Roman" w:cs="Times New Roman"/>
          <w:sz w:val="24"/>
          <w:szCs w:val="24"/>
          <w:u w:val="single"/>
        </w:rPr>
        <w:t>Indywidualny Plan Działania</w:t>
      </w:r>
      <w:r w:rsidRPr="00B84C0E">
        <w:rPr>
          <w:rFonts w:ascii="Times New Roman" w:hAnsi="Times New Roman" w:cs="Times New Roman"/>
          <w:sz w:val="24"/>
          <w:szCs w:val="24"/>
        </w:rPr>
        <w:t>, który jest opracowywany w celu wsparcia osoby bezrobotnej lub poszukującej pracy w działaniach prowadzących do podjęcia przez niego odpowiedniej pracy. Jest on przygotowywany za zgodą oraz przy udziale osoby korzystającej z usług poradnictwa oraz zawiera w szczególności:</w:t>
      </w:r>
    </w:p>
    <w:p w:rsidR="004234AA" w:rsidRPr="00B84C0E" w:rsidRDefault="004234AA" w:rsidP="00B84C0E">
      <w:pPr>
        <w:numPr>
          <w:ilvl w:val="0"/>
          <w:numId w:val="10"/>
        </w:numPr>
        <w:spacing w:after="0" w:line="360" w:lineRule="auto"/>
        <w:contextualSpacing/>
        <w:jc w:val="both"/>
        <w:rPr>
          <w:rFonts w:ascii="Times New Roman" w:hAnsi="Times New Roman" w:cs="Times New Roman"/>
          <w:sz w:val="24"/>
          <w:szCs w:val="24"/>
        </w:rPr>
      </w:pPr>
      <w:r w:rsidRPr="00B84C0E">
        <w:rPr>
          <w:rFonts w:ascii="Times New Roman" w:hAnsi="Times New Roman" w:cs="Times New Roman"/>
          <w:sz w:val="24"/>
          <w:szCs w:val="24"/>
        </w:rPr>
        <w:t>działania możliwe do zastosowania przez urząd pracy w ramach pomocy określonej</w:t>
      </w:r>
      <w:r w:rsidR="009F200F">
        <w:rPr>
          <w:rFonts w:ascii="Times New Roman" w:hAnsi="Times New Roman" w:cs="Times New Roman"/>
          <w:sz w:val="24"/>
          <w:szCs w:val="24"/>
        </w:rPr>
        <w:br/>
      </w:r>
      <w:r w:rsidRPr="00B84C0E">
        <w:rPr>
          <w:rFonts w:ascii="Times New Roman" w:hAnsi="Times New Roman" w:cs="Times New Roman"/>
          <w:sz w:val="24"/>
          <w:szCs w:val="24"/>
        </w:rPr>
        <w:t xml:space="preserve"> w Ustawie o promocji zatrudnienia i instytucjach rynku pracy,</w:t>
      </w:r>
    </w:p>
    <w:p w:rsidR="004234AA" w:rsidRPr="00B84C0E" w:rsidRDefault="004234AA" w:rsidP="00B84C0E">
      <w:pPr>
        <w:numPr>
          <w:ilvl w:val="0"/>
          <w:numId w:val="10"/>
        </w:numPr>
        <w:spacing w:after="0" w:line="360" w:lineRule="auto"/>
        <w:contextualSpacing/>
        <w:jc w:val="both"/>
        <w:rPr>
          <w:rFonts w:ascii="Times New Roman" w:hAnsi="Times New Roman" w:cs="Times New Roman"/>
          <w:sz w:val="24"/>
          <w:szCs w:val="24"/>
        </w:rPr>
      </w:pPr>
      <w:r w:rsidRPr="00B84C0E">
        <w:rPr>
          <w:rFonts w:ascii="Times New Roman" w:hAnsi="Times New Roman" w:cs="Times New Roman"/>
          <w:sz w:val="24"/>
          <w:szCs w:val="24"/>
        </w:rPr>
        <w:t>działania planowane do samodzielnej realizacji przez bezrobotnego lub poszukującego pracy w celu poszukiwania pracy,</w:t>
      </w:r>
    </w:p>
    <w:p w:rsidR="004234AA" w:rsidRPr="00B84C0E" w:rsidRDefault="004234AA" w:rsidP="00B84C0E">
      <w:pPr>
        <w:numPr>
          <w:ilvl w:val="0"/>
          <w:numId w:val="10"/>
        </w:numPr>
        <w:spacing w:after="0" w:line="360" w:lineRule="auto"/>
        <w:contextualSpacing/>
        <w:jc w:val="both"/>
        <w:rPr>
          <w:rFonts w:ascii="Times New Roman" w:hAnsi="Times New Roman" w:cs="Times New Roman"/>
          <w:sz w:val="24"/>
          <w:szCs w:val="24"/>
        </w:rPr>
      </w:pPr>
      <w:r w:rsidRPr="00B84C0E">
        <w:rPr>
          <w:rFonts w:ascii="Times New Roman" w:hAnsi="Times New Roman" w:cs="Times New Roman"/>
          <w:sz w:val="24"/>
          <w:szCs w:val="24"/>
        </w:rPr>
        <w:t>planowane terminy poszczególnych działań oraz termin zakończenia realizacji (najczęściej planowane działania opisują 12 miesięcy od momentu sporządzenia IPD).</w:t>
      </w:r>
    </w:p>
    <w:p w:rsidR="00953A7A" w:rsidRDefault="00953A7A" w:rsidP="00B84C0E">
      <w:pPr>
        <w:spacing w:after="0" w:line="360" w:lineRule="auto"/>
        <w:jc w:val="both"/>
        <w:rPr>
          <w:rFonts w:ascii="Times New Roman" w:hAnsi="Times New Roman" w:cs="Times New Roman"/>
          <w:sz w:val="24"/>
          <w:szCs w:val="24"/>
        </w:rPr>
      </w:pPr>
    </w:p>
    <w:p w:rsidR="004234AA" w:rsidRPr="00B84C0E" w:rsidRDefault="004234AA" w:rsidP="00B84C0E">
      <w:pPr>
        <w:spacing w:after="0" w:line="360" w:lineRule="auto"/>
        <w:jc w:val="both"/>
        <w:rPr>
          <w:rFonts w:ascii="Times New Roman" w:hAnsi="Times New Roman" w:cs="Times New Roman"/>
          <w:sz w:val="24"/>
          <w:szCs w:val="24"/>
        </w:rPr>
      </w:pPr>
      <w:r w:rsidRPr="00B84C0E">
        <w:rPr>
          <w:rFonts w:ascii="Times New Roman" w:hAnsi="Times New Roman" w:cs="Times New Roman"/>
          <w:sz w:val="24"/>
          <w:szCs w:val="24"/>
        </w:rPr>
        <w:t>Opracowanie Indywidualnego Planu Działania poprzedzone jest pogłębionym wywiadem</w:t>
      </w:r>
      <w:r w:rsidRPr="00B84C0E">
        <w:rPr>
          <w:rFonts w:ascii="Times New Roman" w:hAnsi="Times New Roman" w:cs="Times New Roman"/>
          <w:color w:val="FF0000"/>
          <w:sz w:val="24"/>
          <w:szCs w:val="24"/>
        </w:rPr>
        <w:t xml:space="preserve"> </w:t>
      </w:r>
      <w:r w:rsidRPr="00B84C0E">
        <w:rPr>
          <w:rFonts w:ascii="Times New Roman" w:hAnsi="Times New Roman" w:cs="Times New Roman"/>
          <w:sz w:val="24"/>
          <w:szCs w:val="24"/>
        </w:rPr>
        <w:t>zawodowym, w trakcie którego ustala się cele zawodowe klienta, jego predyspozycje</w:t>
      </w:r>
      <w:r w:rsidR="009F200F">
        <w:rPr>
          <w:rFonts w:ascii="Times New Roman" w:hAnsi="Times New Roman" w:cs="Times New Roman"/>
          <w:sz w:val="24"/>
          <w:szCs w:val="24"/>
        </w:rPr>
        <w:br/>
      </w:r>
      <w:r w:rsidRPr="00B84C0E">
        <w:rPr>
          <w:rFonts w:ascii="Times New Roman" w:hAnsi="Times New Roman" w:cs="Times New Roman"/>
          <w:sz w:val="24"/>
          <w:szCs w:val="24"/>
        </w:rPr>
        <w:t xml:space="preserve"> i zainteresowania zawodowe. Diagnozuje się problemy oraz omawia styl oraz sposoby poszukiwania zatrudnienia. Następnie opracowywany jest harmonogram wizyt obowiązkowych u pośrednika pracy, który jest trzonem Indywidualnego Planu Działania. Wokół niego buduje się system działań pomocniczych oraz działań do samodzielnej realizacji. Działania pomocnicze obejmują dodatkowe kontakty z pracownikami Urzędu Pracy</w:t>
      </w:r>
      <w:r w:rsidR="00A009A4">
        <w:rPr>
          <w:rFonts w:ascii="Times New Roman" w:hAnsi="Times New Roman" w:cs="Times New Roman"/>
          <w:sz w:val="24"/>
          <w:szCs w:val="24"/>
        </w:rPr>
        <w:t>.</w:t>
      </w:r>
      <w:r w:rsidRPr="00B84C0E">
        <w:rPr>
          <w:rFonts w:ascii="Times New Roman" w:hAnsi="Times New Roman" w:cs="Times New Roman"/>
          <w:sz w:val="24"/>
          <w:szCs w:val="24"/>
        </w:rPr>
        <w:t xml:space="preserve"> W razie potrzeby </w:t>
      </w:r>
      <w:r w:rsidR="004654A1">
        <w:rPr>
          <w:rFonts w:ascii="Times New Roman" w:hAnsi="Times New Roman" w:cs="Times New Roman"/>
          <w:sz w:val="24"/>
          <w:szCs w:val="24"/>
        </w:rPr>
        <w:t>wy</w:t>
      </w:r>
      <w:r w:rsidRPr="00B84C0E">
        <w:rPr>
          <w:rFonts w:ascii="Times New Roman" w:hAnsi="Times New Roman" w:cs="Times New Roman"/>
          <w:sz w:val="24"/>
          <w:szCs w:val="24"/>
        </w:rPr>
        <w:t xml:space="preserve">znaczane są terminy zajęć aktywizacyjnych w Klubie Pracy czy szkoleń z zakresu aktywnego poszukiwania pracy. Kontakty dodatkowe z doradcą zawodowym są uzależnione od potrzeb klienta i złożoności problemu zawodowego. </w:t>
      </w:r>
    </w:p>
    <w:p w:rsidR="004234AA" w:rsidRPr="00B84C0E" w:rsidRDefault="004234AA" w:rsidP="00B84C0E">
      <w:pPr>
        <w:spacing w:after="0" w:line="360" w:lineRule="auto"/>
        <w:jc w:val="both"/>
        <w:rPr>
          <w:rFonts w:ascii="Times New Roman" w:hAnsi="Times New Roman" w:cs="Times New Roman"/>
          <w:bCs/>
          <w:position w:val="20"/>
          <w:sz w:val="24"/>
          <w:szCs w:val="24"/>
        </w:rPr>
      </w:pPr>
    </w:p>
    <w:tbl>
      <w:tblPr>
        <w:tblW w:w="0" w:type="auto"/>
        <w:jc w:val="center"/>
        <w:tblInd w:w="-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95"/>
        <w:gridCol w:w="2579"/>
      </w:tblGrid>
      <w:tr w:rsidR="00FA7257" w:rsidRPr="00B84C0E" w:rsidTr="00FA7257">
        <w:trPr>
          <w:jc w:val="center"/>
        </w:trPr>
        <w:tc>
          <w:tcPr>
            <w:tcW w:w="8974" w:type="dxa"/>
            <w:gridSpan w:val="2"/>
            <w:tcBorders>
              <w:top w:val="double" w:sz="4" w:space="0" w:color="auto"/>
              <w:left w:val="double" w:sz="4" w:space="0" w:color="auto"/>
              <w:bottom w:val="double" w:sz="4" w:space="0" w:color="auto"/>
              <w:right w:val="double" w:sz="4" w:space="0" w:color="auto"/>
            </w:tcBorders>
            <w:shd w:val="clear" w:color="auto" w:fill="D6E3BC" w:themeFill="accent3" w:themeFillTint="66"/>
            <w:hideMark/>
          </w:tcPr>
          <w:p w:rsidR="00FA7257" w:rsidRPr="00FA7257" w:rsidRDefault="00FA7257" w:rsidP="00B84C0E">
            <w:pPr>
              <w:spacing w:after="0" w:line="360" w:lineRule="auto"/>
              <w:jc w:val="center"/>
              <w:rPr>
                <w:rFonts w:ascii="Times New Roman" w:hAnsi="Times New Roman" w:cs="Times New Roman"/>
                <w:b/>
                <w:bCs/>
                <w:position w:val="20"/>
                <w:sz w:val="24"/>
                <w:szCs w:val="24"/>
              </w:rPr>
            </w:pPr>
            <w:r w:rsidRPr="00FA7257">
              <w:rPr>
                <w:rFonts w:ascii="Times New Roman" w:hAnsi="Times New Roman" w:cs="Times New Roman"/>
                <w:b/>
                <w:sz w:val="24"/>
                <w:szCs w:val="24"/>
              </w:rPr>
              <w:t>IPD OPRACOWANE W 2013 ROKU</w:t>
            </w:r>
          </w:p>
        </w:tc>
      </w:tr>
      <w:tr w:rsidR="00FA7257" w:rsidRPr="00B84C0E" w:rsidTr="00FA7257">
        <w:trPr>
          <w:jc w:val="center"/>
        </w:trPr>
        <w:tc>
          <w:tcPr>
            <w:tcW w:w="6395" w:type="dxa"/>
            <w:tcBorders>
              <w:top w:val="double" w:sz="4" w:space="0" w:color="auto"/>
              <w:left w:val="double" w:sz="4" w:space="0" w:color="auto"/>
              <w:bottom w:val="double" w:sz="4" w:space="0" w:color="auto"/>
              <w:right w:val="single" w:sz="4" w:space="0" w:color="000000"/>
            </w:tcBorders>
            <w:vAlign w:val="center"/>
            <w:hideMark/>
          </w:tcPr>
          <w:p w:rsidR="00FA7257" w:rsidRPr="00EA6975" w:rsidRDefault="00FA7257" w:rsidP="00FA7257">
            <w:pPr>
              <w:spacing w:after="0" w:line="360" w:lineRule="auto"/>
              <w:jc w:val="center"/>
              <w:rPr>
                <w:rFonts w:ascii="Times New Roman" w:hAnsi="Times New Roman" w:cs="Times New Roman"/>
                <w:b/>
                <w:bCs/>
                <w:position w:val="20"/>
                <w:sz w:val="24"/>
                <w:szCs w:val="24"/>
              </w:rPr>
            </w:pPr>
            <w:r w:rsidRPr="00EA6975">
              <w:rPr>
                <w:rFonts w:ascii="Times New Roman" w:hAnsi="Times New Roman" w:cs="Times New Roman"/>
                <w:b/>
                <w:sz w:val="24"/>
                <w:szCs w:val="24"/>
              </w:rPr>
              <w:t>Ogółem:</w:t>
            </w:r>
          </w:p>
        </w:tc>
        <w:tc>
          <w:tcPr>
            <w:tcW w:w="2579" w:type="dxa"/>
            <w:tcBorders>
              <w:top w:val="double" w:sz="4" w:space="0" w:color="auto"/>
              <w:left w:val="single" w:sz="4" w:space="0" w:color="000000"/>
              <w:bottom w:val="double" w:sz="4" w:space="0" w:color="auto"/>
              <w:right w:val="double" w:sz="4" w:space="0" w:color="auto"/>
            </w:tcBorders>
            <w:vAlign w:val="center"/>
            <w:hideMark/>
          </w:tcPr>
          <w:p w:rsidR="00FA7257" w:rsidRPr="00EA6975" w:rsidRDefault="00FA7257" w:rsidP="00FA7257">
            <w:pPr>
              <w:spacing w:after="0" w:line="360" w:lineRule="auto"/>
              <w:jc w:val="center"/>
              <w:rPr>
                <w:rFonts w:ascii="Times New Roman" w:hAnsi="Times New Roman" w:cs="Times New Roman"/>
                <w:b/>
                <w:bCs/>
                <w:position w:val="20"/>
                <w:sz w:val="24"/>
                <w:szCs w:val="24"/>
              </w:rPr>
            </w:pPr>
            <w:r w:rsidRPr="00EA6975">
              <w:rPr>
                <w:rFonts w:ascii="Times New Roman" w:hAnsi="Times New Roman" w:cs="Times New Roman"/>
                <w:b/>
                <w:sz w:val="24"/>
                <w:szCs w:val="24"/>
              </w:rPr>
              <w:t>2012</w:t>
            </w:r>
          </w:p>
        </w:tc>
      </w:tr>
      <w:tr w:rsidR="00FA7257" w:rsidRPr="00B84C0E" w:rsidTr="00FA7257">
        <w:trPr>
          <w:jc w:val="center"/>
        </w:trPr>
        <w:tc>
          <w:tcPr>
            <w:tcW w:w="6395" w:type="dxa"/>
            <w:tcBorders>
              <w:top w:val="double" w:sz="4" w:space="0" w:color="auto"/>
              <w:left w:val="double" w:sz="4" w:space="0" w:color="auto"/>
              <w:bottom w:val="single" w:sz="4" w:space="0" w:color="000000"/>
              <w:right w:val="single" w:sz="4" w:space="0" w:color="000000"/>
            </w:tcBorders>
            <w:vAlign w:val="center"/>
            <w:hideMark/>
          </w:tcPr>
          <w:p w:rsidR="00FA7257" w:rsidRPr="00B84C0E" w:rsidRDefault="00FA7257" w:rsidP="00FA7257">
            <w:pPr>
              <w:spacing w:after="0" w:line="360" w:lineRule="auto"/>
              <w:jc w:val="center"/>
              <w:rPr>
                <w:rFonts w:ascii="Times New Roman" w:hAnsi="Times New Roman" w:cs="Times New Roman"/>
                <w:bCs/>
                <w:position w:val="20"/>
                <w:sz w:val="24"/>
                <w:szCs w:val="24"/>
              </w:rPr>
            </w:pPr>
            <w:r w:rsidRPr="00B84C0E">
              <w:rPr>
                <w:rFonts w:ascii="Times New Roman" w:hAnsi="Times New Roman" w:cs="Times New Roman"/>
                <w:sz w:val="24"/>
                <w:szCs w:val="24"/>
              </w:rPr>
              <w:t>Zakończone w 2013</w:t>
            </w:r>
          </w:p>
        </w:tc>
        <w:tc>
          <w:tcPr>
            <w:tcW w:w="2579" w:type="dxa"/>
            <w:tcBorders>
              <w:top w:val="double" w:sz="4" w:space="0" w:color="auto"/>
              <w:left w:val="single" w:sz="4" w:space="0" w:color="000000"/>
              <w:bottom w:val="single" w:sz="4" w:space="0" w:color="000000"/>
              <w:right w:val="double" w:sz="4" w:space="0" w:color="auto"/>
            </w:tcBorders>
            <w:vAlign w:val="center"/>
            <w:hideMark/>
          </w:tcPr>
          <w:p w:rsidR="00FA7257" w:rsidRPr="00B84C0E" w:rsidRDefault="00FA7257" w:rsidP="00FA7257">
            <w:pPr>
              <w:spacing w:after="0" w:line="360" w:lineRule="auto"/>
              <w:jc w:val="center"/>
              <w:rPr>
                <w:rFonts w:ascii="Times New Roman" w:hAnsi="Times New Roman" w:cs="Times New Roman"/>
                <w:bCs/>
                <w:position w:val="20"/>
                <w:sz w:val="24"/>
                <w:szCs w:val="24"/>
              </w:rPr>
            </w:pPr>
            <w:r w:rsidRPr="00B84C0E">
              <w:rPr>
                <w:rFonts w:ascii="Times New Roman" w:hAnsi="Times New Roman" w:cs="Times New Roman"/>
                <w:sz w:val="24"/>
                <w:szCs w:val="24"/>
              </w:rPr>
              <w:t>461</w:t>
            </w:r>
          </w:p>
        </w:tc>
      </w:tr>
      <w:tr w:rsidR="00FA7257" w:rsidRPr="00B84C0E" w:rsidTr="00FA7257">
        <w:trPr>
          <w:jc w:val="center"/>
        </w:trPr>
        <w:tc>
          <w:tcPr>
            <w:tcW w:w="6395" w:type="dxa"/>
            <w:tcBorders>
              <w:top w:val="single" w:sz="4" w:space="0" w:color="000000"/>
              <w:left w:val="double" w:sz="4" w:space="0" w:color="auto"/>
              <w:bottom w:val="single" w:sz="4" w:space="0" w:color="000000"/>
              <w:right w:val="single" w:sz="4" w:space="0" w:color="000000"/>
            </w:tcBorders>
            <w:vAlign w:val="center"/>
            <w:hideMark/>
          </w:tcPr>
          <w:p w:rsidR="00FA7257" w:rsidRPr="00B84C0E" w:rsidRDefault="00FA7257" w:rsidP="00FA7257">
            <w:pPr>
              <w:spacing w:after="0" w:line="360" w:lineRule="auto"/>
              <w:jc w:val="center"/>
              <w:rPr>
                <w:rFonts w:ascii="Times New Roman" w:hAnsi="Times New Roman" w:cs="Times New Roman"/>
                <w:bCs/>
                <w:position w:val="20"/>
                <w:sz w:val="24"/>
                <w:szCs w:val="24"/>
              </w:rPr>
            </w:pPr>
            <w:r w:rsidRPr="00B84C0E">
              <w:rPr>
                <w:rFonts w:ascii="Times New Roman" w:hAnsi="Times New Roman" w:cs="Times New Roman"/>
                <w:sz w:val="24"/>
                <w:szCs w:val="24"/>
              </w:rPr>
              <w:t>Przerwane w 2013</w:t>
            </w:r>
          </w:p>
        </w:tc>
        <w:tc>
          <w:tcPr>
            <w:tcW w:w="2579" w:type="dxa"/>
            <w:tcBorders>
              <w:top w:val="single" w:sz="4" w:space="0" w:color="000000"/>
              <w:left w:val="single" w:sz="4" w:space="0" w:color="000000"/>
              <w:bottom w:val="single" w:sz="4" w:space="0" w:color="000000"/>
              <w:right w:val="double" w:sz="4" w:space="0" w:color="auto"/>
            </w:tcBorders>
            <w:vAlign w:val="center"/>
            <w:hideMark/>
          </w:tcPr>
          <w:p w:rsidR="00FA7257" w:rsidRPr="00B84C0E" w:rsidRDefault="00FA7257" w:rsidP="00FA7257">
            <w:pPr>
              <w:spacing w:after="0" w:line="360" w:lineRule="auto"/>
              <w:jc w:val="center"/>
              <w:rPr>
                <w:rFonts w:ascii="Times New Roman" w:hAnsi="Times New Roman" w:cs="Times New Roman"/>
                <w:bCs/>
                <w:position w:val="20"/>
                <w:sz w:val="24"/>
                <w:szCs w:val="24"/>
              </w:rPr>
            </w:pPr>
            <w:r w:rsidRPr="00B84C0E">
              <w:rPr>
                <w:rFonts w:ascii="Times New Roman" w:hAnsi="Times New Roman" w:cs="Times New Roman"/>
                <w:sz w:val="24"/>
                <w:szCs w:val="24"/>
              </w:rPr>
              <w:t>354</w:t>
            </w:r>
          </w:p>
        </w:tc>
      </w:tr>
      <w:tr w:rsidR="00FA7257" w:rsidRPr="00B84C0E" w:rsidTr="00FA7257">
        <w:trPr>
          <w:jc w:val="center"/>
        </w:trPr>
        <w:tc>
          <w:tcPr>
            <w:tcW w:w="6395" w:type="dxa"/>
            <w:tcBorders>
              <w:top w:val="single" w:sz="4" w:space="0" w:color="000000"/>
              <w:left w:val="double" w:sz="4" w:space="0" w:color="auto"/>
              <w:bottom w:val="double" w:sz="4" w:space="0" w:color="auto"/>
              <w:right w:val="single" w:sz="4" w:space="0" w:color="000000"/>
            </w:tcBorders>
            <w:vAlign w:val="center"/>
            <w:hideMark/>
          </w:tcPr>
          <w:p w:rsidR="00FA7257" w:rsidRPr="00B84C0E" w:rsidRDefault="00FA7257" w:rsidP="00FA7257">
            <w:pPr>
              <w:spacing w:after="0" w:line="360" w:lineRule="auto"/>
              <w:jc w:val="center"/>
              <w:rPr>
                <w:rFonts w:ascii="Times New Roman" w:hAnsi="Times New Roman" w:cs="Times New Roman"/>
                <w:bCs/>
                <w:position w:val="20"/>
                <w:sz w:val="24"/>
                <w:szCs w:val="24"/>
              </w:rPr>
            </w:pPr>
            <w:r w:rsidRPr="00B84C0E">
              <w:rPr>
                <w:rFonts w:ascii="Times New Roman" w:hAnsi="Times New Roman" w:cs="Times New Roman"/>
                <w:sz w:val="24"/>
                <w:szCs w:val="24"/>
              </w:rPr>
              <w:t>W trakcie realizacji</w:t>
            </w:r>
          </w:p>
        </w:tc>
        <w:tc>
          <w:tcPr>
            <w:tcW w:w="2579" w:type="dxa"/>
            <w:tcBorders>
              <w:top w:val="single" w:sz="4" w:space="0" w:color="000000"/>
              <w:left w:val="single" w:sz="4" w:space="0" w:color="000000"/>
              <w:bottom w:val="double" w:sz="4" w:space="0" w:color="auto"/>
              <w:right w:val="double" w:sz="4" w:space="0" w:color="auto"/>
            </w:tcBorders>
            <w:vAlign w:val="center"/>
            <w:hideMark/>
          </w:tcPr>
          <w:p w:rsidR="00FA7257" w:rsidRPr="00B84C0E" w:rsidRDefault="00FA7257" w:rsidP="00FA7257">
            <w:pPr>
              <w:spacing w:after="0" w:line="360" w:lineRule="auto"/>
              <w:jc w:val="center"/>
              <w:rPr>
                <w:rFonts w:ascii="Times New Roman" w:hAnsi="Times New Roman" w:cs="Times New Roman"/>
                <w:bCs/>
                <w:position w:val="20"/>
                <w:sz w:val="24"/>
                <w:szCs w:val="24"/>
              </w:rPr>
            </w:pPr>
            <w:r w:rsidRPr="00B84C0E">
              <w:rPr>
                <w:rFonts w:ascii="Times New Roman" w:hAnsi="Times New Roman" w:cs="Times New Roman"/>
                <w:sz w:val="24"/>
                <w:szCs w:val="24"/>
              </w:rPr>
              <w:t>1197</w:t>
            </w:r>
          </w:p>
        </w:tc>
      </w:tr>
    </w:tbl>
    <w:p w:rsidR="004234AA" w:rsidRPr="00B84C0E" w:rsidRDefault="004234AA" w:rsidP="00FA7257">
      <w:pPr>
        <w:spacing w:after="0" w:line="360" w:lineRule="auto"/>
        <w:jc w:val="center"/>
        <w:rPr>
          <w:rFonts w:ascii="Times New Roman" w:hAnsi="Times New Roman" w:cs="Times New Roman"/>
          <w:bCs/>
          <w:position w:val="20"/>
          <w:sz w:val="24"/>
          <w:szCs w:val="24"/>
        </w:rPr>
      </w:pPr>
    </w:p>
    <w:p w:rsidR="004234AA" w:rsidRPr="00B84C0E" w:rsidRDefault="004234AA" w:rsidP="006B4446">
      <w:pPr>
        <w:spacing w:after="0" w:line="360" w:lineRule="auto"/>
        <w:jc w:val="both"/>
        <w:rPr>
          <w:rFonts w:ascii="Times New Roman" w:hAnsi="Times New Roman" w:cs="Times New Roman"/>
          <w:sz w:val="24"/>
          <w:szCs w:val="24"/>
        </w:rPr>
      </w:pPr>
      <w:r w:rsidRPr="00B84C0E">
        <w:rPr>
          <w:rFonts w:ascii="Times New Roman" w:hAnsi="Times New Roman" w:cs="Times New Roman"/>
          <w:sz w:val="24"/>
          <w:szCs w:val="24"/>
        </w:rPr>
        <w:t>Zakończenie realizacji Indywidualnego Planu Działania może nastąpić na każdym etapie realizacji z powodu podjęcia pracy (zarówno w formie umowy o pracę, jak i umowy o dzieło</w:t>
      </w:r>
      <w:r w:rsidRPr="00B84C0E">
        <w:rPr>
          <w:rFonts w:ascii="Times New Roman" w:hAnsi="Times New Roman" w:cs="Times New Roman"/>
          <w:color w:val="FF0000"/>
          <w:sz w:val="24"/>
          <w:szCs w:val="24"/>
        </w:rPr>
        <w:t xml:space="preserve"> </w:t>
      </w:r>
      <w:r w:rsidRPr="00B84C0E">
        <w:rPr>
          <w:rFonts w:ascii="Times New Roman" w:hAnsi="Times New Roman" w:cs="Times New Roman"/>
          <w:sz w:val="24"/>
          <w:szCs w:val="24"/>
        </w:rPr>
        <w:lastRenderedPageBreak/>
        <w:t>czy umowy zlecenia), rozpoczęcia własnej działalności gospodarczej, rozpoczęcia uczestnictwa w zewnętrznym projekcie współfinansowanym ze środków UE.</w:t>
      </w:r>
    </w:p>
    <w:p w:rsidR="004234AA" w:rsidRPr="00B84C0E" w:rsidRDefault="004234AA" w:rsidP="00B84C0E">
      <w:pPr>
        <w:spacing w:after="0" w:line="360" w:lineRule="auto"/>
        <w:jc w:val="both"/>
        <w:rPr>
          <w:rFonts w:ascii="Times New Roman" w:hAnsi="Times New Roman" w:cs="Times New Roman"/>
          <w:sz w:val="24"/>
          <w:szCs w:val="24"/>
        </w:rPr>
      </w:pPr>
    </w:p>
    <w:p w:rsidR="00285916" w:rsidRDefault="00285916" w:rsidP="00B84C0E">
      <w:pPr>
        <w:spacing w:after="0" w:line="360" w:lineRule="auto"/>
        <w:jc w:val="both"/>
        <w:rPr>
          <w:rFonts w:ascii="Times New Roman" w:hAnsi="Times New Roman" w:cs="Times New Roman"/>
          <w:sz w:val="24"/>
          <w:szCs w:val="24"/>
        </w:rPr>
      </w:pPr>
    </w:p>
    <w:p w:rsidR="004234AA" w:rsidRPr="00B84C0E" w:rsidRDefault="004234AA" w:rsidP="00B84C0E">
      <w:pPr>
        <w:spacing w:after="0" w:line="360" w:lineRule="auto"/>
        <w:jc w:val="both"/>
        <w:rPr>
          <w:rFonts w:ascii="Times New Roman" w:hAnsi="Times New Roman" w:cs="Times New Roman"/>
          <w:sz w:val="24"/>
          <w:szCs w:val="24"/>
        </w:rPr>
      </w:pPr>
      <w:r w:rsidRPr="00B84C0E">
        <w:rPr>
          <w:rFonts w:ascii="Times New Roman" w:hAnsi="Times New Roman" w:cs="Times New Roman"/>
          <w:sz w:val="24"/>
          <w:szCs w:val="24"/>
        </w:rPr>
        <w:t xml:space="preserve">Do obowiązków doradcy zawodowego należy także </w:t>
      </w:r>
      <w:r w:rsidRPr="00B84C0E">
        <w:rPr>
          <w:rFonts w:ascii="Times New Roman" w:hAnsi="Times New Roman" w:cs="Times New Roman"/>
          <w:sz w:val="24"/>
          <w:szCs w:val="24"/>
          <w:u w:val="single"/>
        </w:rPr>
        <w:t>kierowanie na specjalistyczne badania psychologiczne lub lekarskie</w:t>
      </w:r>
      <w:r w:rsidRPr="00B84C0E">
        <w:rPr>
          <w:rFonts w:ascii="Times New Roman" w:hAnsi="Times New Roman" w:cs="Times New Roman"/>
          <w:sz w:val="24"/>
          <w:szCs w:val="24"/>
        </w:rPr>
        <w:t>, umożliwiające wydawanie opinii o przydatności zawodowej do pracy lub przeciwwskazaniach zdrowotnych.</w:t>
      </w:r>
    </w:p>
    <w:p w:rsidR="00285916" w:rsidRDefault="00285916" w:rsidP="00B84C0E">
      <w:pPr>
        <w:spacing w:after="0" w:line="360" w:lineRule="auto"/>
        <w:jc w:val="both"/>
        <w:rPr>
          <w:rFonts w:ascii="Times New Roman" w:hAnsi="Times New Roman" w:cs="Times New Roman"/>
          <w:sz w:val="24"/>
          <w:szCs w:val="24"/>
        </w:rPr>
      </w:pPr>
    </w:p>
    <w:p w:rsidR="004234AA" w:rsidRPr="00B84C0E" w:rsidRDefault="004234AA" w:rsidP="00B84C0E">
      <w:pPr>
        <w:spacing w:after="0" w:line="360" w:lineRule="auto"/>
        <w:jc w:val="both"/>
        <w:rPr>
          <w:rFonts w:ascii="Times New Roman" w:hAnsi="Times New Roman" w:cs="Times New Roman"/>
          <w:sz w:val="24"/>
          <w:szCs w:val="24"/>
        </w:rPr>
      </w:pPr>
      <w:r w:rsidRPr="00B84C0E">
        <w:rPr>
          <w:rFonts w:ascii="Times New Roman" w:hAnsi="Times New Roman" w:cs="Times New Roman"/>
          <w:sz w:val="24"/>
          <w:szCs w:val="24"/>
        </w:rPr>
        <w:t>W 2013 roku wydano 451 skierowań, z czego:</w:t>
      </w:r>
    </w:p>
    <w:p w:rsidR="004234AA" w:rsidRPr="00B84C0E" w:rsidRDefault="004234AA" w:rsidP="00B84C0E">
      <w:pPr>
        <w:numPr>
          <w:ilvl w:val="0"/>
          <w:numId w:val="11"/>
        </w:numPr>
        <w:spacing w:after="0" w:line="360" w:lineRule="auto"/>
        <w:contextualSpacing/>
        <w:jc w:val="both"/>
        <w:rPr>
          <w:rFonts w:ascii="Times New Roman" w:hAnsi="Times New Roman" w:cs="Times New Roman"/>
          <w:sz w:val="24"/>
          <w:szCs w:val="24"/>
        </w:rPr>
      </w:pPr>
      <w:r w:rsidRPr="00B84C0E">
        <w:rPr>
          <w:rFonts w:ascii="Times New Roman" w:hAnsi="Times New Roman" w:cs="Times New Roman"/>
          <w:sz w:val="24"/>
          <w:szCs w:val="24"/>
        </w:rPr>
        <w:t>332 dla osób kierowanych do odbycia stażu,</w:t>
      </w:r>
    </w:p>
    <w:p w:rsidR="004234AA" w:rsidRPr="00B84C0E" w:rsidRDefault="004234AA" w:rsidP="00B84C0E">
      <w:pPr>
        <w:numPr>
          <w:ilvl w:val="0"/>
          <w:numId w:val="11"/>
        </w:numPr>
        <w:spacing w:after="0" w:line="360" w:lineRule="auto"/>
        <w:contextualSpacing/>
        <w:jc w:val="both"/>
        <w:rPr>
          <w:rFonts w:ascii="Times New Roman" w:hAnsi="Times New Roman" w:cs="Times New Roman"/>
          <w:sz w:val="24"/>
          <w:szCs w:val="24"/>
        </w:rPr>
      </w:pPr>
      <w:r w:rsidRPr="00B84C0E">
        <w:rPr>
          <w:rFonts w:ascii="Times New Roman" w:hAnsi="Times New Roman" w:cs="Times New Roman"/>
          <w:sz w:val="24"/>
          <w:szCs w:val="24"/>
        </w:rPr>
        <w:t>26 na badania psychotechniczne określające zdolność do uczestnictwa w szkoleniu zawodowym,</w:t>
      </w:r>
    </w:p>
    <w:p w:rsidR="004234AA" w:rsidRPr="00B84C0E" w:rsidRDefault="004234AA" w:rsidP="00B84C0E">
      <w:pPr>
        <w:numPr>
          <w:ilvl w:val="0"/>
          <w:numId w:val="11"/>
        </w:numPr>
        <w:spacing w:after="0" w:line="360" w:lineRule="auto"/>
        <w:contextualSpacing/>
        <w:jc w:val="both"/>
        <w:rPr>
          <w:rFonts w:ascii="Times New Roman" w:hAnsi="Times New Roman" w:cs="Times New Roman"/>
          <w:sz w:val="24"/>
          <w:szCs w:val="24"/>
        </w:rPr>
      </w:pPr>
      <w:r w:rsidRPr="00B84C0E">
        <w:rPr>
          <w:rFonts w:ascii="Times New Roman" w:hAnsi="Times New Roman" w:cs="Times New Roman"/>
          <w:sz w:val="24"/>
          <w:szCs w:val="24"/>
        </w:rPr>
        <w:t>89 w związku z badaniem predyspozycji do szkolenia,</w:t>
      </w:r>
    </w:p>
    <w:p w:rsidR="004234AA" w:rsidRPr="00B84C0E" w:rsidRDefault="004234AA" w:rsidP="00B84C0E">
      <w:pPr>
        <w:numPr>
          <w:ilvl w:val="0"/>
          <w:numId w:val="11"/>
        </w:numPr>
        <w:spacing w:after="0" w:line="360" w:lineRule="auto"/>
        <w:contextualSpacing/>
        <w:jc w:val="both"/>
        <w:rPr>
          <w:rFonts w:ascii="Times New Roman" w:hAnsi="Times New Roman" w:cs="Times New Roman"/>
          <w:sz w:val="24"/>
          <w:szCs w:val="24"/>
        </w:rPr>
      </w:pPr>
      <w:r w:rsidRPr="00B84C0E">
        <w:rPr>
          <w:rFonts w:ascii="Times New Roman" w:hAnsi="Times New Roman" w:cs="Times New Roman"/>
          <w:sz w:val="24"/>
          <w:szCs w:val="24"/>
        </w:rPr>
        <w:t>2 na specjalistyczne badania lekarskie w celu określenia ogólnej zdolności do podjęcia pracy lub przeciwwskazań zdrowotnych jakie zgłaszały osoby bezrobotne lub poszukujące pracy.</w:t>
      </w:r>
    </w:p>
    <w:p w:rsidR="004234AA" w:rsidRPr="00B84C0E" w:rsidRDefault="004234AA" w:rsidP="00B84C0E">
      <w:pPr>
        <w:spacing w:after="0" w:line="360" w:lineRule="auto"/>
        <w:jc w:val="both"/>
        <w:rPr>
          <w:rFonts w:ascii="Times New Roman" w:hAnsi="Times New Roman" w:cs="Times New Roman"/>
          <w:sz w:val="24"/>
          <w:szCs w:val="24"/>
        </w:rPr>
      </w:pPr>
    </w:p>
    <w:p w:rsidR="004234AA" w:rsidRPr="00BA0A1B" w:rsidRDefault="004234AA" w:rsidP="006B4446">
      <w:pPr>
        <w:spacing w:after="0" w:line="360" w:lineRule="auto"/>
        <w:jc w:val="both"/>
        <w:rPr>
          <w:rFonts w:ascii="Times New Roman" w:hAnsi="Times New Roman" w:cs="Times New Roman"/>
          <w:spacing w:val="-4"/>
          <w:sz w:val="24"/>
          <w:szCs w:val="24"/>
        </w:rPr>
      </w:pPr>
      <w:r w:rsidRPr="00BA0A1B">
        <w:rPr>
          <w:rFonts w:ascii="Times New Roman" w:hAnsi="Times New Roman" w:cs="Times New Roman"/>
          <w:spacing w:val="-4"/>
          <w:sz w:val="24"/>
          <w:szCs w:val="24"/>
        </w:rPr>
        <w:t>W ramach usług poradnictwa zawodowego</w:t>
      </w:r>
      <w:r w:rsidR="00BA0A1B" w:rsidRPr="00BA0A1B">
        <w:rPr>
          <w:rFonts w:ascii="Times New Roman" w:hAnsi="Times New Roman" w:cs="Times New Roman"/>
          <w:spacing w:val="-4"/>
          <w:sz w:val="24"/>
          <w:szCs w:val="24"/>
        </w:rPr>
        <w:t xml:space="preserve"> w roku 2013 </w:t>
      </w:r>
      <w:r w:rsidRPr="00BA0A1B">
        <w:rPr>
          <w:rFonts w:ascii="Times New Roman" w:hAnsi="Times New Roman" w:cs="Times New Roman"/>
          <w:spacing w:val="-4"/>
          <w:sz w:val="24"/>
          <w:szCs w:val="24"/>
        </w:rPr>
        <w:t xml:space="preserve"> </w:t>
      </w:r>
      <w:r w:rsidR="00BA0A1B" w:rsidRPr="00BA0A1B">
        <w:rPr>
          <w:rFonts w:ascii="Times New Roman" w:hAnsi="Times New Roman" w:cs="Times New Roman"/>
          <w:spacing w:val="-4"/>
          <w:sz w:val="24"/>
          <w:szCs w:val="24"/>
        </w:rPr>
        <w:t xml:space="preserve">do Powiatowego Zespołu ds. Orzekania Stopnia Niepełnosprawności w Grodzisku Mazowieckim </w:t>
      </w:r>
      <w:r w:rsidRPr="00BA0A1B">
        <w:rPr>
          <w:rFonts w:ascii="Times New Roman" w:hAnsi="Times New Roman" w:cs="Times New Roman"/>
          <w:spacing w:val="-4"/>
          <w:sz w:val="24"/>
          <w:szCs w:val="24"/>
        </w:rPr>
        <w:t xml:space="preserve">wysłano 25 wniosków o </w:t>
      </w:r>
      <w:r w:rsidRPr="00BA0A1B">
        <w:rPr>
          <w:rFonts w:ascii="Times New Roman" w:hAnsi="Times New Roman" w:cs="Times New Roman"/>
          <w:spacing w:val="-4"/>
          <w:sz w:val="24"/>
          <w:szCs w:val="24"/>
          <w:u w:val="single"/>
        </w:rPr>
        <w:t>orzeczenie stopnia niepełnosprawności</w:t>
      </w:r>
      <w:r w:rsidRPr="00BA0A1B">
        <w:rPr>
          <w:rFonts w:ascii="Times New Roman" w:hAnsi="Times New Roman" w:cs="Times New Roman"/>
          <w:spacing w:val="-4"/>
          <w:sz w:val="24"/>
          <w:szCs w:val="24"/>
        </w:rPr>
        <w:t xml:space="preserve">. </w:t>
      </w:r>
    </w:p>
    <w:p w:rsidR="004234AA" w:rsidRPr="00B84C0E" w:rsidRDefault="004234AA" w:rsidP="00B84C0E">
      <w:pPr>
        <w:numPr>
          <w:ilvl w:val="0"/>
          <w:numId w:val="12"/>
        </w:numPr>
        <w:spacing w:after="0" w:line="360" w:lineRule="auto"/>
        <w:contextualSpacing/>
        <w:jc w:val="both"/>
        <w:rPr>
          <w:rFonts w:ascii="Times New Roman" w:hAnsi="Times New Roman" w:cs="Times New Roman"/>
          <w:sz w:val="24"/>
          <w:szCs w:val="24"/>
        </w:rPr>
      </w:pPr>
      <w:r w:rsidRPr="00B84C0E">
        <w:rPr>
          <w:rFonts w:ascii="Times New Roman" w:hAnsi="Times New Roman" w:cs="Times New Roman"/>
          <w:sz w:val="24"/>
          <w:szCs w:val="24"/>
        </w:rPr>
        <w:t>1 osoba otrzymała orzeczenie o znacznym stopniu niepełnosprawności,</w:t>
      </w:r>
    </w:p>
    <w:p w:rsidR="004234AA" w:rsidRPr="00B84C0E" w:rsidRDefault="004234AA" w:rsidP="00B84C0E">
      <w:pPr>
        <w:numPr>
          <w:ilvl w:val="0"/>
          <w:numId w:val="12"/>
        </w:numPr>
        <w:spacing w:after="0" w:line="360" w:lineRule="auto"/>
        <w:contextualSpacing/>
        <w:jc w:val="both"/>
        <w:rPr>
          <w:rFonts w:ascii="Times New Roman" w:hAnsi="Times New Roman" w:cs="Times New Roman"/>
          <w:sz w:val="24"/>
          <w:szCs w:val="24"/>
        </w:rPr>
      </w:pPr>
      <w:r w:rsidRPr="00B84C0E">
        <w:rPr>
          <w:rFonts w:ascii="Times New Roman" w:hAnsi="Times New Roman" w:cs="Times New Roman"/>
          <w:sz w:val="24"/>
          <w:szCs w:val="24"/>
        </w:rPr>
        <w:t>5 osób otrzymało orzeczenie o umiarkowanym stopniu niepełnosprawności,</w:t>
      </w:r>
    </w:p>
    <w:p w:rsidR="004234AA" w:rsidRPr="00B84C0E" w:rsidRDefault="004234AA" w:rsidP="00B84C0E">
      <w:pPr>
        <w:numPr>
          <w:ilvl w:val="0"/>
          <w:numId w:val="12"/>
        </w:numPr>
        <w:spacing w:after="0" w:line="360" w:lineRule="auto"/>
        <w:contextualSpacing/>
        <w:jc w:val="both"/>
        <w:rPr>
          <w:rFonts w:ascii="Times New Roman" w:hAnsi="Times New Roman" w:cs="Times New Roman"/>
          <w:sz w:val="24"/>
          <w:szCs w:val="24"/>
        </w:rPr>
      </w:pPr>
      <w:r w:rsidRPr="00B84C0E">
        <w:rPr>
          <w:rFonts w:ascii="Times New Roman" w:hAnsi="Times New Roman" w:cs="Times New Roman"/>
          <w:sz w:val="24"/>
          <w:szCs w:val="24"/>
        </w:rPr>
        <w:t xml:space="preserve">5 osób – stopień lekki. </w:t>
      </w:r>
    </w:p>
    <w:p w:rsidR="004234AA" w:rsidRPr="00B84C0E" w:rsidRDefault="004234AA" w:rsidP="00BA0A1B">
      <w:pPr>
        <w:spacing w:after="0" w:line="360" w:lineRule="auto"/>
        <w:contextualSpacing/>
        <w:jc w:val="both"/>
        <w:rPr>
          <w:rFonts w:ascii="Times New Roman" w:hAnsi="Times New Roman" w:cs="Times New Roman"/>
          <w:sz w:val="24"/>
          <w:szCs w:val="24"/>
        </w:rPr>
      </w:pPr>
      <w:r w:rsidRPr="00B84C0E">
        <w:rPr>
          <w:rFonts w:ascii="Times New Roman" w:hAnsi="Times New Roman" w:cs="Times New Roman"/>
          <w:sz w:val="24"/>
          <w:szCs w:val="24"/>
        </w:rPr>
        <w:t>Pozostałe wnioski są w trakcie rozpatrywania.</w:t>
      </w:r>
    </w:p>
    <w:p w:rsidR="004234AA" w:rsidRPr="00B84C0E" w:rsidRDefault="004234AA" w:rsidP="00B84C0E">
      <w:pPr>
        <w:spacing w:after="0" w:line="360" w:lineRule="auto"/>
        <w:ind w:left="360"/>
        <w:contextualSpacing/>
        <w:jc w:val="both"/>
        <w:rPr>
          <w:rFonts w:ascii="Times New Roman" w:hAnsi="Times New Roman" w:cs="Times New Roman"/>
          <w:sz w:val="24"/>
          <w:szCs w:val="24"/>
        </w:rPr>
      </w:pPr>
    </w:p>
    <w:p w:rsidR="004234AA" w:rsidRPr="00B84C0E" w:rsidRDefault="00A50C3F" w:rsidP="00E547A7">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W szkołach </w:t>
      </w:r>
      <w:r w:rsidRPr="00B84C0E">
        <w:rPr>
          <w:rFonts w:ascii="Times New Roman" w:hAnsi="Times New Roman" w:cs="Times New Roman"/>
          <w:sz w:val="24"/>
          <w:szCs w:val="24"/>
        </w:rPr>
        <w:t xml:space="preserve">ponadgimnazjalnych (zawodowych i średnich) </w:t>
      </w:r>
      <w:r>
        <w:rPr>
          <w:rFonts w:ascii="Times New Roman" w:hAnsi="Times New Roman" w:cs="Times New Roman"/>
          <w:sz w:val="24"/>
          <w:szCs w:val="24"/>
        </w:rPr>
        <w:t xml:space="preserve">mieszczących się na terenie </w:t>
      </w:r>
      <w:r w:rsidRPr="00B84C0E">
        <w:rPr>
          <w:rFonts w:ascii="Times New Roman" w:hAnsi="Times New Roman" w:cs="Times New Roman"/>
          <w:sz w:val="24"/>
          <w:szCs w:val="24"/>
        </w:rPr>
        <w:t xml:space="preserve"> powiatu pruszkowskiego</w:t>
      </w:r>
      <w:r w:rsidR="00285916">
        <w:rPr>
          <w:rFonts w:ascii="Times New Roman" w:hAnsi="Times New Roman" w:cs="Times New Roman"/>
          <w:sz w:val="24"/>
          <w:szCs w:val="24"/>
        </w:rPr>
        <w:t>,</w:t>
      </w:r>
      <w:r>
        <w:rPr>
          <w:rFonts w:ascii="Times New Roman" w:hAnsi="Times New Roman" w:cs="Times New Roman"/>
          <w:sz w:val="24"/>
          <w:szCs w:val="24"/>
        </w:rPr>
        <w:t xml:space="preserve"> </w:t>
      </w:r>
      <w:r w:rsidR="00423208" w:rsidRPr="00B84C0E">
        <w:rPr>
          <w:rFonts w:ascii="Times New Roman" w:hAnsi="Times New Roman" w:cs="Times New Roman"/>
          <w:sz w:val="24"/>
          <w:szCs w:val="24"/>
        </w:rPr>
        <w:t xml:space="preserve">dla młodzieży ostatnich klas </w:t>
      </w:r>
      <w:r>
        <w:rPr>
          <w:rFonts w:ascii="Times New Roman" w:hAnsi="Times New Roman" w:cs="Times New Roman"/>
          <w:sz w:val="24"/>
          <w:szCs w:val="24"/>
        </w:rPr>
        <w:t>p</w:t>
      </w:r>
      <w:r w:rsidR="004234AA" w:rsidRPr="00B84C0E">
        <w:rPr>
          <w:rFonts w:ascii="Times New Roman" w:hAnsi="Times New Roman" w:cs="Times New Roman"/>
          <w:sz w:val="24"/>
          <w:szCs w:val="24"/>
        </w:rPr>
        <w:t>rzeprowadzono spotkania</w:t>
      </w:r>
      <w:r w:rsidR="00423208">
        <w:rPr>
          <w:rFonts w:ascii="Times New Roman" w:hAnsi="Times New Roman" w:cs="Times New Roman"/>
          <w:sz w:val="24"/>
          <w:szCs w:val="24"/>
        </w:rPr>
        <w:t>, któr</w:t>
      </w:r>
      <w:r w:rsidR="00E12E02">
        <w:rPr>
          <w:rFonts w:ascii="Times New Roman" w:hAnsi="Times New Roman" w:cs="Times New Roman"/>
          <w:sz w:val="24"/>
          <w:szCs w:val="24"/>
        </w:rPr>
        <w:t xml:space="preserve">ych </w:t>
      </w:r>
      <w:r w:rsidR="00423208">
        <w:rPr>
          <w:rFonts w:ascii="Times New Roman" w:hAnsi="Times New Roman" w:cs="Times New Roman"/>
          <w:sz w:val="24"/>
          <w:szCs w:val="24"/>
        </w:rPr>
        <w:t>celem było z</w:t>
      </w:r>
      <w:r w:rsidR="00E12E02">
        <w:rPr>
          <w:rFonts w:ascii="Times New Roman" w:hAnsi="Times New Roman" w:cs="Times New Roman"/>
          <w:sz w:val="24"/>
          <w:szCs w:val="24"/>
        </w:rPr>
        <w:t>a</w:t>
      </w:r>
      <w:r w:rsidR="004234AA" w:rsidRPr="00B84C0E">
        <w:rPr>
          <w:rFonts w:ascii="Times New Roman" w:hAnsi="Times New Roman" w:cs="Times New Roman"/>
          <w:sz w:val="24"/>
          <w:szCs w:val="24"/>
        </w:rPr>
        <w:t>poznanie</w:t>
      </w:r>
      <w:r w:rsidR="00E12E02">
        <w:rPr>
          <w:rFonts w:ascii="Times New Roman" w:hAnsi="Times New Roman" w:cs="Times New Roman"/>
          <w:sz w:val="24"/>
          <w:szCs w:val="24"/>
        </w:rPr>
        <w:t xml:space="preserve"> </w:t>
      </w:r>
      <w:r w:rsidR="004234AA" w:rsidRPr="00B84C0E">
        <w:rPr>
          <w:rFonts w:ascii="Times New Roman" w:hAnsi="Times New Roman" w:cs="Times New Roman"/>
          <w:sz w:val="24"/>
          <w:szCs w:val="24"/>
        </w:rPr>
        <w:t>z tematyką rynku pracy, możliwościami kształcenia</w:t>
      </w:r>
      <w:r w:rsidR="00E12E02">
        <w:rPr>
          <w:rFonts w:ascii="Times New Roman" w:hAnsi="Times New Roman" w:cs="Times New Roman"/>
          <w:sz w:val="24"/>
          <w:szCs w:val="24"/>
        </w:rPr>
        <w:br/>
      </w:r>
      <w:r w:rsidR="004234AA" w:rsidRPr="00B84C0E">
        <w:rPr>
          <w:rFonts w:ascii="Times New Roman" w:hAnsi="Times New Roman" w:cs="Times New Roman"/>
          <w:sz w:val="24"/>
          <w:szCs w:val="24"/>
        </w:rPr>
        <w:t xml:space="preserve"> i zatrudnienia na lokalnym rynku pracy oraz zasadami rejestracji i korzystania z usług Powiatowego Urzędu Pracy w Pruszkowie, po ukończeniu szkoły. </w:t>
      </w:r>
    </w:p>
    <w:p w:rsidR="001D50E0" w:rsidRPr="00B84C0E" w:rsidRDefault="001D50E0" w:rsidP="00B84C0E">
      <w:pPr>
        <w:spacing w:after="0" w:line="360" w:lineRule="auto"/>
        <w:jc w:val="both"/>
        <w:rPr>
          <w:rFonts w:ascii="Times New Roman" w:eastAsia="Times New Roman" w:hAnsi="Times New Roman" w:cs="Times New Roman"/>
          <w:bCs/>
          <w:sz w:val="24"/>
          <w:szCs w:val="24"/>
        </w:rPr>
      </w:pPr>
    </w:p>
    <w:p w:rsidR="00ED21BB" w:rsidRPr="00B84C0E" w:rsidRDefault="00ED21BB" w:rsidP="00B84C0E">
      <w:pPr>
        <w:spacing w:after="0" w:line="360" w:lineRule="auto"/>
        <w:jc w:val="both"/>
        <w:rPr>
          <w:rFonts w:ascii="Times New Roman" w:eastAsia="Times New Roman" w:hAnsi="Times New Roman" w:cs="Times New Roman"/>
          <w:bCs/>
          <w:sz w:val="24"/>
          <w:szCs w:val="24"/>
          <w:u w:val="single"/>
        </w:rPr>
      </w:pPr>
    </w:p>
    <w:p w:rsidR="00BE358F" w:rsidRPr="00B84C0E" w:rsidRDefault="00BE358F" w:rsidP="00B84C0E">
      <w:pPr>
        <w:spacing w:after="0" w:line="360" w:lineRule="auto"/>
        <w:jc w:val="both"/>
        <w:rPr>
          <w:rFonts w:ascii="Times New Roman" w:eastAsia="Times New Roman" w:hAnsi="Times New Roman" w:cs="Times New Roman"/>
          <w:bCs/>
          <w:sz w:val="24"/>
          <w:szCs w:val="24"/>
          <w:u w:val="single"/>
        </w:rPr>
      </w:pPr>
    </w:p>
    <w:p w:rsidR="00ED21BB" w:rsidRPr="00B84C0E" w:rsidRDefault="00ED21BB" w:rsidP="00B84C0E">
      <w:pPr>
        <w:spacing w:after="0" w:line="360" w:lineRule="auto"/>
        <w:jc w:val="center"/>
        <w:rPr>
          <w:rFonts w:ascii="Times New Roman" w:eastAsia="Times New Roman" w:hAnsi="Times New Roman" w:cs="Times New Roman"/>
          <w:bCs/>
          <w:sz w:val="24"/>
          <w:szCs w:val="24"/>
          <w:u w:val="single"/>
        </w:rPr>
      </w:pPr>
    </w:p>
    <w:p w:rsidR="00ED21BB" w:rsidRPr="00B84C0E" w:rsidRDefault="00ED21BB" w:rsidP="00B84C0E">
      <w:pPr>
        <w:spacing w:after="0" w:line="360" w:lineRule="auto"/>
        <w:jc w:val="center"/>
        <w:rPr>
          <w:rFonts w:ascii="Times New Roman" w:eastAsia="Times New Roman" w:hAnsi="Times New Roman" w:cs="Times New Roman"/>
          <w:bCs/>
          <w:sz w:val="24"/>
          <w:szCs w:val="24"/>
          <w:u w:val="single"/>
        </w:rPr>
      </w:pPr>
    </w:p>
    <w:p w:rsidR="00ED21BB" w:rsidRPr="00B84C0E" w:rsidRDefault="00ED21BB" w:rsidP="00B84C0E">
      <w:pPr>
        <w:spacing w:after="0" w:line="360" w:lineRule="auto"/>
        <w:jc w:val="center"/>
        <w:rPr>
          <w:rFonts w:ascii="Times New Roman" w:eastAsia="Times New Roman" w:hAnsi="Times New Roman" w:cs="Times New Roman"/>
          <w:bCs/>
          <w:sz w:val="24"/>
          <w:szCs w:val="24"/>
          <w:u w:val="single"/>
        </w:rPr>
      </w:pPr>
    </w:p>
    <w:p w:rsidR="00ED21BB" w:rsidRPr="00B84C0E" w:rsidRDefault="00ED21BB" w:rsidP="00B84C0E">
      <w:pPr>
        <w:spacing w:after="0" w:line="360" w:lineRule="auto"/>
        <w:jc w:val="center"/>
        <w:rPr>
          <w:rFonts w:ascii="Times New Roman" w:eastAsia="Times New Roman" w:hAnsi="Times New Roman" w:cs="Times New Roman"/>
          <w:bCs/>
          <w:sz w:val="24"/>
          <w:szCs w:val="24"/>
          <w:u w:val="single"/>
        </w:rPr>
      </w:pPr>
    </w:p>
    <w:p w:rsidR="00ED21BB" w:rsidRDefault="00ED21BB" w:rsidP="00B84C0E">
      <w:pPr>
        <w:spacing w:after="0" w:line="240" w:lineRule="auto"/>
        <w:jc w:val="center"/>
        <w:rPr>
          <w:rFonts w:ascii="Times New Roman" w:eastAsia="Times New Roman" w:hAnsi="Times New Roman" w:cs="Times New Roman"/>
          <w:b/>
          <w:bCs/>
          <w:sz w:val="28"/>
          <w:szCs w:val="28"/>
          <w:u w:val="single"/>
        </w:rPr>
      </w:pPr>
    </w:p>
    <w:p w:rsidR="00ED21BB" w:rsidRDefault="00F04D46" w:rsidP="00F04D46">
      <w:pPr>
        <w:spacing w:after="0" w:line="240" w:lineRule="auto"/>
        <w:jc w:val="both"/>
        <w:rPr>
          <w:rFonts w:ascii="Times New Roman" w:eastAsia="Times New Roman" w:hAnsi="Times New Roman" w:cs="Times New Roman"/>
          <w:b/>
          <w:bCs/>
          <w:sz w:val="24"/>
          <w:szCs w:val="24"/>
        </w:rPr>
      </w:pPr>
      <w:r w:rsidRPr="00B06BC9">
        <w:rPr>
          <w:rFonts w:ascii="Times New Roman" w:eastAsia="Times New Roman" w:hAnsi="Times New Roman" w:cs="Times New Roman"/>
          <w:b/>
          <w:bCs/>
          <w:sz w:val="24"/>
          <w:szCs w:val="24"/>
        </w:rPr>
        <w:t xml:space="preserve">4.3 </w:t>
      </w:r>
      <w:r w:rsidR="00B06BC9">
        <w:rPr>
          <w:rFonts w:ascii="Times New Roman" w:eastAsia="Times New Roman" w:hAnsi="Times New Roman" w:cs="Times New Roman"/>
          <w:b/>
          <w:bCs/>
          <w:sz w:val="24"/>
          <w:szCs w:val="24"/>
        </w:rPr>
        <w:t xml:space="preserve"> </w:t>
      </w:r>
      <w:r w:rsidR="00B06BC9" w:rsidRPr="00B06BC9">
        <w:rPr>
          <w:rFonts w:ascii="Times New Roman" w:eastAsia="Times New Roman" w:hAnsi="Times New Roman" w:cs="Times New Roman"/>
          <w:b/>
          <w:bCs/>
          <w:sz w:val="24"/>
          <w:szCs w:val="24"/>
        </w:rPr>
        <w:t>Klub Pracy</w:t>
      </w:r>
    </w:p>
    <w:p w:rsidR="00B06BC9" w:rsidRPr="003D521B" w:rsidRDefault="00B06BC9" w:rsidP="00F04D46">
      <w:pPr>
        <w:spacing w:after="0" w:line="240" w:lineRule="auto"/>
        <w:jc w:val="both"/>
        <w:rPr>
          <w:rFonts w:ascii="Times New Roman" w:eastAsia="Times New Roman" w:hAnsi="Times New Roman" w:cs="Times New Roman"/>
          <w:b/>
          <w:bCs/>
          <w:sz w:val="24"/>
          <w:szCs w:val="24"/>
        </w:rPr>
      </w:pPr>
    </w:p>
    <w:p w:rsidR="00295A28" w:rsidRPr="00E531D9" w:rsidRDefault="00295A28" w:rsidP="00E269ED">
      <w:pPr>
        <w:pStyle w:val="StylPierwszywiersz1"/>
      </w:pPr>
      <w:r w:rsidRPr="00E531D9">
        <w:t>W Klubie Pracy osoby bezrobotne oraz poszukujące pracy:</w:t>
      </w:r>
    </w:p>
    <w:p w:rsidR="00B06BC9" w:rsidRPr="00B506F8" w:rsidRDefault="00B06BC9" w:rsidP="00B506F8">
      <w:pPr>
        <w:numPr>
          <w:ilvl w:val="0"/>
          <w:numId w:val="18"/>
        </w:numPr>
        <w:spacing w:after="0" w:line="360" w:lineRule="auto"/>
        <w:jc w:val="both"/>
        <w:rPr>
          <w:rFonts w:ascii="Times New Roman" w:hAnsi="Times New Roman" w:cs="Times New Roman"/>
          <w:sz w:val="24"/>
          <w:szCs w:val="24"/>
        </w:rPr>
      </w:pPr>
      <w:r w:rsidRPr="00B506F8">
        <w:rPr>
          <w:rFonts w:ascii="Times New Roman" w:hAnsi="Times New Roman" w:cs="Times New Roman"/>
          <w:sz w:val="24"/>
          <w:szCs w:val="24"/>
        </w:rPr>
        <w:t>uczą się technik aktywnego poszukiwania pracy,</w:t>
      </w:r>
    </w:p>
    <w:p w:rsidR="00B06BC9" w:rsidRPr="00B506F8" w:rsidRDefault="00B06BC9" w:rsidP="00B506F8">
      <w:pPr>
        <w:numPr>
          <w:ilvl w:val="0"/>
          <w:numId w:val="18"/>
        </w:numPr>
        <w:spacing w:after="0" w:line="360" w:lineRule="auto"/>
        <w:jc w:val="both"/>
        <w:rPr>
          <w:rFonts w:ascii="Times New Roman" w:hAnsi="Times New Roman" w:cs="Times New Roman"/>
          <w:sz w:val="24"/>
          <w:szCs w:val="24"/>
        </w:rPr>
      </w:pPr>
      <w:r w:rsidRPr="00B506F8">
        <w:rPr>
          <w:rFonts w:ascii="Times New Roman" w:hAnsi="Times New Roman" w:cs="Times New Roman"/>
          <w:sz w:val="24"/>
          <w:szCs w:val="24"/>
        </w:rPr>
        <w:t>poznają swoje mocne strony i predyspozycje zawodowe,</w:t>
      </w:r>
    </w:p>
    <w:p w:rsidR="00B06BC9" w:rsidRPr="00B506F8" w:rsidRDefault="00B06BC9" w:rsidP="00B506F8">
      <w:pPr>
        <w:numPr>
          <w:ilvl w:val="0"/>
          <w:numId w:val="18"/>
        </w:numPr>
        <w:spacing w:after="0" w:line="360" w:lineRule="auto"/>
        <w:jc w:val="both"/>
        <w:rPr>
          <w:rFonts w:ascii="Times New Roman" w:hAnsi="Times New Roman" w:cs="Times New Roman"/>
          <w:sz w:val="24"/>
          <w:szCs w:val="24"/>
        </w:rPr>
      </w:pPr>
      <w:r w:rsidRPr="00B506F8">
        <w:rPr>
          <w:rFonts w:ascii="Times New Roman" w:hAnsi="Times New Roman" w:cs="Times New Roman"/>
          <w:sz w:val="24"/>
          <w:szCs w:val="24"/>
        </w:rPr>
        <w:t>nabywają umiejętności komunikacyjnych w celu prowadzenia rozmów z pracodawcą,</w:t>
      </w:r>
    </w:p>
    <w:p w:rsidR="00B06BC9" w:rsidRPr="00B506F8" w:rsidRDefault="00B06BC9" w:rsidP="00B506F8">
      <w:pPr>
        <w:numPr>
          <w:ilvl w:val="0"/>
          <w:numId w:val="18"/>
        </w:numPr>
        <w:spacing w:after="0" w:line="360" w:lineRule="auto"/>
        <w:jc w:val="both"/>
        <w:rPr>
          <w:rFonts w:ascii="Times New Roman" w:hAnsi="Times New Roman" w:cs="Times New Roman"/>
          <w:sz w:val="24"/>
          <w:szCs w:val="24"/>
        </w:rPr>
      </w:pPr>
      <w:r w:rsidRPr="00B506F8">
        <w:rPr>
          <w:rFonts w:ascii="Times New Roman" w:hAnsi="Times New Roman" w:cs="Times New Roman"/>
          <w:sz w:val="24"/>
          <w:szCs w:val="24"/>
        </w:rPr>
        <w:t>wzmacniają zachowania asertywne,</w:t>
      </w:r>
    </w:p>
    <w:p w:rsidR="00B06BC9" w:rsidRPr="00B506F8" w:rsidRDefault="00B06BC9" w:rsidP="00B506F8">
      <w:pPr>
        <w:numPr>
          <w:ilvl w:val="0"/>
          <w:numId w:val="18"/>
        </w:numPr>
        <w:spacing w:after="0" w:line="360" w:lineRule="auto"/>
        <w:jc w:val="both"/>
        <w:rPr>
          <w:rFonts w:ascii="Times New Roman" w:hAnsi="Times New Roman" w:cs="Times New Roman"/>
          <w:sz w:val="24"/>
          <w:szCs w:val="24"/>
        </w:rPr>
      </w:pPr>
      <w:r w:rsidRPr="00B506F8">
        <w:rPr>
          <w:rFonts w:ascii="Times New Roman" w:hAnsi="Times New Roman" w:cs="Times New Roman"/>
          <w:sz w:val="24"/>
          <w:szCs w:val="24"/>
        </w:rPr>
        <w:t>uczą się pisania życiorysu, podania o pracę, listu motywacyjnego,</w:t>
      </w:r>
    </w:p>
    <w:p w:rsidR="00B06BC9" w:rsidRPr="00B506F8" w:rsidRDefault="00B06BC9" w:rsidP="00B506F8">
      <w:pPr>
        <w:numPr>
          <w:ilvl w:val="0"/>
          <w:numId w:val="18"/>
        </w:numPr>
        <w:spacing w:before="100" w:beforeAutospacing="1" w:after="100" w:afterAutospacing="1" w:line="360" w:lineRule="auto"/>
        <w:jc w:val="both"/>
        <w:rPr>
          <w:rFonts w:ascii="Times New Roman" w:hAnsi="Times New Roman" w:cs="Times New Roman"/>
          <w:sz w:val="24"/>
          <w:szCs w:val="24"/>
        </w:rPr>
      </w:pPr>
      <w:r w:rsidRPr="00B506F8">
        <w:rPr>
          <w:rFonts w:ascii="Times New Roman" w:hAnsi="Times New Roman" w:cs="Times New Roman"/>
          <w:sz w:val="24"/>
          <w:szCs w:val="24"/>
        </w:rPr>
        <w:t xml:space="preserve">poznają rynek pracy i zasady analizowania ofert pracy, </w:t>
      </w:r>
    </w:p>
    <w:p w:rsidR="00B06BC9" w:rsidRPr="00B506F8" w:rsidRDefault="00B06BC9" w:rsidP="00B506F8">
      <w:pPr>
        <w:numPr>
          <w:ilvl w:val="0"/>
          <w:numId w:val="18"/>
        </w:numPr>
        <w:spacing w:after="0" w:line="360" w:lineRule="auto"/>
        <w:jc w:val="both"/>
        <w:rPr>
          <w:rFonts w:ascii="Times New Roman" w:hAnsi="Times New Roman" w:cs="Times New Roman"/>
          <w:sz w:val="24"/>
          <w:szCs w:val="24"/>
        </w:rPr>
      </w:pPr>
      <w:r w:rsidRPr="00B506F8">
        <w:rPr>
          <w:rFonts w:ascii="Times New Roman" w:hAnsi="Times New Roman" w:cs="Times New Roman"/>
          <w:sz w:val="24"/>
          <w:szCs w:val="24"/>
        </w:rPr>
        <w:t>poznają siebie, zdobywają wiarę we własne możliwości,</w:t>
      </w:r>
    </w:p>
    <w:p w:rsidR="00B06BC9" w:rsidRPr="00B506F8" w:rsidRDefault="00B06BC9" w:rsidP="00B506F8">
      <w:pPr>
        <w:numPr>
          <w:ilvl w:val="0"/>
          <w:numId w:val="18"/>
        </w:numPr>
        <w:spacing w:after="100" w:afterAutospacing="1" w:line="360" w:lineRule="auto"/>
        <w:jc w:val="both"/>
        <w:rPr>
          <w:rFonts w:ascii="Times New Roman" w:hAnsi="Times New Roman" w:cs="Times New Roman"/>
          <w:sz w:val="24"/>
          <w:szCs w:val="24"/>
        </w:rPr>
      </w:pPr>
      <w:r w:rsidRPr="00B506F8">
        <w:rPr>
          <w:rFonts w:ascii="Times New Roman" w:hAnsi="Times New Roman" w:cs="Times New Roman"/>
          <w:sz w:val="24"/>
          <w:szCs w:val="24"/>
        </w:rPr>
        <w:t>otrzymują wsparcie psychiczne.</w:t>
      </w:r>
    </w:p>
    <w:p w:rsidR="00C20895" w:rsidRDefault="006D05FA" w:rsidP="00E269ED">
      <w:pPr>
        <w:pStyle w:val="StylPierwszywiersz1"/>
      </w:pPr>
      <w:r w:rsidRPr="003D521B">
        <w:t xml:space="preserve"> </w:t>
      </w:r>
    </w:p>
    <w:p w:rsidR="00B06BC9" w:rsidRPr="00D04FC6" w:rsidRDefault="006D05FA" w:rsidP="00E269ED">
      <w:pPr>
        <w:pStyle w:val="StylPierwszywiersz1"/>
        <w:rPr>
          <w:b/>
        </w:rPr>
      </w:pPr>
      <w:r w:rsidRPr="00D04FC6">
        <w:rPr>
          <w:b/>
        </w:rPr>
        <w:t>W ra</w:t>
      </w:r>
      <w:r w:rsidR="003D521B" w:rsidRPr="00D04FC6">
        <w:rPr>
          <w:b/>
        </w:rPr>
        <w:t xml:space="preserve">mach pomocy dla zainteresowanych osób oferowane </w:t>
      </w:r>
      <w:r w:rsidR="005B508B" w:rsidRPr="00D04FC6">
        <w:rPr>
          <w:b/>
        </w:rPr>
        <w:t>były</w:t>
      </w:r>
      <w:r w:rsidR="003D521B" w:rsidRPr="00D04FC6">
        <w:rPr>
          <w:b/>
        </w:rPr>
        <w:t>:</w:t>
      </w:r>
    </w:p>
    <w:p w:rsidR="00953A7A" w:rsidRDefault="00B06BC9" w:rsidP="00E269ED">
      <w:pPr>
        <w:pStyle w:val="StylPierwszywiersz1"/>
      </w:pPr>
      <w:r w:rsidRPr="00D04FC6">
        <w:rPr>
          <w:u w:val="single"/>
        </w:rPr>
        <w:t xml:space="preserve">Szkolenia z zakresu aktywnego poszukiwania pracy: </w:t>
      </w:r>
      <w:r w:rsidRPr="00D04FC6">
        <w:rPr>
          <w:i/>
          <w:u w:val="single"/>
        </w:rPr>
        <w:t>Szukam prac</w:t>
      </w:r>
      <w:r w:rsidRPr="007221AF">
        <w:rPr>
          <w:b/>
          <w:i/>
        </w:rPr>
        <w:t>y</w:t>
      </w:r>
      <w:r w:rsidR="008B33DC">
        <w:t xml:space="preserve"> -</w:t>
      </w:r>
      <w:r w:rsidRPr="005B508B">
        <w:t xml:space="preserve"> </w:t>
      </w:r>
      <w:r w:rsidR="00DC6B81">
        <w:t>celem</w:t>
      </w:r>
      <w:r w:rsidRPr="003D521B">
        <w:t xml:space="preserve"> szkolenia </w:t>
      </w:r>
      <w:r w:rsidR="008026E0">
        <w:t>było</w:t>
      </w:r>
      <w:r w:rsidRPr="003D521B">
        <w:t xml:space="preserve"> wyposażenie uczestników w wiedzę i umiejętności</w:t>
      </w:r>
      <w:r w:rsidR="00DC6B81">
        <w:t>,</w:t>
      </w:r>
      <w:r w:rsidRPr="003D521B">
        <w:t xml:space="preserve"> niezbędne w samodzielnym poszukiwaniu pracy. Materiał realizowany </w:t>
      </w:r>
      <w:r w:rsidR="008026E0">
        <w:t>był</w:t>
      </w:r>
      <w:r w:rsidRPr="003D521B">
        <w:t xml:space="preserve"> metodą warsztatową na podstawie podręcznika </w:t>
      </w:r>
      <w:r w:rsidR="008026E0">
        <w:t>K</w:t>
      </w:r>
      <w:r w:rsidRPr="003D521B">
        <w:t xml:space="preserve">lubu </w:t>
      </w:r>
      <w:r w:rsidR="008026E0">
        <w:t>P</w:t>
      </w:r>
      <w:r w:rsidRPr="003D521B">
        <w:t>racy. Stosowane metody to: ćwiczenia, testy, dyskusje, studium przypadku, odgrywanie ról, wykład, projekcje. Szkolenie trwa</w:t>
      </w:r>
      <w:r w:rsidR="008026E0">
        <w:t>ło</w:t>
      </w:r>
      <w:r w:rsidRPr="003D521B">
        <w:t xml:space="preserve"> trzy tygodnie, z czego dwa tygodnie tj. 40 godzin dotyczy</w:t>
      </w:r>
      <w:r w:rsidR="008026E0">
        <w:t>ły</w:t>
      </w:r>
      <w:r w:rsidRPr="003D521B">
        <w:t xml:space="preserve"> wiedzy teoretycznej, trzeci tydzień - 40 godzin przeznaczony </w:t>
      </w:r>
      <w:r w:rsidR="008026E0">
        <w:t>został</w:t>
      </w:r>
      <w:r w:rsidRPr="003D521B">
        <w:t xml:space="preserve"> na </w:t>
      </w:r>
      <w:r w:rsidRPr="00C61DC2">
        <w:rPr>
          <w:spacing w:val="-6"/>
        </w:rPr>
        <w:t>praktyczne zastosowanie zdobytej wiedzy w samodzielnym poszukiwaniu zatrudnienia. Łączny czas trwania szkolenia wynosi</w:t>
      </w:r>
      <w:r w:rsidR="00C61DC2" w:rsidRPr="00C61DC2">
        <w:rPr>
          <w:spacing w:val="-6"/>
        </w:rPr>
        <w:t>ł</w:t>
      </w:r>
      <w:r w:rsidRPr="00C61DC2">
        <w:rPr>
          <w:spacing w:val="-6"/>
        </w:rPr>
        <w:t xml:space="preserve"> w sumie 80 godzin. </w:t>
      </w:r>
      <w:r w:rsidRPr="001A407E">
        <w:rPr>
          <w:u w:val="single"/>
        </w:rPr>
        <w:t xml:space="preserve">Program </w:t>
      </w:r>
      <w:r w:rsidR="004F6B90" w:rsidRPr="001A407E">
        <w:rPr>
          <w:u w:val="single"/>
        </w:rPr>
        <w:t>szkolenia obejmował</w:t>
      </w:r>
      <w:r w:rsidRPr="003D521B">
        <w:t>:</w:t>
      </w:r>
      <w:r w:rsidR="004F6B90">
        <w:t xml:space="preserve"> m</w:t>
      </w:r>
      <w:r w:rsidRPr="003D521B">
        <w:t>etody nauki stosowane podczas szkolenia</w:t>
      </w:r>
      <w:r w:rsidR="004F6B90">
        <w:t>, r</w:t>
      </w:r>
      <w:r w:rsidRPr="003D521B">
        <w:t>eakcje w trudnych sytuacjach</w:t>
      </w:r>
      <w:r w:rsidR="004F6B90">
        <w:t>, b</w:t>
      </w:r>
      <w:r w:rsidRPr="003D521B">
        <w:t>ariery na drodze do zatrudnienia</w:t>
      </w:r>
      <w:r w:rsidR="004F6B90">
        <w:t xml:space="preserve">, </w:t>
      </w:r>
      <w:r w:rsidRPr="003D521B">
        <w:t xml:space="preserve"> </w:t>
      </w:r>
      <w:r w:rsidR="004F6B90">
        <w:t>z</w:t>
      </w:r>
      <w:r w:rsidRPr="003D521B">
        <w:t>arządzanie sobą podczas poszukiwania zatrudnienia</w:t>
      </w:r>
      <w:r w:rsidR="00FA52CF">
        <w:t>, k</w:t>
      </w:r>
      <w:r w:rsidRPr="003D521B">
        <w:t>ompetencje</w:t>
      </w:r>
      <w:r w:rsidR="00D04FC6">
        <w:t xml:space="preserve"> </w:t>
      </w:r>
      <w:r w:rsidRPr="003D521B">
        <w:t>i predyspozycje zawodowe</w:t>
      </w:r>
      <w:r w:rsidR="00FA52CF">
        <w:t>, a</w:t>
      </w:r>
      <w:r w:rsidRPr="003D521B">
        <w:t>naliza rynku pracy</w:t>
      </w:r>
      <w:r w:rsidR="00FA52CF">
        <w:t>, o</w:t>
      </w:r>
      <w:r w:rsidRPr="003D521B">
        <w:t>ferty na rynku pracy</w:t>
      </w:r>
      <w:r w:rsidR="00FA52CF">
        <w:t>,</w:t>
      </w:r>
      <w:r w:rsidRPr="003D521B">
        <w:t xml:space="preserve"> </w:t>
      </w:r>
      <w:r w:rsidR="00FA52CF">
        <w:t>f</w:t>
      </w:r>
      <w:r w:rsidRPr="003D521B">
        <w:t>ormy zatrudnienia</w:t>
      </w:r>
      <w:r w:rsidR="00FA52CF">
        <w:t>, w</w:t>
      </w:r>
      <w:r w:rsidRPr="003D521B">
        <w:t>izytówka zawodowa - dokumenty aplikacyjne</w:t>
      </w:r>
      <w:r w:rsidR="00FA52CF">
        <w:t>, s</w:t>
      </w:r>
      <w:r w:rsidRPr="003D521B">
        <w:t>ztuka mówienia</w:t>
      </w:r>
      <w:r w:rsidR="008E7A98">
        <w:t xml:space="preserve"> </w:t>
      </w:r>
      <w:r w:rsidRPr="003D521B">
        <w:t>i prezentacji</w:t>
      </w:r>
      <w:r w:rsidR="00FA52CF">
        <w:t>, z</w:t>
      </w:r>
      <w:r w:rsidRPr="003D521B">
        <w:t>achowania asertywne w poszukiwaniu pracy</w:t>
      </w:r>
      <w:r w:rsidR="00FA52CF">
        <w:t>, p</w:t>
      </w:r>
      <w:r w:rsidRPr="003D521B">
        <w:t>rzygotowanie do rozmowy z pracodawcą</w:t>
      </w:r>
      <w:r w:rsidR="00FA52CF">
        <w:t>,</w:t>
      </w:r>
      <w:r w:rsidRPr="003D521B">
        <w:t xml:space="preserve"> </w:t>
      </w:r>
      <w:r w:rsidR="00FA52CF">
        <w:t>r</w:t>
      </w:r>
      <w:r w:rsidRPr="003D521B">
        <w:t>ozmowa kwalifikacyjna</w:t>
      </w:r>
      <w:r w:rsidR="00FA52CF">
        <w:t xml:space="preserve">, </w:t>
      </w:r>
      <w:r w:rsidRPr="003D521B">
        <w:t xml:space="preserve"> </w:t>
      </w:r>
      <w:r w:rsidR="00FA52CF">
        <w:t>e</w:t>
      </w:r>
      <w:r w:rsidRPr="003D521B">
        <w:t>dukacja dla rynku pracy</w:t>
      </w:r>
      <w:r w:rsidR="001A407E">
        <w:t>, p</w:t>
      </w:r>
      <w:r w:rsidRPr="003D521B">
        <w:t>lan poszukiwania pracy</w:t>
      </w:r>
      <w:r w:rsidR="001A407E">
        <w:t>, p</w:t>
      </w:r>
      <w:r w:rsidRPr="003D521B">
        <w:t>odjęcie zatrudnienia.</w:t>
      </w:r>
      <w:r w:rsidR="00DE43D9">
        <w:t xml:space="preserve"> </w:t>
      </w:r>
    </w:p>
    <w:p w:rsidR="00D04FC6" w:rsidRDefault="00DE43D9" w:rsidP="00E269ED">
      <w:pPr>
        <w:pStyle w:val="StylPierwszywiersz1"/>
      </w:pPr>
      <w:r>
        <w:t xml:space="preserve">W roku 2013 </w:t>
      </w:r>
      <w:r w:rsidR="00743F81">
        <w:t>p</w:t>
      </w:r>
      <w:r w:rsidRPr="003D521B">
        <w:t xml:space="preserve">rzeprowadzono dwa szkolenia </w:t>
      </w:r>
      <w:r w:rsidR="00764523">
        <w:t>„</w:t>
      </w:r>
      <w:r w:rsidRPr="003D521B">
        <w:rPr>
          <w:b/>
          <w:i/>
        </w:rPr>
        <w:t>Szukam pracy</w:t>
      </w:r>
      <w:r w:rsidR="00764523">
        <w:rPr>
          <w:b/>
          <w:i/>
        </w:rPr>
        <w:t>”</w:t>
      </w:r>
      <w:r w:rsidRPr="003D521B">
        <w:t xml:space="preserve"> z zakresu umiejętności poszukiwania pracy. W szkoleniach tych udział wzięło w sumie 19 osób. Po odbytym szkoleniu uczestnicy zauważyli deficyt w realizacji procesu poszukiwania pracy, nad którym należy pracować, aby odnieść zamierzony skutek jakim jest znalezienie, otrzymanie</w:t>
      </w:r>
      <w:r w:rsidR="00743F81">
        <w:br/>
      </w:r>
      <w:r w:rsidRPr="003D521B">
        <w:lastRenderedPageBreak/>
        <w:t xml:space="preserve"> i utrzymanie zatrudnienia zdobywając gotowość do</w:t>
      </w:r>
      <w:r w:rsidRPr="003D521B">
        <w:rPr>
          <w:rStyle w:val="Pogrubienie"/>
          <w:b w:val="0"/>
        </w:rPr>
        <w:t xml:space="preserve"> zmiany zaistniałej sytuacji jakim jest bezrobocie</w:t>
      </w:r>
      <w:r w:rsidRPr="003D521B">
        <w:t xml:space="preserve">. </w:t>
      </w:r>
    </w:p>
    <w:p w:rsidR="00DE43D9" w:rsidRDefault="00DE43D9" w:rsidP="00E269ED">
      <w:pPr>
        <w:pStyle w:val="StylPierwszywiersz1"/>
      </w:pPr>
      <w:r w:rsidRPr="003D521B">
        <w:t>Większość osób uzyskała potwierdzenie słusznie wybranej drogi zawodowej, którą będą realizowały. Kilka osób</w:t>
      </w:r>
      <w:r w:rsidR="00743F81">
        <w:t xml:space="preserve"> </w:t>
      </w:r>
      <w:r w:rsidRPr="003D521B">
        <w:t>w krótkim czasie od ukończenia szkolenia znalazło zatrudnienie. Niektórzy uczestnicy zdecydowa</w:t>
      </w:r>
      <w:r w:rsidR="00CE7CEF">
        <w:t>li</w:t>
      </w:r>
      <w:r w:rsidRPr="003D521B">
        <w:t xml:space="preserve"> się na uz</w:t>
      </w:r>
      <w:r w:rsidR="00CE7CEF">
        <w:t>upełnienie kwalifikacji i wybrali</w:t>
      </w:r>
      <w:r w:rsidRPr="003D521B">
        <w:t xml:space="preserve"> szkolenie zawodowe. </w:t>
      </w:r>
    </w:p>
    <w:p w:rsidR="00953A7A" w:rsidRPr="000B3577" w:rsidRDefault="00953A7A" w:rsidP="00E269ED">
      <w:pPr>
        <w:pStyle w:val="StylPierwszywiersz1"/>
      </w:pPr>
    </w:p>
    <w:p w:rsidR="00B06BC9" w:rsidRDefault="00B06BC9" w:rsidP="00E269ED">
      <w:pPr>
        <w:pStyle w:val="StylPierwszywiersz1"/>
      </w:pPr>
      <w:r w:rsidRPr="00D04FC6">
        <w:rPr>
          <w:u w:val="single"/>
        </w:rPr>
        <w:t>Zajęcia aktywizacyjne</w:t>
      </w:r>
      <w:r w:rsidR="008B33DC">
        <w:rPr>
          <w:b/>
        </w:rPr>
        <w:t xml:space="preserve"> - </w:t>
      </w:r>
      <w:r w:rsidR="005D784B">
        <w:t>z</w:t>
      </w:r>
      <w:r w:rsidRPr="003D521B">
        <w:t xml:space="preserve">ajęcia stanowią przekazanie wiedzy </w:t>
      </w:r>
      <w:r w:rsidR="009F6DC1">
        <w:t xml:space="preserve">ważnej </w:t>
      </w:r>
      <w:r w:rsidRPr="003D521B">
        <w:t>na potrzebny danej grup</w:t>
      </w:r>
      <w:r w:rsidR="00E269ED">
        <w:t>y</w:t>
      </w:r>
      <w:r w:rsidRPr="003D521B">
        <w:t xml:space="preserve"> uczestników</w:t>
      </w:r>
      <w:r w:rsidR="005D784B">
        <w:t xml:space="preserve">, a ich długość </w:t>
      </w:r>
      <w:r w:rsidR="00975B7C">
        <w:t>był</w:t>
      </w:r>
      <w:r w:rsidR="00D10342">
        <w:t>a</w:t>
      </w:r>
      <w:r w:rsidR="005D784B">
        <w:t xml:space="preserve"> uzależniona od potrzeb uczestników</w:t>
      </w:r>
      <w:r w:rsidRPr="003D521B">
        <w:t>. Realizacja jednego tematu trwa</w:t>
      </w:r>
      <w:r w:rsidR="00975B7C">
        <w:t>ła</w:t>
      </w:r>
      <w:r w:rsidRPr="003D521B">
        <w:t xml:space="preserve"> od trzech do pięciu godzin w ciągu jednego dnia szkoleniowego. Stosowanymi metodami przeprowadzania zajęć </w:t>
      </w:r>
      <w:r w:rsidR="00975B7C">
        <w:t>był</w:t>
      </w:r>
      <w:r w:rsidRPr="003D521B">
        <w:t xml:space="preserve"> wykład, dyskusje, ćwiczenia, testy i projekcje. </w:t>
      </w:r>
      <w:r w:rsidR="00D04FC6">
        <w:br/>
      </w:r>
      <w:r w:rsidRPr="003D521B">
        <w:t>W zajęciach br</w:t>
      </w:r>
      <w:r w:rsidR="00B02A1B">
        <w:t>ały</w:t>
      </w:r>
      <w:r w:rsidRPr="003D521B">
        <w:t xml:space="preserve"> udział grup</w:t>
      </w:r>
      <w:r w:rsidR="00B02A1B">
        <w:t>y</w:t>
      </w:r>
      <w:r w:rsidRPr="003D521B">
        <w:t xml:space="preserve"> złożon</w:t>
      </w:r>
      <w:r w:rsidR="00B02A1B">
        <w:t>e</w:t>
      </w:r>
      <w:r w:rsidRPr="003D521B">
        <w:t xml:space="preserve"> z 8 do 12 uczestników.</w:t>
      </w:r>
    </w:p>
    <w:p w:rsidR="000B3577" w:rsidRDefault="000B3577" w:rsidP="00E269ED">
      <w:pPr>
        <w:pStyle w:val="StylPierwszywiersz1"/>
      </w:pPr>
      <w:r w:rsidRPr="003D521B">
        <w:t xml:space="preserve">W 2013 roku przeprowadzono w sumie </w:t>
      </w:r>
      <w:r w:rsidRPr="008A666B">
        <w:t>43 zaj</w:t>
      </w:r>
      <w:r w:rsidR="005F4FF6" w:rsidRPr="008A666B">
        <w:t>ęcia</w:t>
      </w:r>
      <w:r w:rsidRPr="008A666B">
        <w:t xml:space="preserve"> aktywizacyjn</w:t>
      </w:r>
      <w:r w:rsidR="005F4FF6" w:rsidRPr="008A666B">
        <w:t>e</w:t>
      </w:r>
      <w:r w:rsidR="00535CA8">
        <w:t xml:space="preserve">, którymi </w:t>
      </w:r>
      <w:r w:rsidR="00535CA8" w:rsidRPr="00535CA8">
        <w:rPr>
          <w:b/>
        </w:rPr>
        <w:t>objęto</w:t>
      </w:r>
      <w:r w:rsidR="00535CA8">
        <w:t xml:space="preserve"> </w:t>
      </w:r>
      <w:r w:rsidR="00535CA8" w:rsidRPr="00535CA8">
        <w:rPr>
          <w:b/>
        </w:rPr>
        <w:t>363 osoby</w:t>
      </w:r>
      <w:r w:rsidR="003E097C">
        <w:t>.</w:t>
      </w:r>
      <w:r w:rsidRPr="003D521B">
        <w:t xml:space="preserve">  </w:t>
      </w:r>
      <w:r w:rsidR="00131841">
        <w:t>Uczestnicy sygnalizowali</w:t>
      </w:r>
      <w:r w:rsidRPr="003D521B">
        <w:t xml:space="preserve">, iż zajęcia są pomocne w poszukiwaniu pracy, podczas </w:t>
      </w:r>
      <w:r w:rsidR="00C45F00">
        <w:t>nich</w:t>
      </w:r>
      <w:r w:rsidRPr="003D521B">
        <w:t xml:space="preserve"> można uzupełnić wiedzę i umiejętności z zakresu najbardziej odpowiedniego</w:t>
      </w:r>
      <w:r w:rsidR="00C45F00">
        <w:t xml:space="preserve"> dla konkretnej grupy osób</w:t>
      </w:r>
      <w:r w:rsidRPr="003D521B">
        <w:t>. Uczestnicy podczas takich zajęć mają okazję spotkać osoby w podobnej sytuacji</w:t>
      </w:r>
      <w:r w:rsidR="00535CA8">
        <w:br/>
      </w:r>
      <w:r w:rsidRPr="003D521B">
        <w:t xml:space="preserve"> i skonfrontować </w:t>
      </w:r>
      <w:r w:rsidR="00C45F00">
        <w:t>ich</w:t>
      </w:r>
      <w:r w:rsidRPr="003D521B">
        <w:t xml:space="preserve"> opinie ze swoimi działaniami związanymi z poszukiwaniem pracy. </w:t>
      </w:r>
      <w:r w:rsidR="003E1EB8">
        <w:t>Jednak</w:t>
      </w:r>
      <w:r w:rsidRPr="003D521B">
        <w:t xml:space="preserve"> bywały też takie osoby, które z racji długotrwałego bezrobocia, braku wiary w sukces i trudnej sytuacji osobistej nie były zdolne do przezwyciężenia trudności w poszukiwaniu pracy. </w:t>
      </w:r>
    </w:p>
    <w:p w:rsidR="00953A7A" w:rsidRPr="003D521B" w:rsidRDefault="00953A7A" w:rsidP="00E269ED">
      <w:pPr>
        <w:pStyle w:val="StylPierwszywiersz1"/>
      </w:pPr>
    </w:p>
    <w:p w:rsidR="008A666B" w:rsidRDefault="00B06BC9" w:rsidP="00E269ED">
      <w:pPr>
        <w:pStyle w:val="StylPierwszywiersz1"/>
      </w:pPr>
      <w:r w:rsidRPr="00D04FC6">
        <w:rPr>
          <w:u w:val="single"/>
        </w:rPr>
        <w:t>Dostęp do informacji i elektronicznych baz danych</w:t>
      </w:r>
      <w:r w:rsidR="00640005" w:rsidRPr="00640005">
        <w:t xml:space="preserve"> -</w:t>
      </w:r>
      <w:r w:rsidRPr="003D521B">
        <w:t xml:space="preserve"> indywidualne konsultacje dostosowane do potrzeb zainteresowanego</w:t>
      </w:r>
      <w:r w:rsidR="00E73775">
        <w:t>, które najczęściej dotyczyły</w:t>
      </w:r>
      <w:r w:rsidRPr="003D521B">
        <w:t xml:space="preserve"> dostęp</w:t>
      </w:r>
      <w:r w:rsidR="00E73775">
        <w:t>u</w:t>
      </w:r>
      <w:r w:rsidRPr="003D521B">
        <w:t xml:space="preserve"> do Internetu, pomoc</w:t>
      </w:r>
      <w:r w:rsidR="00E73775">
        <w:t>y</w:t>
      </w:r>
      <w:r w:rsidR="00D33CF7">
        <w:br/>
      </w:r>
      <w:r w:rsidR="003E1EB8">
        <w:t xml:space="preserve"> </w:t>
      </w:r>
      <w:r w:rsidRPr="003D521B">
        <w:t xml:space="preserve">w wyszukiwaniu ofert pracy, napisaniu i wydruku dokumentów aplikacyjnych oraz wysłaniu ich do pracodawców. </w:t>
      </w:r>
      <w:r w:rsidR="00A76E98">
        <w:t>Klub Pracy udostępnia również p</w:t>
      </w:r>
      <w:r w:rsidRPr="003D521B">
        <w:t>ozycje książkowe dotyczące tematyki związanej z poszukiwaniem pracy, gazety z ofertami pracy</w:t>
      </w:r>
      <w:r w:rsidR="00A76E98">
        <w:t>,</w:t>
      </w:r>
      <w:r w:rsidRPr="003D521B">
        <w:t xml:space="preserve"> telefon w celu kontaktowania się</w:t>
      </w:r>
      <w:r w:rsidR="00AD2980">
        <w:br/>
      </w:r>
      <w:r w:rsidRPr="003D521B">
        <w:t xml:space="preserve"> z pracodawcami, drukark</w:t>
      </w:r>
      <w:r w:rsidR="008922B7">
        <w:t>ę, skaner i ksero.</w:t>
      </w:r>
    </w:p>
    <w:p w:rsidR="00B06BC9" w:rsidRDefault="008A666B" w:rsidP="00E269ED">
      <w:pPr>
        <w:pStyle w:val="StylPierwszywiersz1"/>
      </w:pPr>
      <w:r>
        <w:t>W roku 2013 z</w:t>
      </w:r>
      <w:r w:rsidR="00B06BC9" w:rsidRPr="003D521B">
        <w:t xml:space="preserve"> możliwości dostępu do informacji i elektronicznych baz danych </w:t>
      </w:r>
      <w:r>
        <w:t>K</w:t>
      </w:r>
      <w:r w:rsidR="00B06BC9" w:rsidRPr="003D521B">
        <w:t>lub</w:t>
      </w:r>
      <w:r w:rsidR="00535CA8">
        <w:t>u</w:t>
      </w:r>
      <w:r w:rsidR="00B06BC9" w:rsidRPr="003D521B">
        <w:t xml:space="preserve"> </w:t>
      </w:r>
      <w:r>
        <w:t>P</w:t>
      </w:r>
      <w:r w:rsidR="00B06BC9" w:rsidRPr="003D521B">
        <w:t xml:space="preserve">racy </w:t>
      </w:r>
      <w:r w:rsidR="00B06BC9" w:rsidRPr="008A666B">
        <w:rPr>
          <w:b/>
        </w:rPr>
        <w:t>skorzystało 377osób</w:t>
      </w:r>
      <w:r w:rsidR="00B06BC9" w:rsidRPr="003D521B">
        <w:t>. Wielu bezrobotnych i poszukujących pracy wielokrotnie korzystało</w:t>
      </w:r>
      <w:r w:rsidR="00AD2980">
        <w:br/>
      </w:r>
      <w:r w:rsidR="00B06BC9" w:rsidRPr="003D521B">
        <w:t xml:space="preserve"> z </w:t>
      </w:r>
      <w:r w:rsidR="00211A03">
        <w:t>pomocy</w:t>
      </w:r>
      <w:r w:rsidR="00B06BC9" w:rsidRPr="003D521B">
        <w:t xml:space="preserve"> jaką oferuje </w:t>
      </w:r>
      <w:r w:rsidR="00065BC3">
        <w:t>Klub</w:t>
      </w:r>
      <w:r w:rsidR="00B06BC9" w:rsidRPr="003D521B">
        <w:t xml:space="preserve">. </w:t>
      </w:r>
    </w:p>
    <w:p w:rsidR="00EE5E11" w:rsidRDefault="00EE5E11" w:rsidP="00E269ED">
      <w:pPr>
        <w:pStyle w:val="StylPierwszywiersz1"/>
      </w:pPr>
    </w:p>
    <w:p w:rsidR="00D04FC6" w:rsidRPr="00D04FC6" w:rsidRDefault="00D04FC6" w:rsidP="00D04FC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D04FC6">
        <w:rPr>
          <w:rFonts w:ascii="Times New Roman" w:eastAsia="Times New Roman" w:hAnsi="Times New Roman" w:cs="Times New Roman"/>
          <w:sz w:val="24"/>
          <w:szCs w:val="24"/>
        </w:rPr>
        <w:t>owyższymi działaniami zostało objętych w sumie 759 osób zarejestrowanych jako bezrobotne i poszukujące pracy. Ponadto obsługiwane były osoby nie zarejestrowane</w:t>
      </w:r>
      <w:r w:rsidR="00C47C43">
        <w:rPr>
          <w:rFonts w:ascii="Times New Roman" w:eastAsia="Times New Roman" w:hAnsi="Times New Roman" w:cs="Times New Roman"/>
          <w:sz w:val="24"/>
          <w:szCs w:val="24"/>
        </w:rPr>
        <w:t xml:space="preserve"> </w:t>
      </w:r>
      <w:r w:rsidRPr="00D04FC6">
        <w:rPr>
          <w:rFonts w:ascii="Times New Roman" w:eastAsia="Times New Roman" w:hAnsi="Times New Roman" w:cs="Times New Roman"/>
          <w:sz w:val="24"/>
          <w:szCs w:val="24"/>
        </w:rPr>
        <w:t xml:space="preserve">w Urzędzie, których liczby w poniższym zestawieniu nie uwzględniono. </w:t>
      </w:r>
    </w:p>
    <w:p w:rsidR="00D04FC6" w:rsidRPr="00D04FC6" w:rsidRDefault="00D04FC6" w:rsidP="00D04FC6">
      <w:pPr>
        <w:spacing w:after="0" w:line="360" w:lineRule="auto"/>
        <w:jc w:val="center"/>
        <w:rPr>
          <w:rFonts w:ascii="Times New Roman" w:eastAsia="Times New Roman" w:hAnsi="Times New Roman" w:cs="Times New Roman"/>
          <w:sz w:val="24"/>
          <w:szCs w:val="24"/>
        </w:rPr>
      </w:pPr>
    </w:p>
    <w:p w:rsidR="00EE5E11" w:rsidRDefault="00EE5E11" w:rsidP="00D04FC6">
      <w:pPr>
        <w:pStyle w:val="StylPierwszywiersz1"/>
      </w:pPr>
    </w:p>
    <w:p w:rsidR="00EE5E11" w:rsidRPr="003D521B" w:rsidRDefault="00EE5E11" w:rsidP="00E269ED">
      <w:pPr>
        <w:pStyle w:val="StylPierwszywiersz1"/>
      </w:pPr>
    </w:p>
    <w:p w:rsidR="00380B8A" w:rsidRDefault="00D8751A" w:rsidP="00D8751A">
      <w:pPr>
        <w:pStyle w:val="StylPierwszywiersz1"/>
        <w:spacing w:line="240" w:lineRule="auto"/>
        <w:jc w:val="center"/>
        <w:rPr>
          <w:b/>
        </w:rPr>
      </w:pPr>
      <w:r w:rsidRPr="00D8751A">
        <w:rPr>
          <w:b/>
        </w:rPr>
        <w:t>D</w:t>
      </w:r>
      <w:r w:rsidR="00B06BC9" w:rsidRPr="00D8751A">
        <w:rPr>
          <w:b/>
        </w:rPr>
        <w:t>ziała</w:t>
      </w:r>
      <w:r w:rsidR="00380B8A">
        <w:rPr>
          <w:b/>
        </w:rPr>
        <w:t>nia</w:t>
      </w:r>
      <w:r w:rsidR="00B06BC9" w:rsidRPr="00D8751A">
        <w:rPr>
          <w:b/>
        </w:rPr>
        <w:t xml:space="preserve"> Klubu Pracy z uwzględnieniem danych lic</w:t>
      </w:r>
      <w:r w:rsidR="00380B8A">
        <w:rPr>
          <w:b/>
        </w:rPr>
        <w:t>zbowych osób znajdujących się</w:t>
      </w:r>
    </w:p>
    <w:p w:rsidR="00B06BC9" w:rsidRDefault="00D8751A" w:rsidP="00D8751A">
      <w:pPr>
        <w:pStyle w:val="StylPierwszywiersz1"/>
        <w:spacing w:line="240" w:lineRule="auto"/>
        <w:jc w:val="center"/>
      </w:pPr>
      <w:r w:rsidRPr="00D8751A">
        <w:rPr>
          <w:b/>
        </w:rPr>
        <w:t xml:space="preserve">w </w:t>
      </w:r>
      <w:r w:rsidR="00B06BC9" w:rsidRPr="00D8751A">
        <w:rPr>
          <w:b/>
        </w:rPr>
        <w:t>szczególnych sytuacjach na rynku pracy</w:t>
      </w:r>
      <w:r w:rsidR="00B06BC9" w:rsidRPr="003D521B">
        <w:t>.</w:t>
      </w:r>
    </w:p>
    <w:p w:rsidR="00211A03" w:rsidRPr="003D521B" w:rsidRDefault="00211A03" w:rsidP="00E269ED">
      <w:pPr>
        <w:pStyle w:val="StylPierwszywiersz1"/>
      </w:pP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6"/>
        <w:gridCol w:w="1137"/>
        <w:gridCol w:w="1341"/>
        <w:gridCol w:w="1211"/>
        <w:gridCol w:w="28"/>
        <w:gridCol w:w="1382"/>
      </w:tblGrid>
      <w:tr w:rsidR="00B06BC9" w:rsidRPr="00211A03" w:rsidTr="00D10342">
        <w:tc>
          <w:tcPr>
            <w:tcW w:w="4216" w:type="dxa"/>
            <w:tcBorders>
              <w:top w:val="double" w:sz="4" w:space="0" w:color="auto"/>
              <w:left w:val="double" w:sz="4" w:space="0" w:color="auto"/>
              <w:bottom w:val="double" w:sz="4" w:space="0" w:color="auto"/>
              <w:right w:val="single" w:sz="4" w:space="0" w:color="000000"/>
            </w:tcBorders>
            <w:shd w:val="clear" w:color="auto" w:fill="D6E3BC" w:themeFill="accent3" w:themeFillTint="66"/>
            <w:vAlign w:val="center"/>
          </w:tcPr>
          <w:p w:rsidR="00B06BC9" w:rsidRPr="00211A03" w:rsidRDefault="00D8751A" w:rsidP="00D8751A">
            <w:pPr>
              <w:spacing w:after="0" w:line="240" w:lineRule="auto"/>
              <w:rPr>
                <w:rFonts w:ascii="Times New Roman" w:eastAsia="Times New Roman" w:hAnsi="Times New Roman" w:cs="Times New Roman"/>
                <w:b/>
              </w:rPr>
            </w:pPr>
            <w:r>
              <w:rPr>
                <w:rFonts w:ascii="Times New Roman" w:hAnsi="Times New Roman" w:cs="Times New Roman"/>
                <w:b/>
              </w:rPr>
              <w:t xml:space="preserve">                          </w:t>
            </w:r>
            <w:r w:rsidR="00B06BC9" w:rsidRPr="00211A03">
              <w:rPr>
                <w:rFonts w:ascii="Times New Roman" w:hAnsi="Times New Roman" w:cs="Times New Roman"/>
                <w:b/>
              </w:rPr>
              <w:t>Rodzaj usługi</w:t>
            </w:r>
          </w:p>
        </w:tc>
        <w:tc>
          <w:tcPr>
            <w:tcW w:w="1137" w:type="dxa"/>
            <w:tcBorders>
              <w:top w:val="double" w:sz="4" w:space="0" w:color="auto"/>
              <w:left w:val="single" w:sz="4" w:space="0" w:color="000000"/>
              <w:bottom w:val="double" w:sz="4" w:space="0" w:color="auto"/>
              <w:right w:val="single" w:sz="4" w:space="0" w:color="000000"/>
            </w:tcBorders>
            <w:shd w:val="clear" w:color="auto" w:fill="D6E3BC" w:themeFill="accent3" w:themeFillTint="66"/>
            <w:vAlign w:val="center"/>
          </w:tcPr>
          <w:p w:rsidR="00B06BC9" w:rsidRPr="00211A03" w:rsidRDefault="00B06BC9" w:rsidP="00D8751A">
            <w:pPr>
              <w:spacing w:after="0" w:line="240" w:lineRule="auto"/>
              <w:jc w:val="center"/>
              <w:rPr>
                <w:rFonts w:ascii="Times New Roman" w:hAnsi="Times New Roman" w:cs="Times New Roman"/>
              </w:rPr>
            </w:pPr>
            <w:r w:rsidRPr="00211A03">
              <w:rPr>
                <w:rFonts w:ascii="Times New Roman" w:hAnsi="Times New Roman" w:cs="Times New Roman"/>
              </w:rPr>
              <w:t>Szkoleni</w:t>
            </w:r>
            <w:r w:rsidR="00EE27A6">
              <w:rPr>
                <w:rFonts w:ascii="Times New Roman" w:hAnsi="Times New Roman" w:cs="Times New Roman"/>
              </w:rPr>
              <w:t>a</w:t>
            </w:r>
          </w:p>
          <w:p w:rsidR="00B06BC9" w:rsidRPr="00211A03" w:rsidRDefault="00B06BC9" w:rsidP="00D8751A">
            <w:pPr>
              <w:spacing w:after="0" w:line="240" w:lineRule="auto"/>
              <w:jc w:val="center"/>
              <w:rPr>
                <w:rFonts w:ascii="Times New Roman" w:eastAsia="Times New Roman" w:hAnsi="Times New Roman" w:cs="Times New Roman"/>
                <w:b/>
                <w:i/>
              </w:rPr>
            </w:pPr>
            <w:r w:rsidRPr="00211A03">
              <w:rPr>
                <w:rFonts w:ascii="Times New Roman" w:hAnsi="Times New Roman" w:cs="Times New Roman"/>
                <w:b/>
                <w:i/>
              </w:rPr>
              <w:t>Szukam pracy</w:t>
            </w:r>
          </w:p>
        </w:tc>
        <w:tc>
          <w:tcPr>
            <w:tcW w:w="1341" w:type="dxa"/>
            <w:tcBorders>
              <w:top w:val="double" w:sz="4" w:space="0" w:color="auto"/>
              <w:left w:val="single" w:sz="4" w:space="0" w:color="000000"/>
              <w:bottom w:val="double" w:sz="4" w:space="0" w:color="auto"/>
              <w:right w:val="single" w:sz="4" w:space="0" w:color="000000"/>
            </w:tcBorders>
            <w:shd w:val="clear" w:color="auto" w:fill="D6E3BC" w:themeFill="accent3" w:themeFillTint="66"/>
            <w:vAlign w:val="center"/>
          </w:tcPr>
          <w:p w:rsidR="00B06BC9" w:rsidRPr="00211A03" w:rsidRDefault="00B06BC9" w:rsidP="00D8751A">
            <w:pPr>
              <w:spacing w:after="0" w:line="240" w:lineRule="auto"/>
              <w:jc w:val="center"/>
              <w:rPr>
                <w:rFonts w:ascii="Times New Roman" w:hAnsi="Times New Roman" w:cs="Times New Roman"/>
              </w:rPr>
            </w:pPr>
            <w:r w:rsidRPr="00211A03">
              <w:rPr>
                <w:rFonts w:ascii="Times New Roman" w:hAnsi="Times New Roman" w:cs="Times New Roman"/>
              </w:rPr>
              <w:t xml:space="preserve">Zajęcia </w:t>
            </w:r>
            <w:proofErr w:type="spellStart"/>
            <w:r w:rsidRPr="00211A03">
              <w:rPr>
                <w:rFonts w:ascii="Times New Roman" w:hAnsi="Times New Roman" w:cs="Times New Roman"/>
              </w:rPr>
              <w:t>aktywiza</w:t>
            </w:r>
            <w:proofErr w:type="spellEnd"/>
            <w:r w:rsidRPr="00211A03">
              <w:rPr>
                <w:rFonts w:ascii="Times New Roman" w:hAnsi="Times New Roman" w:cs="Times New Roman"/>
              </w:rPr>
              <w:t>-</w:t>
            </w:r>
          </w:p>
          <w:p w:rsidR="00B06BC9" w:rsidRPr="00211A03" w:rsidRDefault="00B06BC9" w:rsidP="00D8751A">
            <w:pPr>
              <w:spacing w:after="0" w:line="240" w:lineRule="auto"/>
              <w:jc w:val="center"/>
              <w:rPr>
                <w:rFonts w:ascii="Times New Roman" w:eastAsia="Times New Roman" w:hAnsi="Times New Roman" w:cs="Times New Roman"/>
              </w:rPr>
            </w:pPr>
            <w:proofErr w:type="spellStart"/>
            <w:r w:rsidRPr="00211A03">
              <w:rPr>
                <w:rFonts w:ascii="Times New Roman" w:hAnsi="Times New Roman" w:cs="Times New Roman"/>
              </w:rPr>
              <w:t>cyjne</w:t>
            </w:r>
            <w:proofErr w:type="spellEnd"/>
          </w:p>
        </w:tc>
        <w:tc>
          <w:tcPr>
            <w:tcW w:w="1211" w:type="dxa"/>
            <w:tcBorders>
              <w:top w:val="double" w:sz="4" w:space="0" w:color="auto"/>
              <w:left w:val="single" w:sz="4" w:space="0" w:color="000000"/>
              <w:bottom w:val="double" w:sz="4" w:space="0" w:color="auto"/>
              <w:right w:val="single" w:sz="4" w:space="0" w:color="000000"/>
            </w:tcBorders>
            <w:shd w:val="clear" w:color="auto" w:fill="D6E3BC" w:themeFill="accent3" w:themeFillTint="66"/>
            <w:vAlign w:val="center"/>
            <w:hideMark/>
          </w:tcPr>
          <w:p w:rsidR="00B06BC9" w:rsidRPr="00211A03" w:rsidRDefault="00B06BC9" w:rsidP="00DC6B81">
            <w:pPr>
              <w:spacing w:after="0" w:line="240" w:lineRule="auto"/>
              <w:jc w:val="center"/>
              <w:rPr>
                <w:rFonts w:ascii="Times New Roman" w:eastAsia="Times New Roman" w:hAnsi="Times New Roman" w:cs="Times New Roman"/>
              </w:rPr>
            </w:pPr>
            <w:r w:rsidRPr="00211A03">
              <w:rPr>
                <w:rFonts w:ascii="Times New Roman" w:hAnsi="Times New Roman" w:cs="Times New Roman"/>
              </w:rPr>
              <w:t>Dostęp do informacji</w:t>
            </w:r>
          </w:p>
        </w:tc>
        <w:tc>
          <w:tcPr>
            <w:tcW w:w="1410" w:type="dxa"/>
            <w:gridSpan w:val="2"/>
            <w:tcBorders>
              <w:top w:val="double" w:sz="4" w:space="0" w:color="auto"/>
              <w:left w:val="single" w:sz="4" w:space="0" w:color="000000"/>
              <w:bottom w:val="double" w:sz="4" w:space="0" w:color="auto"/>
              <w:right w:val="double" w:sz="4" w:space="0" w:color="auto"/>
            </w:tcBorders>
            <w:shd w:val="clear" w:color="auto" w:fill="D6E3BC" w:themeFill="accent3" w:themeFillTint="66"/>
            <w:vAlign w:val="center"/>
          </w:tcPr>
          <w:p w:rsidR="00B06BC9" w:rsidRPr="00211A03" w:rsidRDefault="00B06BC9" w:rsidP="00D8751A">
            <w:pPr>
              <w:spacing w:after="0" w:line="240" w:lineRule="auto"/>
              <w:jc w:val="center"/>
              <w:rPr>
                <w:rFonts w:ascii="Times New Roman" w:eastAsia="Times New Roman" w:hAnsi="Times New Roman" w:cs="Times New Roman"/>
              </w:rPr>
            </w:pPr>
            <w:r w:rsidRPr="00211A03">
              <w:rPr>
                <w:rFonts w:ascii="Times New Roman" w:hAnsi="Times New Roman" w:cs="Times New Roman"/>
              </w:rPr>
              <w:t>Liczba osób ogółem</w:t>
            </w:r>
          </w:p>
        </w:tc>
      </w:tr>
      <w:tr w:rsidR="00B06BC9" w:rsidRPr="00211A03" w:rsidTr="000A7940">
        <w:trPr>
          <w:trHeight w:val="460"/>
        </w:trPr>
        <w:tc>
          <w:tcPr>
            <w:tcW w:w="4216" w:type="dxa"/>
            <w:tcBorders>
              <w:top w:val="double" w:sz="4" w:space="0" w:color="auto"/>
              <w:left w:val="double" w:sz="4" w:space="0" w:color="auto"/>
              <w:bottom w:val="single" w:sz="4" w:space="0" w:color="000000"/>
              <w:right w:val="single" w:sz="4" w:space="0" w:color="000000"/>
            </w:tcBorders>
            <w:vAlign w:val="center"/>
            <w:hideMark/>
          </w:tcPr>
          <w:p w:rsidR="00B06BC9" w:rsidRPr="00211A03" w:rsidRDefault="00B06BC9" w:rsidP="000A7940">
            <w:pPr>
              <w:spacing w:after="0" w:line="240" w:lineRule="auto"/>
              <w:jc w:val="center"/>
              <w:rPr>
                <w:rFonts w:ascii="Times New Roman" w:eastAsia="Times New Roman" w:hAnsi="Times New Roman" w:cs="Times New Roman"/>
                <w:b/>
              </w:rPr>
            </w:pPr>
            <w:r w:rsidRPr="00211A03">
              <w:rPr>
                <w:rFonts w:ascii="Times New Roman" w:hAnsi="Times New Roman" w:cs="Times New Roman"/>
                <w:b/>
              </w:rPr>
              <w:t>Liczba osób</w:t>
            </w:r>
          </w:p>
        </w:tc>
        <w:tc>
          <w:tcPr>
            <w:tcW w:w="1137" w:type="dxa"/>
            <w:tcBorders>
              <w:top w:val="double" w:sz="4" w:space="0" w:color="auto"/>
              <w:left w:val="single" w:sz="4" w:space="0" w:color="000000"/>
              <w:bottom w:val="single" w:sz="4" w:space="0" w:color="000000"/>
              <w:right w:val="single" w:sz="4" w:space="0" w:color="000000"/>
            </w:tcBorders>
            <w:vAlign w:val="center"/>
            <w:hideMark/>
          </w:tcPr>
          <w:p w:rsidR="00B06BC9" w:rsidRPr="007058F3" w:rsidRDefault="00B06BC9" w:rsidP="000A7940">
            <w:pPr>
              <w:spacing w:after="0" w:line="240" w:lineRule="auto"/>
              <w:ind w:right="-74"/>
              <w:jc w:val="center"/>
              <w:rPr>
                <w:rFonts w:ascii="Times New Roman" w:eastAsia="Times New Roman" w:hAnsi="Times New Roman" w:cs="Times New Roman"/>
                <w:b/>
              </w:rPr>
            </w:pPr>
            <w:r w:rsidRPr="007058F3">
              <w:rPr>
                <w:rFonts w:ascii="Times New Roman" w:hAnsi="Times New Roman" w:cs="Times New Roman"/>
                <w:b/>
              </w:rPr>
              <w:t>19</w:t>
            </w:r>
          </w:p>
        </w:tc>
        <w:tc>
          <w:tcPr>
            <w:tcW w:w="1341" w:type="dxa"/>
            <w:tcBorders>
              <w:top w:val="double" w:sz="4" w:space="0" w:color="auto"/>
              <w:left w:val="single" w:sz="4" w:space="0" w:color="000000"/>
              <w:bottom w:val="single" w:sz="4" w:space="0" w:color="000000"/>
              <w:right w:val="single" w:sz="4" w:space="0" w:color="000000"/>
            </w:tcBorders>
            <w:vAlign w:val="center"/>
            <w:hideMark/>
          </w:tcPr>
          <w:p w:rsidR="00B06BC9" w:rsidRPr="007058F3" w:rsidRDefault="00B06BC9" w:rsidP="000A7940">
            <w:pPr>
              <w:spacing w:after="0" w:line="240" w:lineRule="auto"/>
              <w:ind w:right="-74"/>
              <w:jc w:val="center"/>
              <w:rPr>
                <w:rFonts w:ascii="Times New Roman" w:eastAsia="Times New Roman" w:hAnsi="Times New Roman" w:cs="Times New Roman"/>
                <w:b/>
              </w:rPr>
            </w:pPr>
            <w:r w:rsidRPr="007058F3">
              <w:rPr>
                <w:rFonts w:ascii="Times New Roman" w:hAnsi="Times New Roman" w:cs="Times New Roman"/>
                <w:b/>
              </w:rPr>
              <w:t>363</w:t>
            </w:r>
          </w:p>
        </w:tc>
        <w:tc>
          <w:tcPr>
            <w:tcW w:w="1239" w:type="dxa"/>
            <w:gridSpan w:val="2"/>
            <w:tcBorders>
              <w:top w:val="double" w:sz="4" w:space="0" w:color="auto"/>
              <w:left w:val="single" w:sz="4" w:space="0" w:color="000000"/>
              <w:bottom w:val="single" w:sz="4" w:space="0" w:color="000000"/>
              <w:right w:val="single" w:sz="4" w:space="0" w:color="000000"/>
            </w:tcBorders>
            <w:vAlign w:val="center"/>
          </w:tcPr>
          <w:p w:rsidR="000A7940" w:rsidRDefault="000A7940" w:rsidP="000A7940">
            <w:pPr>
              <w:spacing w:after="0" w:line="240" w:lineRule="auto"/>
              <w:ind w:right="-74"/>
              <w:jc w:val="center"/>
              <w:rPr>
                <w:rFonts w:ascii="Times New Roman" w:hAnsi="Times New Roman" w:cs="Times New Roman"/>
                <w:b/>
              </w:rPr>
            </w:pPr>
          </w:p>
          <w:p w:rsidR="00B06BC9" w:rsidRPr="007058F3" w:rsidRDefault="00B06BC9" w:rsidP="000A7940">
            <w:pPr>
              <w:spacing w:after="0" w:line="240" w:lineRule="auto"/>
              <w:ind w:right="-74"/>
              <w:jc w:val="center"/>
              <w:rPr>
                <w:rFonts w:ascii="Times New Roman" w:eastAsia="Times New Roman" w:hAnsi="Times New Roman" w:cs="Times New Roman"/>
                <w:b/>
              </w:rPr>
            </w:pPr>
            <w:r w:rsidRPr="007058F3">
              <w:rPr>
                <w:rFonts w:ascii="Times New Roman" w:hAnsi="Times New Roman" w:cs="Times New Roman"/>
                <w:b/>
              </w:rPr>
              <w:t>377</w:t>
            </w:r>
          </w:p>
          <w:p w:rsidR="00B06BC9" w:rsidRPr="007058F3" w:rsidRDefault="00B06BC9" w:rsidP="000A7940">
            <w:pPr>
              <w:spacing w:after="0" w:line="240" w:lineRule="auto"/>
              <w:ind w:right="-74"/>
              <w:jc w:val="center"/>
              <w:rPr>
                <w:rFonts w:ascii="Times New Roman" w:eastAsia="Times New Roman" w:hAnsi="Times New Roman" w:cs="Times New Roman"/>
                <w:b/>
              </w:rPr>
            </w:pPr>
          </w:p>
        </w:tc>
        <w:tc>
          <w:tcPr>
            <w:tcW w:w="1382" w:type="dxa"/>
            <w:tcBorders>
              <w:top w:val="double" w:sz="4" w:space="0" w:color="auto"/>
              <w:left w:val="single" w:sz="4" w:space="0" w:color="000000"/>
              <w:bottom w:val="single" w:sz="4" w:space="0" w:color="000000"/>
              <w:right w:val="double" w:sz="4" w:space="0" w:color="auto"/>
            </w:tcBorders>
            <w:vAlign w:val="center"/>
            <w:hideMark/>
          </w:tcPr>
          <w:p w:rsidR="00B06BC9" w:rsidRPr="007058F3" w:rsidRDefault="00B06BC9" w:rsidP="000A7940">
            <w:pPr>
              <w:spacing w:after="0" w:line="240" w:lineRule="auto"/>
              <w:ind w:right="-74"/>
              <w:jc w:val="center"/>
              <w:rPr>
                <w:rFonts w:ascii="Times New Roman" w:eastAsia="Times New Roman" w:hAnsi="Times New Roman" w:cs="Times New Roman"/>
                <w:b/>
              </w:rPr>
            </w:pPr>
            <w:r w:rsidRPr="007058F3">
              <w:rPr>
                <w:rFonts w:ascii="Times New Roman" w:hAnsi="Times New Roman" w:cs="Times New Roman"/>
                <w:b/>
              </w:rPr>
              <w:t>759</w:t>
            </w:r>
          </w:p>
        </w:tc>
      </w:tr>
      <w:tr w:rsidR="00B06BC9" w:rsidRPr="00211A03" w:rsidTr="007058F3">
        <w:trPr>
          <w:trHeight w:val="460"/>
        </w:trPr>
        <w:tc>
          <w:tcPr>
            <w:tcW w:w="4216" w:type="dxa"/>
            <w:tcBorders>
              <w:top w:val="single" w:sz="4" w:space="0" w:color="000000"/>
              <w:left w:val="double" w:sz="4" w:space="0" w:color="auto"/>
              <w:bottom w:val="single" w:sz="4" w:space="0" w:color="000000"/>
              <w:right w:val="single" w:sz="4" w:space="0" w:color="000000"/>
            </w:tcBorders>
            <w:vAlign w:val="center"/>
            <w:hideMark/>
          </w:tcPr>
          <w:p w:rsidR="00B06BC9" w:rsidRPr="00211A03" w:rsidRDefault="00B06BC9" w:rsidP="007058F3">
            <w:pPr>
              <w:spacing w:after="0" w:line="240" w:lineRule="auto"/>
              <w:jc w:val="center"/>
              <w:rPr>
                <w:rFonts w:ascii="Times New Roman" w:eastAsia="Times New Roman" w:hAnsi="Times New Roman" w:cs="Times New Roman"/>
                <w:b/>
              </w:rPr>
            </w:pPr>
            <w:r w:rsidRPr="00211A03">
              <w:rPr>
                <w:rFonts w:ascii="Times New Roman" w:hAnsi="Times New Roman" w:cs="Times New Roman"/>
              </w:rPr>
              <w:t>Liczba kobiet</w:t>
            </w:r>
          </w:p>
        </w:tc>
        <w:tc>
          <w:tcPr>
            <w:tcW w:w="1137" w:type="dxa"/>
            <w:tcBorders>
              <w:top w:val="single" w:sz="4" w:space="0" w:color="000000"/>
              <w:left w:val="single" w:sz="4" w:space="0" w:color="000000"/>
              <w:bottom w:val="single" w:sz="4" w:space="0" w:color="000000"/>
              <w:right w:val="single" w:sz="4" w:space="0" w:color="000000"/>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16</w:t>
            </w: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195</w:t>
            </w:r>
          </w:p>
        </w:tc>
        <w:tc>
          <w:tcPr>
            <w:tcW w:w="1239" w:type="dxa"/>
            <w:gridSpan w:val="2"/>
            <w:tcBorders>
              <w:top w:val="single" w:sz="4" w:space="0" w:color="000000"/>
              <w:left w:val="single" w:sz="4" w:space="0" w:color="000000"/>
              <w:bottom w:val="single" w:sz="4" w:space="0" w:color="000000"/>
              <w:right w:val="single" w:sz="4" w:space="0" w:color="000000"/>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262</w:t>
            </w:r>
          </w:p>
        </w:tc>
        <w:tc>
          <w:tcPr>
            <w:tcW w:w="1382" w:type="dxa"/>
            <w:tcBorders>
              <w:top w:val="single" w:sz="4" w:space="0" w:color="000000"/>
              <w:left w:val="single" w:sz="4" w:space="0" w:color="000000"/>
              <w:bottom w:val="single" w:sz="4" w:space="0" w:color="000000"/>
              <w:right w:val="double" w:sz="4" w:space="0" w:color="auto"/>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473</w:t>
            </w:r>
          </w:p>
        </w:tc>
      </w:tr>
      <w:tr w:rsidR="00B06BC9" w:rsidRPr="00211A03" w:rsidTr="00D10342">
        <w:trPr>
          <w:trHeight w:val="460"/>
        </w:trPr>
        <w:tc>
          <w:tcPr>
            <w:tcW w:w="4216" w:type="dxa"/>
            <w:tcBorders>
              <w:top w:val="single" w:sz="4" w:space="0" w:color="000000"/>
              <w:left w:val="double" w:sz="4" w:space="0" w:color="auto"/>
              <w:bottom w:val="single" w:sz="4" w:space="0" w:color="000000"/>
              <w:right w:val="single" w:sz="4" w:space="0" w:color="000000"/>
            </w:tcBorders>
            <w:vAlign w:val="center"/>
            <w:hideMark/>
          </w:tcPr>
          <w:p w:rsidR="00B06BC9" w:rsidRPr="00211A03" w:rsidRDefault="00B06BC9" w:rsidP="007058F3">
            <w:pPr>
              <w:spacing w:after="0" w:line="240" w:lineRule="auto"/>
              <w:jc w:val="center"/>
              <w:rPr>
                <w:rFonts w:ascii="Times New Roman" w:eastAsia="Times New Roman" w:hAnsi="Times New Roman" w:cs="Times New Roman"/>
              </w:rPr>
            </w:pPr>
            <w:r w:rsidRPr="00211A03">
              <w:rPr>
                <w:rFonts w:ascii="Times New Roman" w:hAnsi="Times New Roman" w:cs="Times New Roman"/>
              </w:rPr>
              <w:t>Liczba mężczyzn</w:t>
            </w:r>
          </w:p>
        </w:tc>
        <w:tc>
          <w:tcPr>
            <w:tcW w:w="1137" w:type="dxa"/>
            <w:tcBorders>
              <w:top w:val="single" w:sz="4" w:space="0" w:color="000000"/>
              <w:left w:val="single" w:sz="4" w:space="0" w:color="000000"/>
              <w:bottom w:val="single" w:sz="4" w:space="0" w:color="000000"/>
              <w:right w:val="single" w:sz="4" w:space="0" w:color="000000"/>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3</w:t>
            </w: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168</w:t>
            </w:r>
          </w:p>
        </w:tc>
        <w:tc>
          <w:tcPr>
            <w:tcW w:w="1239" w:type="dxa"/>
            <w:gridSpan w:val="2"/>
            <w:tcBorders>
              <w:top w:val="single" w:sz="4" w:space="0" w:color="000000"/>
              <w:left w:val="single" w:sz="4" w:space="0" w:color="000000"/>
              <w:bottom w:val="single" w:sz="4" w:space="0" w:color="000000"/>
              <w:right w:val="single" w:sz="4" w:space="0" w:color="000000"/>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115</w:t>
            </w:r>
          </w:p>
        </w:tc>
        <w:tc>
          <w:tcPr>
            <w:tcW w:w="1382" w:type="dxa"/>
            <w:tcBorders>
              <w:top w:val="single" w:sz="4" w:space="0" w:color="000000"/>
              <w:left w:val="single" w:sz="4" w:space="0" w:color="000000"/>
              <w:bottom w:val="single" w:sz="4" w:space="0" w:color="000000"/>
              <w:right w:val="double" w:sz="4" w:space="0" w:color="auto"/>
            </w:tcBorders>
            <w:vAlign w:val="center"/>
          </w:tcPr>
          <w:p w:rsidR="00B06BC9" w:rsidRPr="007058F3" w:rsidRDefault="00E372A1" w:rsidP="00D10342">
            <w:pPr>
              <w:spacing w:after="0" w:line="240" w:lineRule="auto"/>
              <w:ind w:right="-74"/>
              <w:jc w:val="center"/>
              <w:rPr>
                <w:rFonts w:ascii="Times New Roman" w:eastAsia="Times New Roman" w:hAnsi="Times New Roman" w:cs="Times New Roman"/>
              </w:rPr>
            </w:pPr>
            <w:r>
              <w:rPr>
                <w:rFonts w:ascii="Times New Roman" w:eastAsia="Times New Roman" w:hAnsi="Times New Roman" w:cs="Times New Roman"/>
              </w:rPr>
              <w:t>286</w:t>
            </w:r>
          </w:p>
        </w:tc>
      </w:tr>
      <w:tr w:rsidR="00B06BC9" w:rsidRPr="00211A03" w:rsidTr="00D10342">
        <w:trPr>
          <w:trHeight w:val="460"/>
        </w:trPr>
        <w:tc>
          <w:tcPr>
            <w:tcW w:w="4216" w:type="dxa"/>
            <w:tcBorders>
              <w:top w:val="single" w:sz="4" w:space="0" w:color="000000"/>
              <w:left w:val="double" w:sz="4" w:space="0" w:color="auto"/>
              <w:bottom w:val="single" w:sz="4" w:space="0" w:color="000000"/>
              <w:right w:val="single" w:sz="4" w:space="0" w:color="000000"/>
            </w:tcBorders>
            <w:vAlign w:val="center"/>
            <w:hideMark/>
          </w:tcPr>
          <w:p w:rsidR="00B06BC9" w:rsidRPr="00211A03" w:rsidRDefault="00B06BC9" w:rsidP="007058F3">
            <w:pPr>
              <w:spacing w:after="0" w:line="240" w:lineRule="auto"/>
              <w:jc w:val="center"/>
              <w:rPr>
                <w:rFonts w:ascii="Times New Roman" w:eastAsia="Times New Roman" w:hAnsi="Times New Roman" w:cs="Times New Roman"/>
              </w:rPr>
            </w:pPr>
            <w:r w:rsidRPr="00211A03">
              <w:rPr>
                <w:rFonts w:ascii="Times New Roman" w:hAnsi="Times New Roman" w:cs="Times New Roman"/>
              </w:rPr>
              <w:t xml:space="preserve">Liczba osób poniżej 25 </w:t>
            </w:r>
            <w:r w:rsidR="00EE27A6">
              <w:rPr>
                <w:rFonts w:ascii="Times New Roman" w:hAnsi="Times New Roman" w:cs="Times New Roman"/>
              </w:rPr>
              <w:t>roku życia</w:t>
            </w:r>
          </w:p>
        </w:tc>
        <w:tc>
          <w:tcPr>
            <w:tcW w:w="1137" w:type="dxa"/>
            <w:tcBorders>
              <w:top w:val="single" w:sz="4" w:space="0" w:color="000000"/>
              <w:left w:val="single" w:sz="4" w:space="0" w:color="000000"/>
              <w:bottom w:val="single" w:sz="4" w:space="0" w:color="000000"/>
              <w:right w:val="single" w:sz="4" w:space="0" w:color="000000"/>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0</w:t>
            </w: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65</w:t>
            </w:r>
          </w:p>
        </w:tc>
        <w:tc>
          <w:tcPr>
            <w:tcW w:w="1239" w:type="dxa"/>
            <w:gridSpan w:val="2"/>
            <w:tcBorders>
              <w:top w:val="single" w:sz="4" w:space="0" w:color="000000"/>
              <w:left w:val="single" w:sz="4" w:space="0" w:color="000000"/>
              <w:bottom w:val="single" w:sz="4" w:space="0" w:color="000000"/>
              <w:right w:val="single" w:sz="4" w:space="0" w:color="000000"/>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20</w:t>
            </w:r>
          </w:p>
        </w:tc>
        <w:tc>
          <w:tcPr>
            <w:tcW w:w="1382" w:type="dxa"/>
            <w:tcBorders>
              <w:top w:val="single" w:sz="4" w:space="0" w:color="000000"/>
              <w:left w:val="single" w:sz="4" w:space="0" w:color="000000"/>
              <w:bottom w:val="single" w:sz="4" w:space="0" w:color="000000"/>
              <w:right w:val="double" w:sz="4" w:space="0" w:color="auto"/>
            </w:tcBorders>
            <w:vAlign w:val="center"/>
          </w:tcPr>
          <w:p w:rsidR="00B06BC9" w:rsidRPr="007058F3" w:rsidRDefault="00E372A1" w:rsidP="00D10342">
            <w:pPr>
              <w:spacing w:after="0" w:line="240" w:lineRule="auto"/>
              <w:ind w:right="-74"/>
              <w:jc w:val="center"/>
              <w:rPr>
                <w:rFonts w:ascii="Times New Roman" w:eastAsia="Times New Roman" w:hAnsi="Times New Roman" w:cs="Times New Roman"/>
              </w:rPr>
            </w:pPr>
            <w:r>
              <w:rPr>
                <w:rFonts w:ascii="Times New Roman" w:eastAsia="Times New Roman" w:hAnsi="Times New Roman" w:cs="Times New Roman"/>
              </w:rPr>
              <w:t>85</w:t>
            </w:r>
          </w:p>
        </w:tc>
      </w:tr>
      <w:tr w:rsidR="00B06BC9" w:rsidRPr="00211A03" w:rsidTr="007058F3">
        <w:trPr>
          <w:trHeight w:val="460"/>
        </w:trPr>
        <w:tc>
          <w:tcPr>
            <w:tcW w:w="4216" w:type="dxa"/>
            <w:tcBorders>
              <w:top w:val="single" w:sz="4" w:space="0" w:color="000000"/>
              <w:left w:val="double" w:sz="4" w:space="0" w:color="auto"/>
              <w:bottom w:val="single" w:sz="4" w:space="0" w:color="000000"/>
              <w:right w:val="single" w:sz="4" w:space="0" w:color="000000"/>
            </w:tcBorders>
            <w:vAlign w:val="center"/>
            <w:hideMark/>
          </w:tcPr>
          <w:p w:rsidR="00B06BC9" w:rsidRPr="00211A03" w:rsidRDefault="00B06BC9" w:rsidP="007058F3">
            <w:pPr>
              <w:spacing w:after="0" w:line="240" w:lineRule="auto"/>
              <w:jc w:val="center"/>
              <w:rPr>
                <w:rFonts w:ascii="Times New Roman" w:eastAsia="Times New Roman" w:hAnsi="Times New Roman" w:cs="Times New Roman"/>
              </w:rPr>
            </w:pPr>
            <w:r w:rsidRPr="00211A03">
              <w:rPr>
                <w:rFonts w:ascii="Times New Roman" w:hAnsi="Times New Roman" w:cs="Times New Roman"/>
              </w:rPr>
              <w:t>Liczba osób powyżej 50</w:t>
            </w:r>
            <w:r w:rsidR="00EE27A6">
              <w:rPr>
                <w:rFonts w:ascii="Times New Roman" w:hAnsi="Times New Roman" w:cs="Times New Roman"/>
              </w:rPr>
              <w:t xml:space="preserve"> roku życia</w:t>
            </w:r>
          </w:p>
        </w:tc>
        <w:tc>
          <w:tcPr>
            <w:tcW w:w="1137" w:type="dxa"/>
            <w:tcBorders>
              <w:top w:val="single" w:sz="4" w:space="0" w:color="000000"/>
              <w:left w:val="single" w:sz="4" w:space="0" w:color="000000"/>
              <w:bottom w:val="single" w:sz="4" w:space="0" w:color="000000"/>
              <w:right w:val="single" w:sz="4" w:space="0" w:color="000000"/>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6</w:t>
            </w: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78</w:t>
            </w:r>
          </w:p>
        </w:tc>
        <w:tc>
          <w:tcPr>
            <w:tcW w:w="1239" w:type="dxa"/>
            <w:gridSpan w:val="2"/>
            <w:tcBorders>
              <w:top w:val="single" w:sz="4" w:space="0" w:color="000000"/>
              <w:left w:val="single" w:sz="4" w:space="0" w:color="000000"/>
              <w:bottom w:val="single" w:sz="4" w:space="0" w:color="000000"/>
              <w:right w:val="single" w:sz="4" w:space="0" w:color="000000"/>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147</w:t>
            </w:r>
          </w:p>
        </w:tc>
        <w:tc>
          <w:tcPr>
            <w:tcW w:w="1382" w:type="dxa"/>
            <w:tcBorders>
              <w:top w:val="single" w:sz="4" w:space="0" w:color="000000"/>
              <w:left w:val="single" w:sz="4" w:space="0" w:color="000000"/>
              <w:bottom w:val="single" w:sz="4" w:space="0" w:color="000000"/>
              <w:right w:val="double" w:sz="4" w:space="0" w:color="auto"/>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231</w:t>
            </w:r>
          </w:p>
        </w:tc>
      </w:tr>
      <w:tr w:rsidR="00B06BC9" w:rsidRPr="00211A03" w:rsidTr="007058F3">
        <w:trPr>
          <w:trHeight w:val="460"/>
        </w:trPr>
        <w:tc>
          <w:tcPr>
            <w:tcW w:w="4216" w:type="dxa"/>
            <w:tcBorders>
              <w:top w:val="single" w:sz="4" w:space="0" w:color="000000"/>
              <w:left w:val="double" w:sz="4" w:space="0" w:color="auto"/>
              <w:bottom w:val="single" w:sz="4" w:space="0" w:color="000000"/>
              <w:right w:val="single" w:sz="4" w:space="0" w:color="000000"/>
            </w:tcBorders>
            <w:vAlign w:val="center"/>
            <w:hideMark/>
          </w:tcPr>
          <w:p w:rsidR="00B06BC9" w:rsidRPr="00211A03" w:rsidRDefault="00B06BC9" w:rsidP="007058F3">
            <w:pPr>
              <w:spacing w:after="0" w:line="240" w:lineRule="auto"/>
              <w:jc w:val="center"/>
              <w:rPr>
                <w:rFonts w:ascii="Times New Roman" w:eastAsia="Times New Roman" w:hAnsi="Times New Roman" w:cs="Times New Roman"/>
              </w:rPr>
            </w:pPr>
            <w:r w:rsidRPr="00211A03">
              <w:rPr>
                <w:rFonts w:ascii="Times New Roman" w:hAnsi="Times New Roman" w:cs="Times New Roman"/>
              </w:rPr>
              <w:t>Liczba osób długotrwale bezrobotnych</w:t>
            </w:r>
          </w:p>
        </w:tc>
        <w:tc>
          <w:tcPr>
            <w:tcW w:w="1137" w:type="dxa"/>
            <w:tcBorders>
              <w:top w:val="single" w:sz="4" w:space="0" w:color="000000"/>
              <w:left w:val="single" w:sz="4" w:space="0" w:color="000000"/>
              <w:bottom w:val="single" w:sz="4" w:space="0" w:color="000000"/>
              <w:right w:val="single" w:sz="4" w:space="0" w:color="000000"/>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12</w:t>
            </w: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246</w:t>
            </w:r>
          </w:p>
        </w:tc>
        <w:tc>
          <w:tcPr>
            <w:tcW w:w="1239" w:type="dxa"/>
            <w:gridSpan w:val="2"/>
            <w:tcBorders>
              <w:top w:val="single" w:sz="4" w:space="0" w:color="000000"/>
              <w:left w:val="single" w:sz="4" w:space="0" w:color="000000"/>
              <w:bottom w:val="single" w:sz="4" w:space="0" w:color="000000"/>
              <w:right w:val="single" w:sz="4" w:space="0" w:color="000000"/>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169</w:t>
            </w:r>
          </w:p>
        </w:tc>
        <w:tc>
          <w:tcPr>
            <w:tcW w:w="1382" w:type="dxa"/>
            <w:tcBorders>
              <w:top w:val="single" w:sz="4" w:space="0" w:color="000000"/>
              <w:left w:val="single" w:sz="4" w:space="0" w:color="000000"/>
              <w:bottom w:val="single" w:sz="4" w:space="0" w:color="000000"/>
              <w:right w:val="double" w:sz="4" w:space="0" w:color="auto"/>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427</w:t>
            </w:r>
          </w:p>
        </w:tc>
      </w:tr>
      <w:tr w:rsidR="00B06BC9" w:rsidRPr="00211A03" w:rsidTr="007058F3">
        <w:trPr>
          <w:trHeight w:val="460"/>
        </w:trPr>
        <w:tc>
          <w:tcPr>
            <w:tcW w:w="4216" w:type="dxa"/>
            <w:tcBorders>
              <w:top w:val="single" w:sz="4" w:space="0" w:color="000000"/>
              <w:left w:val="double" w:sz="4" w:space="0" w:color="auto"/>
              <w:bottom w:val="single" w:sz="4" w:space="0" w:color="000000"/>
              <w:right w:val="single" w:sz="4" w:space="0" w:color="000000"/>
            </w:tcBorders>
            <w:vAlign w:val="center"/>
            <w:hideMark/>
          </w:tcPr>
          <w:p w:rsidR="00B06BC9" w:rsidRPr="00211A03" w:rsidRDefault="00B06BC9" w:rsidP="007058F3">
            <w:pPr>
              <w:spacing w:after="0" w:line="240" w:lineRule="auto"/>
              <w:jc w:val="center"/>
              <w:rPr>
                <w:rFonts w:ascii="Times New Roman" w:eastAsia="Times New Roman" w:hAnsi="Times New Roman" w:cs="Times New Roman"/>
              </w:rPr>
            </w:pPr>
            <w:r w:rsidRPr="00211A03">
              <w:rPr>
                <w:rFonts w:ascii="Times New Roman" w:hAnsi="Times New Roman" w:cs="Times New Roman"/>
              </w:rPr>
              <w:t>Liczba kobiet, które po urodzeniu dziecka nie podjęły zatrudnienia</w:t>
            </w:r>
          </w:p>
        </w:tc>
        <w:tc>
          <w:tcPr>
            <w:tcW w:w="1137" w:type="dxa"/>
            <w:tcBorders>
              <w:top w:val="single" w:sz="4" w:space="0" w:color="000000"/>
              <w:left w:val="single" w:sz="4" w:space="0" w:color="000000"/>
              <w:bottom w:val="single" w:sz="4" w:space="0" w:color="000000"/>
              <w:right w:val="single" w:sz="4" w:space="0" w:color="000000"/>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3</w:t>
            </w: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53</w:t>
            </w:r>
          </w:p>
        </w:tc>
        <w:tc>
          <w:tcPr>
            <w:tcW w:w="1239" w:type="dxa"/>
            <w:gridSpan w:val="2"/>
            <w:tcBorders>
              <w:top w:val="single" w:sz="4" w:space="0" w:color="000000"/>
              <w:left w:val="single" w:sz="4" w:space="0" w:color="000000"/>
              <w:bottom w:val="single" w:sz="4" w:space="0" w:color="000000"/>
              <w:right w:val="single" w:sz="4" w:space="0" w:color="000000"/>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54</w:t>
            </w:r>
          </w:p>
        </w:tc>
        <w:tc>
          <w:tcPr>
            <w:tcW w:w="1382" w:type="dxa"/>
            <w:tcBorders>
              <w:top w:val="single" w:sz="4" w:space="0" w:color="000000"/>
              <w:left w:val="single" w:sz="4" w:space="0" w:color="000000"/>
              <w:bottom w:val="single" w:sz="4" w:space="0" w:color="000000"/>
              <w:right w:val="double" w:sz="4" w:space="0" w:color="auto"/>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110</w:t>
            </w:r>
          </w:p>
        </w:tc>
      </w:tr>
      <w:tr w:rsidR="00B06BC9" w:rsidRPr="00211A03" w:rsidTr="007058F3">
        <w:trPr>
          <w:trHeight w:val="460"/>
        </w:trPr>
        <w:tc>
          <w:tcPr>
            <w:tcW w:w="4216" w:type="dxa"/>
            <w:tcBorders>
              <w:top w:val="single" w:sz="4" w:space="0" w:color="000000"/>
              <w:left w:val="double" w:sz="4" w:space="0" w:color="auto"/>
              <w:bottom w:val="single" w:sz="4" w:space="0" w:color="000000"/>
              <w:right w:val="single" w:sz="4" w:space="0" w:color="000000"/>
            </w:tcBorders>
            <w:vAlign w:val="center"/>
            <w:hideMark/>
          </w:tcPr>
          <w:p w:rsidR="00B06BC9" w:rsidRPr="00211A03" w:rsidRDefault="00B06BC9" w:rsidP="007058F3">
            <w:pPr>
              <w:spacing w:after="0" w:line="240" w:lineRule="auto"/>
              <w:jc w:val="center"/>
              <w:rPr>
                <w:rFonts w:ascii="Times New Roman" w:eastAsia="Times New Roman" w:hAnsi="Times New Roman" w:cs="Times New Roman"/>
              </w:rPr>
            </w:pPr>
            <w:r w:rsidRPr="00211A03">
              <w:rPr>
                <w:rFonts w:ascii="Times New Roman" w:hAnsi="Times New Roman" w:cs="Times New Roman"/>
              </w:rPr>
              <w:t>Liczba osób bez kwalifikacji zawodowych</w:t>
            </w:r>
          </w:p>
        </w:tc>
        <w:tc>
          <w:tcPr>
            <w:tcW w:w="1137" w:type="dxa"/>
            <w:tcBorders>
              <w:top w:val="single" w:sz="4" w:space="0" w:color="000000"/>
              <w:left w:val="single" w:sz="4" w:space="0" w:color="000000"/>
              <w:bottom w:val="single" w:sz="4" w:space="0" w:color="000000"/>
              <w:right w:val="single" w:sz="4" w:space="0" w:color="000000"/>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2</w:t>
            </w: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101</w:t>
            </w:r>
          </w:p>
        </w:tc>
        <w:tc>
          <w:tcPr>
            <w:tcW w:w="1239" w:type="dxa"/>
            <w:gridSpan w:val="2"/>
            <w:tcBorders>
              <w:top w:val="single" w:sz="4" w:space="0" w:color="000000"/>
              <w:left w:val="single" w:sz="4" w:space="0" w:color="000000"/>
              <w:bottom w:val="single" w:sz="4" w:space="0" w:color="000000"/>
              <w:right w:val="single" w:sz="4" w:space="0" w:color="000000"/>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110</w:t>
            </w:r>
          </w:p>
        </w:tc>
        <w:tc>
          <w:tcPr>
            <w:tcW w:w="1382" w:type="dxa"/>
            <w:tcBorders>
              <w:top w:val="single" w:sz="4" w:space="0" w:color="000000"/>
              <w:left w:val="single" w:sz="4" w:space="0" w:color="000000"/>
              <w:bottom w:val="single" w:sz="4" w:space="0" w:color="000000"/>
              <w:right w:val="double" w:sz="4" w:space="0" w:color="auto"/>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213</w:t>
            </w:r>
          </w:p>
        </w:tc>
      </w:tr>
      <w:tr w:rsidR="00B06BC9" w:rsidRPr="00211A03" w:rsidTr="007058F3">
        <w:trPr>
          <w:trHeight w:val="460"/>
        </w:trPr>
        <w:tc>
          <w:tcPr>
            <w:tcW w:w="4216" w:type="dxa"/>
            <w:tcBorders>
              <w:top w:val="single" w:sz="4" w:space="0" w:color="000000"/>
              <w:left w:val="double" w:sz="4" w:space="0" w:color="auto"/>
              <w:bottom w:val="single" w:sz="4" w:space="0" w:color="000000"/>
              <w:right w:val="single" w:sz="4" w:space="0" w:color="000000"/>
            </w:tcBorders>
            <w:vAlign w:val="center"/>
            <w:hideMark/>
          </w:tcPr>
          <w:p w:rsidR="00B06BC9" w:rsidRPr="00211A03" w:rsidRDefault="00B06BC9" w:rsidP="007058F3">
            <w:pPr>
              <w:spacing w:after="0" w:line="240" w:lineRule="auto"/>
              <w:jc w:val="center"/>
              <w:rPr>
                <w:rFonts w:ascii="Times New Roman" w:eastAsia="Times New Roman" w:hAnsi="Times New Roman" w:cs="Times New Roman"/>
              </w:rPr>
            </w:pPr>
            <w:r w:rsidRPr="00211A03">
              <w:rPr>
                <w:rFonts w:ascii="Times New Roman" w:hAnsi="Times New Roman" w:cs="Times New Roman"/>
              </w:rPr>
              <w:t>Liczba osób bez doświadczenia zawodowego</w:t>
            </w:r>
          </w:p>
        </w:tc>
        <w:tc>
          <w:tcPr>
            <w:tcW w:w="1137" w:type="dxa"/>
            <w:tcBorders>
              <w:top w:val="single" w:sz="4" w:space="0" w:color="000000"/>
              <w:left w:val="single" w:sz="4" w:space="0" w:color="000000"/>
              <w:bottom w:val="single" w:sz="4" w:space="0" w:color="000000"/>
              <w:right w:val="single" w:sz="4" w:space="0" w:color="000000"/>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4</w:t>
            </w: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129</w:t>
            </w:r>
          </w:p>
        </w:tc>
        <w:tc>
          <w:tcPr>
            <w:tcW w:w="1239" w:type="dxa"/>
            <w:gridSpan w:val="2"/>
            <w:tcBorders>
              <w:top w:val="single" w:sz="4" w:space="0" w:color="000000"/>
              <w:left w:val="single" w:sz="4" w:space="0" w:color="000000"/>
              <w:bottom w:val="single" w:sz="4" w:space="0" w:color="000000"/>
              <w:right w:val="single" w:sz="4" w:space="0" w:color="000000"/>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97</w:t>
            </w:r>
          </w:p>
        </w:tc>
        <w:tc>
          <w:tcPr>
            <w:tcW w:w="1382" w:type="dxa"/>
            <w:tcBorders>
              <w:top w:val="single" w:sz="4" w:space="0" w:color="000000"/>
              <w:left w:val="single" w:sz="4" w:space="0" w:color="000000"/>
              <w:bottom w:val="single" w:sz="4" w:space="0" w:color="000000"/>
              <w:right w:val="double" w:sz="4" w:space="0" w:color="auto"/>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230</w:t>
            </w:r>
          </w:p>
        </w:tc>
      </w:tr>
      <w:tr w:rsidR="00B06BC9" w:rsidRPr="00211A03" w:rsidTr="007058F3">
        <w:trPr>
          <w:trHeight w:val="460"/>
        </w:trPr>
        <w:tc>
          <w:tcPr>
            <w:tcW w:w="4216" w:type="dxa"/>
            <w:tcBorders>
              <w:top w:val="single" w:sz="4" w:space="0" w:color="000000"/>
              <w:left w:val="double" w:sz="4" w:space="0" w:color="auto"/>
              <w:bottom w:val="single" w:sz="4" w:space="0" w:color="000000"/>
              <w:right w:val="single" w:sz="4" w:space="0" w:color="000000"/>
            </w:tcBorders>
            <w:vAlign w:val="center"/>
            <w:hideMark/>
          </w:tcPr>
          <w:p w:rsidR="00B06BC9" w:rsidRPr="00211A03" w:rsidRDefault="00B06BC9" w:rsidP="007058F3">
            <w:pPr>
              <w:spacing w:after="0" w:line="240" w:lineRule="auto"/>
              <w:jc w:val="center"/>
              <w:rPr>
                <w:rFonts w:ascii="Times New Roman" w:eastAsia="Times New Roman" w:hAnsi="Times New Roman" w:cs="Times New Roman"/>
              </w:rPr>
            </w:pPr>
            <w:r w:rsidRPr="00211A03">
              <w:rPr>
                <w:rFonts w:ascii="Times New Roman" w:hAnsi="Times New Roman" w:cs="Times New Roman"/>
              </w:rPr>
              <w:t>Liczba osób bez wykształcenia średniego</w:t>
            </w:r>
          </w:p>
        </w:tc>
        <w:tc>
          <w:tcPr>
            <w:tcW w:w="1137" w:type="dxa"/>
            <w:tcBorders>
              <w:top w:val="single" w:sz="4" w:space="0" w:color="000000"/>
              <w:left w:val="single" w:sz="4" w:space="0" w:color="000000"/>
              <w:bottom w:val="single" w:sz="4" w:space="0" w:color="000000"/>
              <w:right w:val="single" w:sz="4" w:space="0" w:color="000000"/>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1</w:t>
            </w: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168</w:t>
            </w:r>
          </w:p>
        </w:tc>
        <w:tc>
          <w:tcPr>
            <w:tcW w:w="1239" w:type="dxa"/>
            <w:gridSpan w:val="2"/>
            <w:tcBorders>
              <w:top w:val="single" w:sz="4" w:space="0" w:color="000000"/>
              <w:left w:val="single" w:sz="4" w:space="0" w:color="000000"/>
              <w:bottom w:val="single" w:sz="4" w:space="0" w:color="000000"/>
              <w:right w:val="single" w:sz="4" w:space="0" w:color="000000"/>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170</w:t>
            </w:r>
          </w:p>
        </w:tc>
        <w:tc>
          <w:tcPr>
            <w:tcW w:w="1382" w:type="dxa"/>
            <w:tcBorders>
              <w:top w:val="single" w:sz="4" w:space="0" w:color="000000"/>
              <w:left w:val="single" w:sz="4" w:space="0" w:color="000000"/>
              <w:bottom w:val="single" w:sz="4" w:space="0" w:color="000000"/>
              <w:right w:val="double" w:sz="4" w:space="0" w:color="auto"/>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339</w:t>
            </w:r>
          </w:p>
        </w:tc>
      </w:tr>
      <w:tr w:rsidR="00B06BC9" w:rsidRPr="00211A03" w:rsidTr="007058F3">
        <w:trPr>
          <w:trHeight w:val="460"/>
        </w:trPr>
        <w:tc>
          <w:tcPr>
            <w:tcW w:w="4216" w:type="dxa"/>
            <w:tcBorders>
              <w:top w:val="single" w:sz="4" w:space="0" w:color="000000"/>
              <w:left w:val="double" w:sz="4" w:space="0" w:color="auto"/>
              <w:bottom w:val="single" w:sz="4" w:space="0" w:color="000000"/>
              <w:right w:val="single" w:sz="4" w:space="0" w:color="000000"/>
            </w:tcBorders>
            <w:vAlign w:val="center"/>
            <w:hideMark/>
          </w:tcPr>
          <w:p w:rsidR="00B06BC9" w:rsidRPr="00211A03" w:rsidRDefault="00B06BC9" w:rsidP="007058F3">
            <w:pPr>
              <w:spacing w:after="0" w:line="240" w:lineRule="auto"/>
              <w:jc w:val="center"/>
              <w:rPr>
                <w:rFonts w:ascii="Times New Roman" w:eastAsia="Times New Roman" w:hAnsi="Times New Roman" w:cs="Times New Roman"/>
              </w:rPr>
            </w:pPr>
            <w:r w:rsidRPr="00211A03">
              <w:rPr>
                <w:rFonts w:ascii="Times New Roman" w:hAnsi="Times New Roman" w:cs="Times New Roman"/>
              </w:rPr>
              <w:t>Liczba osób samotnie wychowujących dziecko</w:t>
            </w:r>
          </w:p>
        </w:tc>
        <w:tc>
          <w:tcPr>
            <w:tcW w:w="1137" w:type="dxa"/>
            <w:tcBorders>
              <w:top w:val="single" w:sz="4" w:space="0" w:color="000000"/>
              <w:left w:val="single" w:sz="4" w:space="0" w:color="000000"/>
              <w:bottom w:val="single" w:sz="4" w:space="0" w:color="000000"/>
              <w:right w:val="single" w:sz="4" w:space="0" w:color="000000"/>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1</w:t>
            </w: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44</w:t>
            </w:r>
          </w:p>
        </w:tc>
        <w:tc>
          <w:tcPr>
            <w:tcW w:w="1239" w:type="dxa"/>
            <w:gridSpan w:val="2"/>
            <w:tcBorders>
              <w:top w:val="single" w:sz="4" w:space="0" w:color="000000"/>
              <w:left w:val="single" w:sz="4" w:space="0" w:color="000000"/>
              <w:bottom w:val="single" w:sz="4" w:space="0" w:color="000000"/>
              <w:right w:val="single" w:sz="4" w:space="0" w:color="000000"/>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55</w:t>
            </w:r>
          </w:p>
        </w:tc>
        <w:tc>
          <w:tcPr>
            <w:tcW w:w="1382" w:type="dxa"/>
            <w:tcBorders>
              <w:top w:val="single" w:sz="4" w:space="0" w:color="000000"/>
              <w:left w:val="single" w:sz="4" w:space="0" w:color="000000"/>
              <w:bottom w:val="single" w:sz="4" w:space="0" w:color="000000"/>
              <w:right w:val="double" w:sz="4" w:space="0" w:color="auto"/>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100</w:t>
            </w:r>
          </w:p>
        </w:tc>
      </w:tr>
      <w:tr w:rsidR="00B06BC9" w:rsidRPr="00211A03" w:rsidTr="007058F3">
        <w:trPr>
          <w:trHeight w:val="460"/>
        </w:trPr>
        <w:tc>
          <w:tcPr>
            <w:tcW w:w="4216" w:type="dxa"/>
            <w:tcBorders>
              <w:top w:val="single" w:sz="4" w:space="0" w:color="000000"/>
              <w:left w:val="double" w:sz="4" w:space="0" w:color="auto"/>
              <w:bottom w:val="single" w:sz="4" w:space="0" w:color="000000"/>
              <w:right w:val="single" w:sz="4" w:space="0" w:color="000000"/>
            </w:tcBorders>
            <w:vAlign w:val="center"/>
            <w:hideMark/>
          </w:tcPr>
          <w:p w:rsidR="00B06BC9" w:rsidRPr="00211A03" w:rsidRDefault="00B06BC9" w:rsidP="007058F3">
            <w:pPr>
              <w:spacing w:after="0" w:line="240" w:lineRule="auto"/>
              <w:jc w:val="center"/>
              <w:rPr>
                <w:rFonts w:ascii="Times New Roman" w:eastAsia="Times New Roman" w:hAnsi="Times New Roman" w:cs="Times New Roman"/>
              </w:rPr>
            </w:pPr>
            <w:r w:rsidRPr="00211A03">
              <w:rPr>
                <w:rFonts w:ascii="Times New Roman" w:hAnsi="Times New Roman" w:cs="Times New Roman"/>
              </w:rPr>
              <w:t>Liczba osób, które po odbyciu kary pozbawienia wolności nie podjęły zatrudnienia</w:t>
            </w:r>
          </w:p>
        </w:tc>
        <w:tc>
          <w:tcPr>
            <w:tcW w:w="1137" w:type="dxa"/>
            <w:tcBorders>
              <w:top w:val="single" w:sz="4" w:space="0" w:color="000000"/>
              <w:left w:val="single" w:sz="4" w:space="0" w:color="000000"/>
              <w:bottom w:val="single" w:sz="4" w:space="0" w:color="000000"/>
              <w:right w:val="single" w:sz="4" w:space="0" w:color="000000"/>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0</w:t>
            </w: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9</w:t>
            </w:r>
          </w:p>
        </w:tc>
        <w:tc>
          <w:tcPr>
            <w:tcW w:w="1239" w:type="dxa"/>
            <w:gridSpan w:val="2"/>
            <w:tcBorders>
              <w:top w:val="single" w:sz="4" w:space="0" w:color="000000"/>
              <w:left w:val="single" w:sz="4" w:space="0" w:color="000000"/>
              <w:bottom w:val="single" w:sz="4" w:space="0" w:color="000000"/>
              <w:right w:val="single" w:sz="4" w:space="0" w:color="000000"/>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5</w:t>
            </w:r>
          </w:p>
        </w:tc>
        <w:tc>
          <w:tcPr>
            <w:tcW w:w="1382" w:type="dxa"/>
            <w:tcBorders>
              <w:top w:val="single" w:sz="4" w:space="0" w:color="000000"/>
              <w:left w:val="single" w:sz="4" w:space="0" w:color="000000"/>
              <w:bottom w:val="single" w:sz="4" w:space="0" w:color="000000"/>
              <w:right w:val="double" w:sz="4" w:space="0" w:color="auto"/>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14</w:t>
            </w:r>
          </w:p>
        </w:tc>
      </w:tr>
      <w:tr w:rsidR="00B06BC9" w:rsidRPr="00211A03" w:rsidTr="007058F3">
        <w:trPr>
          <w:trHeight w:val="460"/>
        </w:trPr>
        <w:tc>
          <w:tcPr>
            <w:tcW w:w="4216" w:type="dxa"/>
            <w:tcBorders>
              <w:top w:val="single" w:sz="4" w:space="0" w:color="000000"/>
              <w:left w:val="double" w:sz="4" w:space="0" w:color="auto"/>
              <w:bottom w:val="single" w:sz="4" w:space="0" w:color="000000"/>
              <w:right w:val="single" w:sz="4" w:space="0" w:color="000000"/>
            </w:tcBorders>
            <w:vAlign w:val="center"/>
            <w:hideMark/>
          </w:tcPr>
          <w:p w:rsidR="00B06BC9" w:rsidRPr="00211A03" w:rsidRDefault="00B06BC9" w:rsidP="007058F3">
            <w:pPr>
              <w:spacing w:after="0" w:line="240" w:lineRule="auto"/>
              <w:jc w:val="center"/>
              <w:rPr>
                <w:rFonts w:ascii="Times New Roman" w:eastAsia="Times New Roman" w:hAnsi="Times New Roman" w:cs="Times New Roman"/>
              </w:rPr>
            </w:pPr>
            <w:r w:rsidRPr="00211A03">
              <w:rPr>
                <w:rFonts w:ascii="Times New Roman" w:hAnsi="Times New Roman" w:cs="Times New Roman"/>
              </w:rPr>
              <w:t>Liczba osób niepełnosprawnych</w:t>
            </w:r>
          </w:p>
        </w:tc>
        <w:tc>
          <w:tcPr>
            <w:tcW w:w="1137" w:type="dxa"/>
            <w:tcBorders>
              <w:top w:val="single" w:sz="4" w:space="0" w:color="000000"/>
              <w:left w:val="single" w:sz="4" w:space="0" w:color="000000"/>
              <w:bottom w:val="single" w:sz="4" w:space="0" w:color="000000"/>
              <w:right w:val="single" w:sz="4" w:space="0" w:color="000000"/>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1</w:t>
            </w: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17</w:t>
            </w:r>
          </w:p>
        </w:tc>
        <w:tc>
          <w:tcPr>
            <w:tcW w:w="1239" w:type="dxa"/>
            <w:gridSpan w:val="2"/>
            <w:tcBorders>
              <w:top w:val="single" w:sz="4" w:space="0" w:color="000000"/>
              <w:left w:val="single" w:sz="4" w:space="0" w:color="000000"/>
              <w:bottom w:val="single" w:sz="4" w:space="0" w:color="000000"/>
              <w:right w:val="single" w:sz="4" w:space="0" w:color="000000"/>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14</w:t>
            </w:r>
          </w:p>
        </w:tc>
        <w:tc>
          <w:tcPr>
            <w:tcW w:w="1382" w:type="dxa"/>
            <w:tcBorders>
              <w:top w:val="single" w:sz="4" w:space="0" w:color="000000"/>
              <w:left w:val="single" w:sz="4" w:space="0" w:color="000000"/>
              <w:bottom w:val="single" w:sz="4" w:space="0" w:color="000000"/>
              <w:right w:val="double" w:sz="4" w:space="0" w:color="auto"/>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32</w:t>
            </w:r>
          </w:p>
        </w:tc>
      </w:tr>
      <w:tr w:rsidR="00B06BC9" w:rsidRPr="00211A03" w:rsidTr="007058F3">
        <w:trPr>
          <w:trHeight w:val="460"/>
        </w:trPr>
        <w:tc>
          <w:tcPr>
            <w:tcW w:w="4216" w:type="dxa"/>
            <w:tcBorders>
              <w:top w:val="single" w:sz="4" w:space="0" w:color="000000"/>
              <w:left w:val="double" w:sz="4" w:space="0" w:color="auto"/>
              <w:bottom w:val="single" w:sz="4" w:space="0" w:color="000000"/>
              <w:right w:val="single" w:sz="4" w:space="0" w:color="000000"/>
            </w:tcBorders>
            <w:vAlign w:val="center"/>
            <w:hideMark/>
          </w:tcPr>
          <w:p w:rsidR="00B06BC9" w:rsidRPr="00211A03" w:rsidRDefault="00B06BC9" w:rsidP="007058F3">
            <w:pPr>
              <w:spacing w:after="0" w:line="240" w:lineRule="auto"/>
              <w:jc w:val="center"/>
              <w:rPr>
                <w:rFonts w:ascii="Times New Roman" w:eastAsia="Times New Roman" w:hAnsi="Times New Roman" w:cs="Times New Roman"/>
              </w:rPr>
            </w:pPr>
            <w:r w:rsidRPr="00211A03">
              <w:rPr>
                <w:rFonts w:ascii="Times New Roman" w:hAnsi="Times New Roman" w:cs="Times New Roman"/>
              </w:rPr>
              <w:t>Liczba osób po zakończeniu kontraktu socjalnego</w:t>
            </w:r>
          </w:p>
        </w:tc>
        <w:tc>
          <w:tcPr>
            <w:tcW w:w="1137" w:type="dxa"/>
            <w:tcBorders>
              <w:top w:val="single" w:sz="4" w:space="0" w:color="000000"/>
              <w:left w:val="single" w:sz="4" w:space="0" w:color="000000"/>
              <w:bottom w:val="single" w:sz="4" w:space="0" w:color="000000"/>
              <w:right w:val="single" w:sz="4" w:space="0" w:color="000000"/>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0</w:t>
            </w: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0</w:t>
            </w:r>
          </w:p>
        </w:tc>
        <w:tc>
          <w:tcPr>
            <w:tcW w:w="1239" w:type="dxa"/>
            <w:gridSpan w:val="2"/>
            <w:tcBorders>
              <w:top w:val="single" w:sz="4" w:space="0" w:color="000000"/>
              <w:left w:val="single" w:sz="4" w:space="0" w:color="000000"/>
              <w:bottom w:val="single" w:sz="4" w:space="0" w:color="000000"/>
              <w:right w:val="single" w:sz="4" w:space="0" w:color="000000"/>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0</w:t>
            </w:r>
          </w:p>
        </w:tc>
        <w:tc>
          <w:tcPr>
            <w:tcW w:w="1382" w:type="dxa"/>
            <w:tcBorders>
              <w:top w:val="single" w:sz="4" w:space="0" w:color="000000"/>
              <w:left w:val="single" w:sz="4" w:space="0" w:color="000000"/>
              <w:bottom w:val="single" w:sz="4" w:space="0" w:color="000000"/>
              <w:right w:val="double" w:sz="4" w:space="0" w:color="auto"/>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0</w:t>
            </w:r>
          </w:p>
        </w:tc>
      </w:tr>
      <w:tr w:rsidR="00B06BC9" w:rsidRPr="00211A03" w:rsidTr="007058F3">
        <w:trPr>
          <w:trHeight w:val="460"/>
        </w:trPr>
        <w:tc>
          <w:tcPr>
            <w:tcW w:w="4216" w:type="dxa"/>
            <w:tcBorders>
              <w:top w:val="single" w:sz="4" w:space="0" w:color="000000"/>
              <w:left w:val="double" w:sz="4" w:space="0" w:color="auto"/>
              <w:bottom w:val="single" w:sz="4" w:space="0" w:color="000000"/>
              <w:right w:val="single" w:sz="4" w:space="0" w:color="000000"/>
            </w:tcBorders>
            <w:vAlign w:val="center"/>
            <w:hideMark/>
          </w:tcPr>
          <w:p w:rsidR="00B06BC9" w:rsidRPr="00211A03" w:rsidRDefault="00B06BC9" w:rsidP="007058F3">
            <w:pPr>
              <w:spacing w:after="0" w:line="240" w:lineRule="auto"/>
              <w:jc w:val="center"/>
              <w:rPr>
                <w:rFonts w:ascii="Times New Roman" w:eastAsia="Times New Roman" w:hAnsi="Times New Roman" w:cs="Times New Roman"/>
              </w:rPr>
            </w:pPr>
            <w:r w:rsidRPr="00211A03">
              <w:rPr>
                <w:rFonts w:ascii="Times New Roman" w:hAnsi="Times New Roman" w:cs="Times New Roman"/>
              </w:rPr>
              <w:t>Liczba osób mieszkających na wsi</w:t>
            </w:r>
          </w:p>
        </w:tc>
        <w:tc>
          <w:tcPr>
            <w:tcW w:w="1137" w:type="dxa"/>
            <w:tcBorders>
              <w:top w:val="single" w:sz="4" w:space="0" w:color="000000"/>
              <w:left w:val="single" w:sz="4" w:space="0" w:color="000000"/>
              <w:bottom w:val="single" w:sz="4" w:space="0" w:color="000000"/>
              <w:right w:val="single" w:sz="4" w:space="0" w:color="000000"/>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5</w:t>
            </w: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112</w:t>
            </w:r>
          </w:p>
        </w:tc>
        <w:tc>
          <w:tcPr>
            <w:tcW w:w="1239" w:type="dxa"/>
            <w:gridSpan w:val="2"/>
            <w:tcBorders>
              <w:top w:val="single" w:sz="4" w:space="0" w:color="000000"/>
              <w:left w:val="single" w:sz="4" w:space="0" w:color="000000"/>
              <w:bottom w:val="single" w:sz="4" w:space="0" w:color="000000"/>
              <w:right w:val="single" w:sz="4" w:space="0" w:color="000000"/>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87</w:t>
            </w:r>
          </w:p>
        </w:tc>
        <w:tc>
          <w:tcPr>
            <w:tcW w:w="1382" w:type="dxa"/>
            <w:tcBorders>
              <w:top w:val="single" w:sz="4" w:space="0" w:color="000000"/>
              <w:left w:val="single" w:sz="4" w:space="0" w:color="000000"/>
              <w:bottom w:val="single" w:sz="4" w:space="0" w:color="000000"/>
              <w:right w:val="double" w:sz="4" w:space="0" w:color="auto"/>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204</w:t>
            </w:r>
          </w:p>
        </w:tc>
      </w:tr>
      <w:tr w:rsidR="00B06BC9" w:rsidRPr="00211A03" w:rsidTr="007058F3">
        <w:trPr>
          <w:trHeight w:val="460"/>
        </w:trPr>
        <w:tc>
          <w:tcPr>
            <w:tcW w:w="4216" w:type="dxa"/>
            <w:tcBorders>
              <w:top w:val="single" w:sz="4" w:space="0" w:color="000000"/>
              <w:left w:val="double" w:sz="4" w:space="0" w:color="auto"/>
              <w:bottom w:val="double" w:sz="4" w:space="0" w:color="auto"/>
              <w:right w:val="single" w:sz="4" w:space="0" w:color="000000"/>
            </w:tcBorders>
            <w:vAlign w:val="center"/>
            <w:hideMark/>
          </w:tcPr>
          <w:p w:rsidR="00B06BC9" w:rsidRPr="00211A03" w:rsidRDefault="00B06BC9" w:rsidP="007058F3">
            <w:pPr>
              <w:spacing w:after="0" w:line="240" w:lineRule="auto"/>
              <w:jc w:val="center"/>
              <w:rPr>
                <w:rFonts w:ascii="Times New Roman" w:eastAsia="Times New Roman" w:hAnsi="Times New Roman" w:cs="Times New Roman"/>
              </w:rPr>
            </w:pPr>
            <w:r w:rsidRPr="00211A03">
              <w:rPr>
                <w:rFonts w:ascii="Times New Roman" w:hAnsi="Times New Roman" w:cs="Times New Roman"/>
              </w:rPr>
              <w:t>Liczba osób, które podjęły zatrudnienie</w:t>
            </w:r>
          </w:p>
        </w:tc>
        <w:tc>
          <w:tcPr>
            <w:tcW w:w="1137" w:type="dxa"/>
            <w:tcBorders>
              <w:top w:val="single" w:sz="4" w:space="0" w:color="000000"/>
              <w:left w:val="single" w:sz="4" w:space="0" w:color="000000"/>
              <w:bottom w:val="double" w:sz="4" w:space="0" w:color="auto"/>
              <w:right w:val="single" w:sz="4" w:space="0" w:color="000000"/>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2</w:t>
            </w:r>
          </w:p>
        </w:tc>
        <w:tc>
          <w:tcPr>
            <w:tcW w:w="1341" w:type="dxa"/>
            <w:tcBorders>
              <w:top w:val="single" w:sz="4" w:space="0" w:color="000000"/>
              <w:left w:val="single" w:sz="4" w:space="0" w:color="000000"/>
              <w:bottom w:val="double" w:sz="4" w:space="0" w:color="auto"/>
              <w:right w:val="single" w:sz="4" w:space="0" w:color="000000"/>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32</w:t>
            </w:r>
          </w:p>
        </w:tc>
        <w:tc>
          <w:tcPr>
            <w:tcW w:w="1239" w:type="dxa"/>
            <w:gridSpan w:val="2"/>
            <w:tcBorders>
              <w:top w:val="single" w:sz="4" w:space="0" w:color="000000"/>
              <w:left w:val="single" w:sz="4" w:space="0" w:color="000000"/>
              <w:bottom w:val="double" w:sz="4" w:space="0" w:color="auto"/>
              <w:right w:val="single" w:sz="4" w:space="0" w:color="000000"/>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29</w:t>
            </w:r>
          </w:p>
        </w:tc>
        <w:tc>
          <w:tcPr>
            <w:tcW w:w="1382" w:type="dxa"/>
            <w:tcBorders>
              <w:top w:val="single" w:sz="4" w:space="0" w:color="000000"/>
              <w:left w:val="single" w:sz="4" w:space="0" w:color="000000"/>
              <w:bottom w:val="double" w:sz="4" w:space="0" w:color="auto"/>
              <w:right w:val="double" w:sz="4" w:space="0" w:color="auto"/>
            </w:tcBorders>
            <w:vAlign w:val="center"/>
            <w:hideMark/>
          </w:tcPr>
          <w:p w:rsidR="00B06BC9" w:rsidRPr="007058F3" w:rsidRDefault="00B06BC9" w:rsidP="007058F3">
            <w:pPr>
              <w:spacing w:after="0" w:line="240" w:lineRule="auto"/>
              <w:ind w:right="-74"/>
              <w:jc w:val="center"/>
              <w:rPr>
                <w:rFonts w:ascii="Times New Roman" w:eastAsia="Times New Roman" w:hAnsi="Times New Roman" w:cs="Times New Roman"/>
              </w:rPr>
            </w:pPr>
            <w:r w:rsidRPr="007058F3">
              <w:rPr>
                <w:rFonts w:ascii="Times New Roman" w:hAnsi="Times New Roman" w:cs="Times New Roman"/>
              </w:rPr>
              <w:t>63</w:t>
            </w:r>
          </w:p>
        </w:tc>
      </w:tr>
    </w:tbl>
    <w:p w:rsidR="000130A4" w:rsidRDefault="000130A4" w:rsidP="008C0904">
      <w:pPr>
        <w:autoSpaceDE w:val="0"/>
        <w:autoSpaceDN w:val="0"/>
        <w:adjustRightInd w:val="0"/>
        <w:spacing w:after="0" w:line="360" w:lineRule="auto"/>
        <w:jc w:val="both"/>
        <w:outlineLvl w:val="0"/>
        <w:rPr>
          <w:rFonts w:ascii="Times New Roman" w:hAnsi="Times New Roman" w:cs="Times New Roman"/>
          <w:b/>
          <w:sz w:val="24"/>
          <w:szCs w:val="24"/>
        </w:rPr>
      </w:pPr>
    </w:p>
    <w:p w:rsidR="008C0904" w:rsidRPr="007058F3" w:rsidRDefault="008C0904" w:rsidP="008C0904">
      <w:pPr>
        <w:autoSpaceDE w:val="0"/>
        <w:autoSpaceDN w:val="0"/>
        <w:adjustRightInd w:val="0"/>
        <w:spacing w:after="0" w:line="360" w:lineRule="auto"/>
        <w:jc w:val="both"/>
        <w:outlineLvl w:val="0"/>
        <w:rPr>
          <w:rFonts w:ascii="Times New Roman" w:hAnsi="Times New Roman" w:cs="Times New Roman"/>
          <w:b/>
          <w:bCs/>
          <w:sz w:val="24"/>
          <w:szCs w:val="24"/>
        </w:rPr>
      </w:pPr>
      <w:r w:rsidRPr="007058F3">
        <w:rPr>
          <w:rFonts w:ascii="Times New Roman" w:hAnsi="Times New Roman" w:cs="Times New Roman"/>
          <w:b/>
          <w:sz w:val="24"/>
          <w:szCs w:val="24"/>
        </w:rPr>
        <w:t>4</w:t>
      </w:r>
      <w:r w:rsidRPr="007058F3">
        <w:rPr>
          <w:rFonts w:ascii="Times New Roman" w:hAnsi="Times New Roman" w:cs="Times New Roman"/>
          <w:b/>
          <w:bCs/>
          <w:sz w:val="24"/>
          <w:szCs w:val="24"/>
        </w:rPr>
        <w:t>.4</w:t>
      </w:r>
      <w:r w:rsidR="007058F3">
        <w:rPr>
          <w:rFonts w:ascii="Times New Roman" w:hAnsi="Times New Roman" w:cs="Times New Roman"/>
          <w:b/>
          <w:bCs/>
          <w:sz w:val="24"/>
          <w:szCs w:val="24"/>
        </w:rPr>
        <w:t xml:space="preserve">  </w:t>
      </w:r>
      <w:r w:rsidRPr="007058F3">
        <w:rPr>
          <w:rFonts w:ascii="Times New Roman" w:hAnsi="Times New Roman" w:cs="Times New Roman"/>
          <w:b/>
          <w:bCs/>
          <w:sz w:val="24"/>
          <w:szCs w:val="24"/>
        </w:rPr>
        <w:t>Jednorazowe środki na podjęcie działalności gospodarczej</w:t>
      </w:r>
    </w:p>
    <w:p w:rsidR="00281C93" w:rsidRDefault="00281C93" w:rsidP="00281C93">
      <w:pPr>
        <w:autoSpaceDE w:val="0"/>
        <w:autoSpaceDN w:val="0"/>
        <w:adjustRightInd w:val="0"/>
        <w:spacing w:after="0" w:line="360" w:lineRule="auto"/>
        <w:jc w:val="both"/>
        <w:outlineLvl w:val="0"/>
        <w:rPr>
          <w:rFonts w:ascii="Times New Roman" w:hAnsi="Times New Roman" w:cs="Times New Roman"/>
          <w:bCs/>
          <w:i/>
          <w:iCs/>
          <w:sz w:val="24"/>
          <w:szCs w:val="24"/>
        </w:rPr>
      </w:pPr>
    </w:p>
    <w:p w:rsidR="00DC6B81" w:rsidRPr="00DC6B81" w:rsidRDefault="00281C93" w:rsidP="00281C93">
      <w:pPr>
        <w:autoSpaceDE w:val="0"/>
        <w:autoSpaceDN w:val="0"/>
        <w:adjustRightInd w:val="0"/>
        <w:spacing w:after="0" w:line="360" w:lineRule="auto"/>
        <w:jc w:val="both"/>
        <w:outlineLvl w:val="0"/>
        <w:rPr>
          <w:rFonts w:ascii="Times New Roman" w:hAnsi="Times New Roman" w:cs="Times New Roman"/>
          <w:bCs/>
          <w:sz w:val="24"/>
          <w:szCs w:val="24"/>
        </w:rPr>
      </w:pPr>
      <w:proofErr w:type="spellStart"/>
      <w:r w:rsidRPr="00281C93">
        <w:rPr>
          <w:rFonts w:ascii="Times New Roman" w:hAnsi="Times New Roman" w:cs="Times New Roman"/>
          <w:bCs/>
          <w:iCs/>
          <w:sz w:val="24"/>
          <w:szCs w:val="24"/>
        </w:rPr>
        <w:t>Perspektywistyczne</w:t>
      </w:r>
      <w:proofErr w:type="spellEnd"/>
      <w:r w:rsidRPr="00281C93">
        <w:rPr>
          <w:rFonts w:ascii="Times New Roman" w:hAnsi="Times New Roman" w:cs="Times New Roman"/>
          <w:bCs/>
          <w:iCs/>
          <w:sz w:val="24"/>
          <w:szCs w:val="24"/>
        </w:rPr>
        <w:t xml:space="preserve">  myślenie o przyszłości wymaga napływu wartościowych inwestycji oraz wysokiej jakości zasobów ludzkich. Z tych właśnie względów Urząd Pracy wspiera osoby kreatywne, mające nie tylko pomysł na własną firmę  ale również możliwości rozwoju.  Osoby bezrobotne w ramach ogłaszanych przez Urząd konkursów, na podstawie analizy uwarunkowań zewnętrznych oraz oceny mocnych i słabych stron przedsięwzięcia mogą otrzymać bezzwrotne dotacje na otwarcie własnej działalności. </w:t>
      </w:r>
    </w:p>
    <w:p w:rsidR="00572A8C" w:rsidRDefault="00E95768" w:rsidP="00DC6B81">
      <w:pPr>
        <w:autoSpaceDE w:val="0"/>
        <w:autoSpaceDN w:val="0"/>
        <w:adjustRightInd w:val="0"/>
        <w:spacing w:after="0" w:line="360" w:lineRule="auto"/>
        <w:jc w:val="both"/>
        <w:outlineLvl w:val="0"/>
        <w:rPr>
          <w:rFonts w:ascii="Times New Roman" w:hAnsi="Times New Roman" w:cs="Times New Roman"/>
          <w:sz w:val="24"/>
          <w:szCs w:val="24"/>
        </w:rPr>
      </w:pPr>
      <w:r w:rsidRPr="005E666B">
        <w:rPr>
          <w:rFonts w:ascii="Times New Roman" w:hAnsi="Times New Roman" w:cs="Times New Roman"/>
          <w:bCs/>
          <w:iCs/>
          <w:sz w:val="24"/>
          <w:szCs w:val="24"/>
        </w:rPr>
        <w:lastRenderedPageBreak/>
        <w:t xml:space="preserve">W roku 2013 ogłoszonych zostało </w:t>
      </w:r>
      <w:r w:rsidR="009A0F3B">
        <w:rPr>
          <w:rFonts w:ascii="Times New Roman" w:hAnsi="Times New Roman" w:cs="Times New Roman"/>
          <w:bCs/>
          <w:iCs/>
          <w:sz w:val="24"/>
          <w:szCs w:val="24"/>
        </w:rPr>
        <w:t>8</w:t>
      </w:r>
      <w:r w:rsidRPr="005E666B">
        <w:rPr>
          <w:rFonts w:ascii="Times New Roman" w:hAnsi="Times New Roman" w:cs="Times New Roman"/>
          <w:bCs/>
          <w:iCs/>
          <w:sz w:val="24"/>
          <w:szCs w:val="24"/>
        </w:rPr>
        <w:t xml:space="preserve"> naborów wniosków w trybie konkursowym o przyznanie jednorazowych środków na rozpoczęcie działalności gospodarczej, w ramach których 272 osoby bezrobotne </w:t>
      </w:r>
      <w:r w:rsidR="00D43D38">
        <w:rPr>
          <w:rFonts w:ascii="Times New Roman" w:hAnsi="Times New Roman" w:cs="Times New Roman"/>
          <w:bCs/>
          <w:iCs/>
          <w:sz w:val="24"/>
          <w:szCs w:val="24"/>
        </w:rPr>
        <w:t>ubiegały się</w:t>
      </w:r>
      <w:r w:rsidRPr="005E666B">
        <w:rPr>
          <w:rFonts w:ascii="Times New Roman" w:hAnsi="Times New Roman" w:cs="Times New Roman"/>
          <w:bCs/>
          <w:iCs/>
          <w:sz w:val="24"/>
          <w:szCs w:val="24"/>
        </w:rPr>
        <w:t xml:space="preserve"> o przyznanie dotacji. </w:t>
      </w:r>
      <w:r w:rsidR="00D43D38">
        <w:rPr>
          <w:rFonts w:ascii="Times New Roman" w:hAnsi="Times New Roman" w:cs="Times New Roman"/>
          <w:bCs/>
          <w:sz w:val="24"/>
          <w:szCs w:val="24"/>
        </w:rPr>
        <w:t xml:space="preserve"> </w:t>
      </w:r>
      <w:r w:rsidR="00892AF7">
        <w:rPr>
          <w:rFonts w:ascii="Times New Roman" w:hAnsi="Times New Roman" w:cs="Times New Roman"/>
          <w:sz w:val="24"/>
          <w:szCs w:val="24"/>
        </w:rPr>
        <w:t>S</w:t>
      </w:r>
      <w:r w:rsidR="005E666B">
        <w:rPr>
          <w:rFonts w:ascii="Times New Roman" w:hAnsi="Times New Roman" w:cs="Times New Roman"/>
          <w:sz w:val="24"/>
          <w:szCs w:val="24"/>
        </w:rPr>
        <w:t>po</w:t>
      </w:r>
      <w:r w:rsidR="00892AF7">
        <w:rPr>
          <w:rFonts w:ascii="Times New Roman" w:hAnsi="Times New Roman" w:cs="Times New Roman"/>
          <w:sz w:val="24"/>
          <w:szCs w:val="24"/>
        </w:rPr>
        <w:t>ś</w:t>
      </w:r>
      <w:r w:rsidR="005E666B">
        <w:rPr>
          <w:rFonts w:ascii="Times New Roman" w:hAnsi="Times New Roman" w:cs="Times New Roman"/>
          <w:sz w:val="24"/>
          <w:szCs w:val="24"/>
        </w:rPr>
        <w:t xml:space="preserve">ród </w:t>
      </w:r>
      <w:r w:rsidR="00892AF7">
        <w:rPr>
          <w:rFonts w:ascii="Times New Roman" w:hAnsi="Times New Roman" w:cs="Times New Roman"/>
          <w:sz w:val="24"/>
          <w:szCs w:val="24"/>
        </w:rPr>
        <w:t xml:space="preserve">wnioskujących, </w:t>
      </w:r>
      <w:r w:rsidR="008C0904" w:rsidRPr="008C0904">
        <w:rPr>
          <w:rFonts w:ascii="Times New Roman" w:hAnsi="Times New Roman" w:cs="Times New Roman"/>
          <w:sz w:val="24"/>
          <w:szCs w:val="24"/>
        </w:rPr>
        <w:t>w wyniku wsparcia fina</w:t>
      </w:r>
      <w:r w:rsidR="00D43D38">
        <w:rPr>
          <w:rFonts w:ascii="Times New Roman" w:hAnsi="Times New Roman" w:cs="Times New Roman"/>
          <w:sz w:val="24"/>
          <w:szCs w:val="24"/>
        </w:rPr>
        <w:t xml:space="preserve">nsowego Powiatowego Urzędu Pracy </w:t>
      </w:r>
      <w:r w:rsidR="008C0904" w:rsidRPr="008C0904">
        <w:rPr>
          <w:rFonts w:ascii="Times New Roman" w:hAnsi="Times New Roman" w:cs="Times New Roman"/>
          <w:sz w:val="24"/>
          <w:szCs w:val="24"/>
        </w:rPr>
        <w:t>w Pruszkowie</w:t>
      </w:r>
      <w:r w:rsidR="00892AF7">
        <w:rPr>
          <w:rFonts w:ascii="Times New Roman" w:hAnsi="Times New Roman" w:cs="Times New Roman"/>
          <w:sz w:val="24"/>
          <w:szCs w:val="24"/>
        </w:rPr>
        <w:t>,</w:t>
      </w:r>
      <w:r w:rsidR="008C0904" w:rsidRPr="008C0904">
        <w:rPr>
          <w:rFonts w:ascii="Times New Roman" w:hAnsi="Times New Roman" w:cs="Times New Roman"/>
          <w:sz w:val="24"/>
          <w:szCs w:val="24"/>
        </w:rPr>
        <w:t xml:space="preserve"> działalność gospodarczą</w:t>
      </w:r>
      <w:r w:rsidR="00380B8A">
        <w:rPr>
          <w:rFonts w:ascii="Times New Roman" w:hAnsi="Times New Roman" w:cs="Times New Roman"/>
          <w:sz w:val="24"/>
          <w:szCs w:val="24"/>
        </w:rPr>
        <w:br/>
      </w:r>
      <w:r w:rsidR="00892AF7">
        <w:rPr>
          <w:rFonts w:ascii="Times New Roman" w:hAnsi="Times New Roman" w:cs="Times New Roman"/>
          <w:sz w:val="24"/>
          <w:szCs w:val="24"/>
        </w:rPr>
        <w:t xml:space="preserve"> w roku 2013 </w:t>
      </w:r>
      <w:r w:rsidR="008C0904" w:rsidRPr="008C0904">
        <w:rPr>
          <w:rFonts w:ascii="Times New Roman" w:hAnsi="Times New Roman" w:cs="Times New Roman"/>
          <w:sz w:val="24"/>
          <w:szCs w:val="24"/>
        </w:rPr>
        <w:t xml:space="preserve"> rozpoczęło </w:t>
      </w:r>
      <w:r w:rsidR="008C0904" w:rsidRPr="008C0904">
        <w:rPr>
          <w:rFonts w:ascii="Times New Roman" w:hAnsi="Times New Roman" w:cs="Times New Roman"/>
          <w:b/>
          <w:sz w:val="24"/>
          <w:szCs w:val="24"/>
        </w:rPr>
        <w:t>1</w:t>
      </w:r>
      <w:r w:rsidR="00B77F1A">
        <w:rPr>
          <w:rFonts w:ascii="Times New Roman" w:hAnsi="Times New Roman" w:cs="Times New Roman"/>
          <w:b/>
          <w:sz w:val="24"/>
          <w:szCs w:val="24"/>
        </w:rPr>
        <w:t>39</w:t>
      </w:r>
      <w:r w:rsidR="008C0904" w:rsidRPr="008C0904">
        <w:rPr>
          <w:rFonts w:ascii="Times New Roman" w:hAnsi="Times New Roman" w:cs="Times New Roman"/>
          <w:b/>
          <w:sz w:val="24"/>
          <w:szCs w:val="24"/>
        </w:rPr>
        <w:t xml:space="preserve"> osób bezrobotnych</w:t>
      </w:r>
      <w:r w:rsidR="00D43D38">
        <w:rPr>
          <w:rFonts w:ascii="Times New Roman" w:hAnsi="Times New Roman" w:cs="Times New Roman"/>
          <w:b/>
          <w:sz w:val="24"/>
          <w:szCs w:val="24"/>
        </w:rPr>
        <w:t xml:space="preserve"> </w:t>
      </w:r>
      <w:r w:rsidR="008C0904" w:rsidRPr="00892AF7">
        <w:rPr>
          <w:rFonts w:ascii="Times New Roman" w:hAnsi="Times New Roman" w:cs="Times New Roman"/>
          <w:sz w:val="24"/>
          <w:szCs w:val="24"/>
        </w:rPr>
        <w:t>(</w:t>
      </w:r>
      <w:r w:rsidR="00892AF7" w:rsidRPr="00892AF7">
        <w:rPr>
          <w:rFonts w:ascii="Times New Roman" w:hAnsi="Times New Roman" w:cs="Times New Roman"/>
          <w:sz w:val="24"/>
          <w:szCs w:val="24"/>
        </w:rPr>
        <w:t xml:space="preserve"> w tym: </w:t>
      </w:r>
      <w:r w:rsidR="008C0904" w:rsidRPr="00892AF7">
        <w:rPr>
          <w:rFonts w:ascii="Times New Roman" w:hAnsi="Times New Roman" w:cs="Times New Roman"/>
          <w:sz w:val="24"/>
          <w:szCs w:val="24"/>
        </w:rPr>
        <w:t>1</w:t>
      </w:r>
      <w:r w:rsidR="00B77F1A" w:rsidRPr="00892AF7">
        <w:rPr>
          <w:rFonts w:ascii="Times New Roman" w:hAnsi="Times New Roman" w:cs="Times New Roman"/>
          <w:sz w:val="24"/>
          <w:szCs w:val="24"/>
        </w:rPr>
        <w:t>2</w:t>
      </w:r>
      <w:r w:rsidR="008C0904" w:rsidRPr="00892AF7">
        <w:rPr>
          <w:rFonts w:ascii="Times New Roman" w:hAnsi="Times New Roman" w:cs="Times New Roman"/>
          <w:sz w:val="24"/>
          <w:szCs w:val="24"/>
        </w:rPr>
        <w:t xml:space="preserve"> osób </w:t>
      </w:r>
      <w:r w:rsidR="004B21F0" w:rsidRPr="00892AF7">
        <w:rPr>
          <w:rFonts w:ascii="Times New Roman" w:hAnsi="Times New Roman" w:cs="Times New Roman"/>
          <w:sz w:val="24"/>
          <w:szCs w:val="24"/>
        </w:rPr>
        <w:t>ze środków</w:t>
      </w:r>
      <w:r w:rsidR="00CE4B24" w:rsidRPr="00892AF7">
        <w:rPr>
          <w:rFonts w:ascii="Times New Roman" w:hAnsi="Times New Roman" w:cs="Times New Roman"/>
          <w:sz w:val="24"/>
          <w:szCs w:val="24"/>
        </w:rPr>
        <w:t xml:space="preserve"> </w:t>
      </w:r>
      <w:r w:rsidR="008C0904" w:rsidRPr="00892AF7">
        <w:rPr>
          <w:rFonts w:ascii="Times New Roman" w:hAnsi="Times New Roman" w:cs="Times New Roman"/>
          <w:sz w:val="24"/>
          <w:szCs w:val="24"/>
        </w:rPr>
        <w:t xml:space="preserve">FP, </w:t>
      </w:r>
      <w:r w:rsidR="00B77F1A" w:rsidRPr="00892AF7">
        <w:rPr>
          <w:rFonts w:ascii="Times New Roman" w:hAnsi="Times New Roman" w:cs="Times New Roman"/>
          <w:sz w:val="24"/>
          <w:szCs w:val="24"/>
        </w:rPr>
        <w:t>123</w:t>
      </w:r>
      <w:r w:rsidR="008C0904" w:rsidRPr="00892AF7">
        <w:rPr>
          <w:rFonts w:ascii="Times New Roman" w:hAnsi="Times New Roman" w:cs="Times New Roman"/>
          <w:sz w:val="24"/>
          <w:szCs w:val="24"/>
        </w:rPr>
        <w:t xml:space="preserve"> os</w:t>
      </w:r>
      <w:r w:rsidR="00CE4B24" w:rsidRPr="00892AF7">
        <w:rPr>
          <w:rFonts w:ascii="Times New Roman" w:hAnsi="Times New Roman" w:cs="Times New Roman"/>
          <w:sz w:val="24"/>
          <w:szCs w:val="24"/>
        </w:rPr>
        <w:t>oby</w:t>
      </w:r>
      <w:r w:rsidR="009A0F3B">
        <w:rPr>
          <w:rFonts w:ascii="Times New Roman" w:hAnsi="Times New Roman" w:cs="Times New Roman"/>
          <w:sz w:val="24"/>
          <w:szCs w:val="24"/>
        </w:rPr>
        <w:br/>
      </w:r>
      <w:r w:rsidR="008C0904" w:rsidRPr="00892AF7">
        <w:rPr>
          <w:rFonts w:ascii="Times New Roman" w:hAnsi="Times New Roman" w:cs="Times New Roman"/>
          <w:sz w:val="24"/>
          <w:szCs w:val="24"/>
        </w:rPr>
        <w:t xml:space="preserve"> </w:t>
      </w:r>
      <w:r w:rsidR="00CE4B24" w:rsidRPr="00892AF7">
        <w:rPr>
          <w:rFonts w:ascii="Times New Roman" w:hAnsi="Times New Roman" w:cs="Times New Roman"/>
          <w:sz w:val="24"/>
          <w:szCs w:val="24"/>
        </w:rPr>
        <w:t xml:space="preserve">z </w:t>
      </w:r>
      <w:r w:rsidR="008C0904" w:rsidRPr="00892AF7">
        <w:rPr>
          <w:rFonts w:ascii="Times New Roman" w:hAnsi="Times New Roman" w:cs="Times New Roman"/>
          <w:sz w:val="24"/>
          <w:szCs w:val="24"/>
        </w:rPr>
        <w:t xml:space="preserve">EFS, </w:t>
      </w:r>
      <w:r w:rsidR="00CE4B24" w:rsidRPr="00892AF7">
        <w:rPr>
          <w:rFonts w:ascii="Times New Roman" w:hAnsi="Times New Roman" w:cs="Times New Roman"/>
          <w:sz w:val="24"/>
          <w:szCs w:val="24"/>
        </w:rPr>
        <w:t>4</w:t>
      </w:r>
      <w:r w:rsidR="008C0904" w:rsidRPr="00892AF7">
        <w:rPr>
          <w:rFonts w:ascii="Times New Roman" w:hAnsi="Times New Roman" w:cs="Times New Roman"/>
          <w:sz w:val="24"/>
          <w:szCs w:val="24"/>
        </w:rPr>
        <w:t xml:space="preserve"> os</w:t>
      </w:r>
      <w:r w:rsidR="00CE4B24" w:rsidRPr="00892AF7">
        <w:rPr>
          <w:rFonts w:ascii="Times New Roman" w:hAnsi="Times New Roman" w:cs="Times New Roman"/>
          <w:sz w:val="24"/>
          <w:szCs w:val="24"/>
        </w:rPr>
        <w:t>oby</w:t>
      </w:r>
      <w:r w:rsidR="008C0904" w:rsidRPr="00892AF7">
        <w:rPr>
          <w:rFonts w:ascii="Times New Roman" w:hAnsi="Times New Roman" w:cs="Times New Roman"/>
          <w:sz w:val="24"/>
          <w:szCs w:val="24"/>
        </w:rPr>
        <w:t xml:space="preserve"> </w:t>
      </w:r>
      <w:r w:rsidR="00CE4B24" w:rsidRPr="00892AF7">
        <w:rPr>
          <w:rFonts w:ascii="Times New Roman" w:hAnsi="Times New Roman" w:cs="Times New Roman"/>
          <w:sz w:val="24"/>
          <w:szCs w:val="24"/>
        </w:rPr>
        <w:t xml:space="preserve">z </w:t>
      </w:r>
      <w:r w:rsidR="008C0904" w:rsidRPr="00892AF7">
        <w:rPr>
          <w:rFonts w:ascii="Times New Roman" w:hAnsi="Times New Roman" w:cs="Times New Roman"/>
          <w:sz w:val="24"/>
          <w:szCs w:val="24"/>
        </w:rPr>
        <w:t>PFRON).</w:t>
      </w:r>
      <w:r w:rsidR="008C0904" w:rsidRPr="008C0904">
        <w:rPr>
          <w:rFonts w:ascii="Times New Roman" w:hAnsi="Times New Roman" w:cs="Times New Roman"/>
          <w:sz w:val="24"/>
          <w:szCs w:val="24"/>
        </w:rPr>
        <w:t xml:space="preserve"> W stosunku do roku 201</w:t>
      </w:r>
      <w:r w:rsidR="00CE4B24">
        <w:rPr>
          <w:rFonts w:ascii="Times New Roman" w:hAnsi="Times New Roman" w:cs="Times New Roman"/>
          <w:sz w:val="24"/>
          <w:szCs w:val="24"/>
        </w:rPr>
        <w:t>2</w:t>
      </w:r>
      <w:r w:rsidR="008C0904" w:rsidRPr="008C0904">
        <w:rPr>
          <w:rFonts w:ascii="Times New Roman" w:hAnsi="Times New Roman" w:cs="Times New Roman"/>
          <w:sz w:val="24"/>
          <w:szCs w:val="24"/>
        </w:rPr>
        <w:t xml:space="preserve"> liczba osób, któ</w:t>
      </w:r>
      <w:r w:rsidR="00275CC5">
        <w:rPr>
          <w:rFonts w:ascii="Times New Roman" w:hAnsi="Times New Roman" w:cs="Times New Roman"/>
          <w:sz w:val="24"/>
          <w:szCs w:val="24"/>
        </w:rPr>
        <w:t xml:space="preserve">rym przyznano wsparcie wzrosła </w:t>
      </w:r>
      <w:r w:rsidR="008C0904" w:rsidRPr="008C0904">
        <w:rPr>
          <w:rFonts w:ascii="Times New Roman" w:hAnsi="Times New Roman" w:cs="Times New Roman"/>
          <w:sz w:val="24"/>
          <w:szCs w:val="24"/>
        </w:rPr>
        <w:t xml:space="preserve">o </w:t>
      </w:r>
      <w:r w:rsidR="00275CC5">
        <w:rPr>
          <w:rFonts w:ascii="Times New Roman" w:hAnsi="Times New Roman" w:cs="Times New Roman"/>
          <w:sz w:val="24"/>
          <w:szCs w:val="24"/>
        </w:rPr>
        <w:t>29</w:t>
      </w:r>
      <w:r w:rsidR="008C0904" w:rsidRPr="008C0904">
        <w:rPr>
          <w:rFonts w:ascii="Times New Roman" w:hAnsi="Times New Roman" w:cs="Times New Roman"/>
          <w:sz w:val="24"/>
          <w:szCs w:val="24"/>
        </w:rPr>
        <w:t xml:space="preserve"> os</w:t>
      </w:r>
      <w:r w:rsidR="00275CC5">
        <w:rPr>
          <w:rFonts w:ascii="Times New Roman" w:hAnsi="Times New Roman" w:cs="Times New Roman"/>
          <w:sz w:val="24"/>
          <w:szCs w:val="24"/>
        </w:rPr>
        <w:t>ób</w:t>
      </w:r>
      <w:r w:rsidR="00572A8C">
        <w:rPr>
          <w:rFonts w:ascii="Times New Roman" w:hAnsi="Times New Roman" w:cs="Times New Roman"/>
          <w:sz w:val="24"/>
          <w:szCs w:val="24"/>
        </w:rPr>
        <w:t>,</w:t>
      </w:r>
      <w:r w:rsidR="00275CC5">
        <w:rPr>
          <w:rFonts w:ascii="Times New Roman" w:hAnsi="Times New Roman" w:cs="Times New Roman"/>
          <w:sz w:val="24"/>
          <w:szCs w:val="24"/>
        </w:rPr>
        <w:t xml:space="preserve"> natomiast w stosunku do roku 2011 </w:t>
      </w:r>
      <w:r w:rsidR="00E30903">
        <w:rPr>
          <w:rFonts w:ascii="Times New Roman" w:hAnsi="Times New Roman" w:cs="Times New Roman"/>
          <w:sz w:val="24"/>
          <w:szCs w:val="24"/>
        </w:rPr>
        <w:t xml:space="preserve">- </w:t>
      </w:r>
      <w:r w:rsidR="00275CC5">
        <w:rPr>
          <w:rFonts w:ascii="Times New Roman" w:hAnsi="Times New Roman" w:cs="Times New Roman"/>
          <w:sz w:val="24"/>
          <w:szCs w:val="24"/>
        </w:rPr>
        <w:t>o 62 osoby</w:t>
      </w:r>
      <w:r w:rsidR="008C0904" w:rsidRPr="008C0904">
        <w:rPr>
          <w:rFonts w:ascii="Times New Roman" w:hAnsi="Times New Roman" w:cs="Times New Roman"/>
          <w:sz w:val="24"/>
          <w:szCs w:val="24"/>
        </w:rPr>
        <w:t>.</w:t>
      </w:r>
      <w:r w:rsidR="005C3147">
        <w:rPr>
          <w:rFonts w:ascii="Times New Roman" w:hAnsi="Times New Roman" w:cs="Times New Roman"/>
          <w:sz w:val="24"/>
          <w:szCs w:val="24"/>
        </w:rPr>
        <w:t xml:space="preserve"> W roku 2013 zwiększono </w:t>
      </w:r>
      <w:r w:rsidR="00BA5753">
        <w:rPr>
          <w:rFonts w:ascii="Times New Roman" w:hAnsi="Times New Roman" w:cs="Times New Roman"/>
          <w:sz w:val="24"/>
          <w:szCs w:val="24"/>
        </w:rPr>
        <w:t xml:space="preserve">do 18 000 zł </w:t>
      </w:r>
      <w:r w:rsidR="005C3147">
        <w:rPr>
          <w:rFonts w:ascii="Times New Roman" w:hAnsi="Times New Roman" w:cs="Times New Roman"/>
          <w:sz w:val="24"/>
          <w:szCs w:val="24"/>
        </w:rPr>
        <w:t>kwotę środków, o które osoba bezrobotna mogła się ubiegać.</w:t>
      </w:r>
      <w:r w:rsidR="00BA5753">
        <w:rPr>
          <w:rFonts w:ascii="Times New Roman" w:hAnsi="Times New Roman" w:cs="Times New Roman"/>
          <w:sz w:val="24"/>
          <w:szCs w:val="24"/>
        </w:rPr>
        <w:t xml:space="preserve"> W roku poprzednim była to wartość 16 000 zł.</w:t>
      </w:r>
    </w:p>
    <w:p w:rsidR="00DC6B81" w:rsidRDefault="00DC6B81" w:rsidP="00DC6B81">
      <w:pPr>
        <w:autoSpaceDE w:val="0"/>
        <w:autoSpaceDN w:val="0"/>
        <w:adjustRightInd w:val="0"/>
        <w:spacing w:after="0" w:line="360" w:lineRule="auto"/>
        <w:jc w:val="both"/>
        <w:outlineLvl w:val="0"/>
        <w:rPr>
          <w:rFonts w:ascii="Times New Roman" w:hAnsi="Times New Roman" w:cs="Times New Roman"/>
          <w:sz w:val="24"/>
          <w:szCs w:val="24"/>
        </w:rPr>
      </w:pPr>
    </w:p>
    <w:p w:rsidR="008C0904" w:rsidRPr="008C0904" w:rsidRDefault="008C0904" w:rsidP="00281C93">
      <w:pPr>
        <w:autoSpaceDE w:val="0"/>
        <w:autoSpaceDN w:val="0"/>
        <w:adjustRightInd w:val="0"/>
        <w:spacing w:after="0" w:line="360" w:lineRule="auto"/>
        <w:jc w:val="both"/>
        <w:rPr>
          <w:rFonts w:ascii="Times New Roman" w:hAnsi="Times New Roman" w:cs="Times New Roman"/>
          <w:sz w:val="24"/>
          <w:szCs w:val="24"/>
        </w:rPr>
      </w:pPr>
      <w:r w:rsidRPr="008C0904">
        <w:rPr>
          <w:rFonts w:ascii="Times New Roman" w:hAnsi="Times New Roman" w:cs="Times New Roman"/>
          <w:sz w:val="24"/>
          <w:szCs w:val="24"/>
        </w:rPr>
        <w:t>Na realizację tego zadania w roku 201</w:t>
      </w:r>
      <w:r w:rsidR="00E13D03">
        <w:rPr>
          <w:rFonts w:ascii="Times New Roman" w:hAnsi="Times New Roman" w:cs="Times New Roman"/>
          <w:sz w:val="24"/>
          <w:szCs w:val="24"/>
        </w:rPr>
        <w:t xml:space="preserve">3 </w:t>
      </w:r>
      <w:r w:rsidRPr="008C0904">
        <w:rPr>
          <w:rFonts w:ascii="Times New Roman" w:hAnsi="Times New Roman" w:cs="Times New Roman"/>
          <w:sz w:val="24"/>
          <w:szCs w:val="24"/>
        </w:rPr>
        <w:t xml:space="preserve">Urząd wydatkował łącznie kwotę </w:t>
      </w:r>
      <w:r w:rsidR="00314C5B">
        <w:rPr>
          <w:rFonts w:ascii="Times New Roman" w:hAnsi="Times New Roman" w:cs="Times New Roman"/>
          <w:sz w:val="24"/>
          <w:szCs w:val="24"/>
        </w:rPr>
        <w:t xml:space="preserve">2 554 597 </w:t>
      </w:r>
      <w:r w:rsidRPr="008C0904">
        <w:rPr>
          <w:rFonts w:ascii="Times New Roman" w:hAnsi="Times New Roman" w:cs="Times New Roman"/>
          <w:sz w:val="24"/>
          <w:szCs w:val="24"/>
        </w:rPr>
        <w:t>zł</w:t>
      </w:r>
      <w:r w:rsidRPr="008C0904">
        <w:rPr>
          <w:rFonts w:ascii="Times New Roman" w:hAnsi="Times New Roman" w:cs="Times New Roman"/>
          <w:sz w:val="24"/>
          <w:szCs w:val="24"/>
        </w:rPr>
        <w:br/>
      </w:r>
      <w:r w:rsidR="00195810">
        <w:rPr>
          <w:rFonts w:ascii="Times New Roman" w:hAnsi="Times New Roman" w:cs="Times New Roman"/>
          <w:sz w:val="24"/>
          <w:szCs w:val="24"/>
        </w:rPr>
        <w:t xml:space="preserve">(ponad 650 tysięcy więcej nią w roku 2012), </w:t>
      </w:r>
      <w:r w:rsidRPr="008C0904">
        <w:rPr>
          <w:rFonts w:ascii="Times New Roman" w:hAnsi="Times New Roman" w:cs="Times New Roman"/>
          <w:sz w:val="24"/>
          <w:szCs w:val="24"/>
        </w:rPr>
        <w:t>w tym ze środków:</w:t>
      </w:r>
    </w:p>
    <w:p w:rsidR="008C0904" w:rsidRPr="008C0904" w:rsidRDefault="008C0904" w:rsidP="008C0904">
      <w:pPr>
        <w:pStyle w:val="Tekstpodstawowy"/>
        <w:numPr>
          <w:ilvl w:val="0"/>
          <w:numId w:val="20"/>
        </w:numPr>
        <w:ind w:left="567" w:hanging="283"/>
        <w:jc w:val="both"/>
        <w:rPr>
          <w:rFonts w:ascii="Times New Roman" w:hAnsi="Times New Roman" w:cs="Times New Roman"/>
        </w:rPr>
      </w:pPr>
      <w:r w:rsidRPr="008C0904">
        <w:rPr>
          <w:rFonts w:ascii="Times New Roman" w:hAnsi="Times New Roman" w:cs="Times New Roman"/>
        </w:rPr>
        <w:t>Funduszu Pracy:</w:t>
      </w:r>
    </w:p>
    <w:p w:rsidR="008C0904" w:rsidRPr="008C0904" w:rsidRDefault="00314C5B" w:rsidP="008C0904">
      <w:pPr>
        <w:pStyle w:val="Tekstpodstawowy"/>
        <w:ind w:left="567"/>
        <w:jc w:val="both"/>
        <w:rPr>
          <w:rFonts w:ascii="Times New Roman" w:hAnsi="Times New Roman" w:cs="Times New Roman"/>
        </w:rPr>
      </w:pPr>
      <w:r>
        <w:rPr>
          <w:rFonts w:ascii="Times New Roman" w:hAnsi="Times New Roman" w:cs="Times New Roman"/>
        </w:rPr>
        <w:t xml:space="preserve">272 196 </w:t>
      </w:r>
      <w:r w:rsidR="008C0904" w:rsidRPr="008C0904">
        <w:rPr>
          <w:rFonts w:ascii="Times New Roman" w:hAnsi="Times New Roman" w:cs="Times New Roman"/>
        </w:rPr>
        <w:t>zł,</w:t>
      </w:r>
    </w:p>
    <w:p w:rsidR="008C0904" w:rsidRPr="008C0904" w:rsidRDefault="008C0904" w:rsidP="008C0904">
      <w:pPr>
        <w:pStyle w:val="Tekstpodstawowy"/>
        <w:numPr>
          <w:ilvl w:val="0"/>
          <w:numId w:val="20"/>
        </w:numPr>
        <w:ind w:left="567" w:hanging="283"/>
        <w:jc w:val="both"/>
        <w:rPr>
          <w:rFonts w:ascii="Times New Roman" w:hAnsi="Times New Roman" w:cs="Times New Roman"/>
        </w:rPr>
      </w:pPr>
      <w:r w:rsidRPr="008C0904">
        <w:rPr>
          <w:rFonts w:ascii="Times New Roman" w:hAnsi="Times New Roman" w:cs="Times New Roman"/>
        </w:rPr>
        <w:t>Europejskiego Funduszu Społecznego:</w:t>
      </w:r>
    </w:p>
    <w:p w:rsidR="008C0904" w:rsidRPr="008C0904" w:rsidRDefault="00314C5B" w:rsidP="008C0904">
      <w:pPr>
        <w:pStyle w:val="Tekstpodstawowy"/>
        <w:ind w:left="567"/>
        <w:jc w:val="both"/>
        <w:rPr>
          <w:rFonts w:ascii="Times New Roman" w:hAnsi="Times New Roman" w:cs="Times New Roman"/>
        </w:rPr>
      </w:pPr>
      <w:r>
        <w:rPr>
          <w:rFonts w:ascii="Times New Roman" w:hAnsi="Times New Roman" w:cs="Times New Roman"/>
        </w:rPr>
        <w:t xml:space="preserve">2 167 400 </w:t>
      </w:r>
      <w:r w:rsidR="008C0904" w:rsidRPr="008C0904">
        <w:rPr>
          <w:rFonts w:ascii="Times New Roman" w:hAnsi="Times New Roman" w:cs="Times New Roman"/>
        </w:rPr>
        <w:t xml:space="preserve">zł, </w:t>
      </w:r>
    </w:p>
    <w:p w:rsidR="008C0904" w:rsidRPr="008C0904" w:rsidRDefault="008C0904" w:rsidP="008C0904">
      <w:pPr>
        <w:pStyle w:val="Tekstpodstawowy"/>
        <w:numPr>
          <w:ilvl w:val="0"/>
          <w:numId w:val="20"/>
        </w:numPr>
        <w:ind w:left="567" w:hanging="283"/>
        <w:jc w:val="both"/>
        <w:rPr>
          <w:rFonts w:ascii="Times New Roman" w:hAnsi="Times New Roman" w:cs="Times New Roman"/>
        </w:rPr>
      </w:pPr>
      <w:r w:rsidRPr="008C0904">
        <w:rPr>
          <w:rFonts w:ascii="Times New Roman" w:hAnsi="Times New Roman" w:cs="Times New Roman"/>
        </w:rPr>
        <w:t>PFRON:</w:t>
      </w:r>
    </w:p>
    <w:p w:rsidR="008C0904" w:rsidRDefault="00314C5B" w:rsidP="00DC6B81">
      <w:pPr>
        <w:pStyle w:val="Tekstpodstawowy"/>
        <w:ind w:left="567"/>
        <w:jc w:val="both"/>
        <w:rPr>
          <w:rFonts w:ascii="Times New Roman" w:hAnsi="Times New Roman" w:cs="Times New Roman"/>
        </w:rPr>
      </w:pPr>
      <w:r>
        <w:rPr>
          <w:rFonts w:ascii="Times New Roman" w:hAnsi="Times New Roman" w:cs="Times New Roman"/>
        </w:rPr>
        <w:t xml:space="preserve">115 000 </w:t>
      </w:r>
      <w:r w:rsidR="008C0904" w:rsidRPr="008C0904">
        <w:rPr>
          <w:rFonts w:ascii="Times New Roman" w:hAnsi="Times New Roman" w:cs="Times New Roman"/>
        </w:rPr>
        <w:t>zł.</w:t>
      </w:r>
    </w:p>
    <w:p w:rsidR="00DC6B81" w:rsidRPr="008C0904" w:rsidRDefault="00DC6B81" w:rsidP="00DC6B81">
      <w:pPr>
        <w:pStyle w:val="Tekstpodstawowy"/>
        <w:ind w:left="567"/>
        <w:jc w:val="both"/>
        <w:rPr>
          <w:rFonts w:ascii="Times New Roman" w:hAnsi="Times New Roman" w:cs="Times New Roman"/>
        </w:rPr>
      </w:pPr>
    </w:p>
    <w:p w:rsidR="008C0904" w:rsidRPr="008C0904" w:rsidRDefault="008C0904" w:rsidP="008C0904">
      <w:pPr>
        <w:pStyle w:val="Tekstpodstawowy"/>
        <w:tabs>
          <w:tab w:val="left" w:pos="709"/>
        </w:tabs>
        <w:jc w:val="both"/>
        <w:rPr>
          <w:rFonts w:ascii="Times New Roman" w:hAnsi="Times New Roman" w:cs="Times New Roman"/>
        </w:rPr>
      </w:pPr>
      <w:r w:rsidRPr="008C0904">
        <w:rPr>
          <w:rFonts w:ascii="Times New Roman" w:hAnsi="Times New Roman" w:cs="Times New Roman"/>
          <w:noProof/>
          <w:color w:val="8DB3E2" w:themeColor="text2" w:themeTint="66"/>
        </w:rPr>
        <w:drawing>
          <wp:inline distT="0" distB="0" distL="0" distR="0">
            <wp:extent cx="5774690" cy="3876675"/>
            <wp:effectExtent l="57150" t="19050" r="35560" b="0"/>
            <wp:docPr id="14"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72A8C" w:rsidRDefault="00572A8C" w:rsidP="008C0904">
      <w:pPr>
        <w:autoSpaceDE w:val="0"/>
        <w:autoSpaceDN w:val="0"/>
        <w:adjustRightInd w:val="0"/>
        <w:spacing w:after="0" w:line="360" w:lineRule="auto"/>
        <w:jc w:val="both"/>
        <w:outlineLvl w:val="0"/>
        <w:rPr>
          <w:rFonts w:ascii="Times New Roman" w:hAnsi="Times New Roman" w:cs="Times New Roman"/>
          <w:b/>
          <w:bCs/>
        </w:rPr>
      </w:pPr>
    </w:p>
    <w:p w:rsidR="002A5148" w:rsidRDefault="002A5148" w:rsidP="008C0904">
      <w:pPr>
        <w:autoSpaceDE w:val="0"/>
        <w:autoSpaceDN w:val="0"/>
        <w:adjustRightInd w:val="0"/>
        <w:spacing w:after="0" w:line="360" w:lineRule="auto"/>
        <w:jc w:val="both"/>
        <w:outlineLvl w:val="0"/>
        <w:rPr>
          <w:rFonts w:ascii="Times New Roman" w:hAnsi="Times New Roman" w:cs="Times New Roman"/>
          <w:b/>
          <w:bCs/>
          <w:sz w:val="24"/>
          <w:szCs w:val="24"/>
        </w:rPr>
      </w:pPr>
    </w:p>
    <w:p w:rsidR="008C0904" w:rsidRPr="002A5148" w:rsidRDefault="000130A4" w:rsidP="008C0904">
      <w:pPr>
        <w:autoSpaceDE w:val="0"/>
        <w:autoSpaceDN w:val="0"/>
        <w:adjustRightInd w:val="0"/>
        <w:spacing w:after="0" w:line="360" w:lineRule="auto"/>
        <w:jc w:val="both"/>
        <w:outlineLvl w:val="0"/>
        <w:rPr>
          <w:rFonts w:ascii="Times New Roman" w:hAnsi="Times New Roman" w:cs="Times New Roman"/>
          <w:b/>
          <w:bCs/>
          <w:sz w:val="24"/>
          <w:szCs w:val="24"/>
        </w:rPr>
      </w:pPr>
      <w:r w:rsidRPr="002A5148">
        <w:rPr>
          <w:rFonts w:ascii="Times New Roman" w:hAnsi="Times New Roman" w:cs="Times New Roman"/>
          <w:b/>
          <w:bCs/>
          <w:sz w:val="24"/>
          <w:szCs w:val="24"/>
        </w:rPr>
        <w:t>4</w:t>
      </w:r>
      <w:r w:rsidR="008C0904" w:rsidRPr="002A5148">
        <w:rPr>
          <w:rFonts w:ascii="Times New Roman" w:hAnsi="Times New Roman" w:cs="Times New Roman"/>
          <w:b/>
          <w:bCs/>
          <w:sz w:val="24"/>
          <w:szCs w:val="24"/>
        </w:rPr>
        <w:t xml:space="preserve">.5 </w:t>
      </w:r>
      <w:r w:rsidR="008757F5">
        <w:rPr>
          <w:rFonts w:ascii="Times New Roman" w:hAnsi="Times New Roman" w:cs="Times New Roman"/>
          <w:b/>
          <w:bCs/>
          <w:sz w:val="24"/>
          <w:szCs w:val="24"/>
        </w:rPr>
        <w:t xml:space="preserve"> </w:t>
      </w:r>
      <w:r w:rsidR="008C0904" w:rsidRPr="002A5148">
        <w:rPr>
          <w:rFonts w:ascii="Times New Roman" w:hAnsi="Times New Roman" w:cs="Times New Roman"/>
          <w:b/>
          <w:bCs/>
          <w:sz w:val="24"/>
          <w:szCs w:val="24"/>
        </w:rPr>
        <w:t>Refundacja kosztów wyposażenia lub doposażenia stanowiska pracy</w:t>
      </w:r>
    </w:p>
    <w:p w:rsidR="008C0904" w:rsidRPr="002A5148" w:rsidRDefault="008C0904" w:rsidP="008C0904">
      <w:pPr>
        <w:autoSpaceDE w:val="0"/>
        <w:autoSpaceDN w:val="0"/>
        <w:adjustRightInd w:val="0"/>
        <w:spacing w:after="0" w:line="360" w:lineRule="auto"/>
        <w:jc w:val="both"/>
        <w:outlineLvl w:val="0"/>
        <w:rPr>
          <w:rFonts w:ascii="Times New Roman" w:hAnsi="Times New Roman" w:cs="Times New Roman"/>
          <w:bCs/>
          <w:sz w:val="24"/>
          <w:szCs w:val="24"/>
        </w:rPr>
      </w:pPr>
    </w:p>
    <w:p w:rsidR="008C0904" w:rsidRPr="002A5148" w:rsidRDefault="008C0904" w:rsidP="00500D3F">
      <w:pPr>
        <w:autoSpaceDE w:val="0"/>
        <w:autoSpaceDN w:val="0"/>
        <w:adjustRightInd w:val="0"/>
        <w:spacing w:after="0" w:line="360" w:lineRule="auto"/>
        <w:jc w:val="both"/>
        <w:rPr>
          <w:rFonts w:ascii="Times New Roman" w:eastAsia="Times New Roman" w:hAnsi="Times New Roman" w:cs="Times New Roman"/>
          <w:sz w:val="24"/>
          <w:szCs w:val="24"/>
        </w:rPr>
      </w:pPr>
      <w:r w:rsidRPr="002A5148">
        <w:rPr>
          <w:rFonts w:ascii="Times New Roman" w:eastAsia="Times New Roman" w:hAnsi="Times New Roman" w:cs="Times New Roman"/>
          <w:sz w:val="24"/>
          <w:szCs w:val="24"/>
        </w:rPr>
        <w:t>Refundacja kosztów wyposażenia lub doposażenia stanowiska pracy dla skierowanego bezrobotnego to forma wsparcia adresowana do podmiotów, które prowadzą działalność gospodarczą, niepublicznych przedszkoli, niepublicznych szkół oraz producentów rolnych.</w:t>
      </w:r>
    </w:p>
    <w:p w:rsidR="0025178E" w:rsidRDefault="00F61883" w:rsidP="00F61883">
      <w:pPr>
        <w:autoSpaceDE w:val="0"/>
        <w:autoSpaceDN w:val="0"/>
        <w:adjustRightInd w:val="0"/>
        <w:spacing w:after="0" w:line="360" w:lineRule="auto"/>
        <w:jc w:val="both"/>
        <w:rPr>
          <w:rFonts w:ascii="Times New Roman" w:hAnsi="Times New Roman" w:cs="Times New Roman"/>
          <w:sz w:val="24"/>
          <w:szCs w:val="24"/>
        </w:rPr>
      </w:pPr>
      <w:r w:rsidRPr="002A5148">
        <w:rPr>
          <w:rFonts w:ascii="Times New Roman" w:hAnsi="Times New Roman" w:cs="Times New Roman"/>
          <w:sz w:val="24"/>
          <w:szCs w:val="24"/>
        </w:rPr>
        <w:t xml:space="preserve">W roku 2013 Powiatowy Urząd Pracy w Pruszkowie podpisał umowy o refundację wyposażenia lub doposażenia stanowisk pracy z </w:t>
      </w:r>
      <w:r w:rsidR="00C56C3D" w:rsidRPr="002A5148">
        <w:rPr>
          <w:rFonts w:ascii="Times New Roman" w:hAnsi="Times New Roman" w:cs="Times New Roman"/>
          <w:sz w:val="24"/>
          <w:szCs w:val="24"/>
        </w:rPr>
        <w:t>23</w:t>
      </w:r>
      <w:r w:rsidRPr="002A5148">
        <w:rPr>
          <w:rFonts w:ascii="Times New Roman" w:hAnsi="Times New Roman" w:cs="Times New Roman"/>
          <w:sz w:val="24"/>
          <w:szCs w:val="24"/>
        </w:rPr>
        <w:t xml:space="preserve"> podmiotami. </w:t>
      </w:r>
    </w:p>
    <w:p w:rsidR="00F61883" w:rsidRPr="002A5148" w:rsidRDefault="00F61883" w:rsidP="00F61883">
      <w:pPr>
        <w:autoSpaceDE w:val="0"/>
        <w:autoSpaceDN w:val="0"/>
        <w:adjustRightInd w:val="0"/>
        <w:spacing w:after="0" w:line="360" w:lineRule="auto"/>
        <w:jc w:val="both"/>
        <w:rPr>
          <w:rFonts w:ascii="Times New Roman" w:hAnsi="Times New Roman" w:cs="Times New Roman"/>
          <w:sz w:val="24"/>
          <w:szCs w:val="24"/>
        </w:rPr>
      </w:pPr>
      <w:r w:rsidRPr="002A5148">
        <w:rPr>
          <w:rFonts w:ascii="Times New Roman" w:hAnsi="Times New Roman" w:cs="Times New Roman"/>
          <w:sz w:val="24"/>
          <w:szCs w:val="24"/>
        </w:rPr>
        <w:t xml:space="preserve">Dzięki tej formie wsparcia, na której sfinansowanie przeznaczono kwotę </w:t>
      </w:r>
      <w:r w:rsidR="00C56C3D" w:rsidRPr="002A5148">
        <w:rPr>
          <w:rFonts w:ascii="Times New Roman" w:hAnsi="Times New Roman" w:cs="Times New Roman"/>
          <w:sz w:val="24"/>
          <w:szCs w:val="24"/>
        </w:rPr>
        <w:t>473 157,27</w:t>
      </w:r>
      <w:r w:rsidR="0025178E">
        <w:rPr>
          <w:rFonts w:ascii="Times New Roman" w:hAnsi="Times New Roman" w:cs="Times New Roman"/>
          <w:sz w:val="24"/>
          <w:szCs w:val="24"/>
        </w:rPr>
        <w:t xml:space="preserve"> zł</w:t>
      </w:r>
      <w:r w:rsidRPr="002A5148">
        <w:rPr>
          <w:rFonts w:ascii="Times New Roman" w:hAnsi="Times New Roman" w:cs="Times New Roman"/>
          <w:sz w:val="24"/>
          <w:szCs w:val="24"/>
        </w:rPr>
        <w:t xml:space="preserve"> </w:t>
      </w:r>
      <w:r w:rsidRPr="002A5148">
        <w:rPr>
          <w:rFonts w:ascii="Times New Roman" w:hAnsi="Times New Roman" w:cs="Times New Roman"/>
          <w:b/>
          <w:bCs/>
          <w:sz w:val="24"/>
          <w:szCs w:val="24"/>
        </w:rPr>
        <w:t xml:space="preserve">powstało </w:t>
      </w:r>
      <w:r w:rsidR="00C56C3D" w:rsidRPr="002A5148">
        <w:rPr>
          <w:rFonts w:ascii="Times New Roman" w:hAnsi="Times New Roman" w:cs="Times New Roman"/>
          <w:b/>
          <w:bCs/>
          <w:sz w:val="24"/>
          <w:szCs w:val="24"/>
        </w:rPr>
        <w:t>28</w:t>
      </w:r>
      <w:r w:rsidRPr="002A5148">
        <w:rPr>
          <w:rFonts w:ascii="Times New Roman" w:hAnsi="Times New Roman" w:cs="Times New Roman"/>
          <w:b/>
          <w:bCs/>
          <w:sz w:val="24"/>
          <w:szCs w:val="24"/>
        </w:rPr>
        <w:t xml:space="preserve"> </w:t>
      </w:r>
      <w:r w:rsidRPr="002A5148">
        <w:rPr>
          <w:rFonts w:ascii="Times New Roman" w:hAnsi="Times New Roman" w:cs="Times New Roman"/>
          <w:sz w:val="24"/>
          <w:szCs w:val="24"/>
        </w:rPr>
        <w:t xml:space="preserve"> </w:t>
      </w:r>
      <w:r w:rsidRPr="002A5148">
        <w:rPr>
          <w:rFonts w:ascii="Times New Roman" w:hAnsi="Times New Roman" w:cs="Times New Roman"/>
          <w:b/>
          <w:bCs/>
          <w:sz w:val="24"/>
          <w:szCs w:val="24"/>
        </w:rPr>
        <w:t>nowych stanowisk pracy</w:t>
      </w:r>
      <w:r w:rsidRPr="002A5148">
        <w:rPr>
          <w:rFonts w:ascii="Times New Roman" w:hAnsi="Times New Roman" w:cs="Times New Roman"/>
          <w:sz w:val="24"/>
          <w:szCs w:val="24"/>
        </w:rPr>
        <w:t xml:space="preserve"> dla zarejestrowanych osób bezrobotnych. Środki przeznaczone na wyposażenie stanowiska pracy, pochodziły wyłącznie z Funduszu Pracy. </w:t>
      </w:r>
    </w:p>
    <w:p w:rsidR="008C0904" w:rsidRDefault="008C0904" w:rsidP="008C0904">
      <w:pPr>
        <w:autoSpaceDE w:val="0"/>
        <w:autoSpaceDN w:val="0"/>
        <w:adjustRightInd w:val="0"/>
        <w:spacing w:after="0" w:line="360" w:lineRule="auto"/>
        <w:jc w:val="both"/>
        <w:rPr>
          <w:rFonts w:ascii="Times New Roman" w:hAnsi="Times New Roman" w:cs="Times New Roman"/>
        </w:rPr>
      </w:pPr>
    </w:p>
    <w:p w:rsidR="008C0904" w:rsidRDefault="008C0904" w:rsidP="008C0904">
      <w:pPr>
        <w:autoSpaceDE w:val="0"/>
        <w:autoSpaceDN w:val="0"/>
        <w:adjustRightInd w:val="0"/>
        <w:spacing w:after="0" w:line="360" w:lineRule="auto"/>
        <w:jc w:val="both"/>
        <w:rPr>
          <w:rFonts w:ascii="Times New Roman" w:hAnsi="Times New Roman" w:cs="Times New Roman"/>
        </w:rPr>
      </w:pPr>
    </w:p>
    <w:p w:rsidR="008C0904" w:rsidRPr="00DA2315" w:rsidRDefault="008C0904" w:rsidP="008C0904">
      <w:pPr>
        <w:autoSpaceDE w:val="0"/>
        <w:autoSpaceDN w:val="0"/>
        <w:adjustRightInd w:val="0"/>
        <w:spacing w:after="0" w:line="360" w:lineRule="auto"/>
        <w:jc w:val="center"/>
        <w:rPr>
          <w:rFonts w:ascii="Times New Roman" w:hAnsi="Times New Roman" w:cs="Times New Roman"/>
          <w:b/>
          <w:bCs/>
        </w:rPr>
      </w:pPr>
      <w:r>
        <w:rPr>
          <w:rFonts w:ascii="Times New Roman" w:hAnsi="Times New Roman" w:cs="Times New Roman"/>
          <w:b/>
          <w:bCs/>
          <w:noProof/>
        </w:rPr>
        <w:drawing>
          <wp:inline distT="0" distB="0" distL="0" distR="0">
            <wp:extent cx="5927725" cy="4991100"/>
            <wp:effectExtent l="19050" t="0" r="15875" b="0"/>
            <wp:docPr id="18" name="Wykres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C0904" w:rsidRDefault="008C0904" w:rsidP="008C0904">
      <w:pPr>
        <w:autoSpaceDE w:val="0"/>
        <w:autoSpaceDN w:val="0"/>
        <w:adjustRightInd w:val="0"/>
        <w:spacing w:after="0" w:line="360" w:lineRule="auto"/>
        <w:rPr>
          <w:rFonts w:ascii="Times New Roman" w:hAnsi="Times New Roman" w:cs="Times New Roman"/>
          <w:bCs/>
        </w:rPr>
      </w:pPr>
    </w:p>
    <w:p w:rsidR="00DC6B81" w:rsidRDefault="00DC6B81" w:rsidP="008C0904">
      <w:pPr>
        <w:autoSpaceDE w:val="0"/>
        <w:autoSpaceDN w:val="0"/>
        <w:adjustRightInd w:val="0"/>
        <w:spacing w:after="0" w:line="360" w:lineRule="auto"/>
        <w:rPr>
          <w:rFonts w:ascii="Times New Roman" w:hAnsi="Times New Roman" w:cs="Times New Roman"/>
          <w:bCs/>
        </w:rPr>
      </w:pPr>
    </w:p>
    <w:p w:rsidR="008C0904" w:rsidRPr="000C7DC3" w:rsidRDefault="008C0904" w:rsidP="008C0904">
      <w:pPr>
        <w:autoSpaceDE w:val="0"/>
        <w:autoSpaceDN w:val="0"/>
        <w:adjustRightInd w:val="0"/>
        <w:spacing w:after="0" w:line="360" w:lineRule="auto"/>
        <w:rPr>
          <w:rFonts w:ascii="Times New Roman" w:hAnsi="Times New Roman" w:cs="Times New Roman"/>
          <w:bCs/>
        </w:rPr>
      </w:pPr>
    </w:p>
    <w:p w:rsidR="00FF3B69" w:rsidRPr="008757F5" w:rsidRDefault="0025178E" w:rsidP="008757F5">
      <w:pPr>
        <w:autoSpaceDE w:val="0"/>
        <w:autoSpaceDN w:val="0"/>
        <w:adjustRightInd w:val="0"/>
        <w:spacing w:after="0" w:line="360" w:lineRule="auto"/>
        <w:outlineLvl w:val="0"/>
        <w:rPr>
          <w:rFonts w:ascii="Times New Roman" w:hAnsi="Times New Roman" w:cs="Times New Roman"/>
          <w:b/>
          <w:bCs/>
          <w:sz w:val="24"/>
          <w:szCs w:val="24"/>
        </w:rPr>
      </w:pPr>
      <w:r w:rsidRPr="0025178E">
        <w:rPr>
          <w:rFonts w:ascii="Times New Roman" w:hAnsi="Times New Roman" w:cs="Times New Roman"/>
          <w:b/>
          <w:bCs/>
          <w:sz w:val="24"/>
          <w:szCs w:val="24"/>
        </w:rPr>
        <w:lastRenderedPageBreak/>
        <w:t>4</w:t>
      </w:r>
      <w:r w:rsidR="008C0904" w:rsidRPr="0025178E">
        <w:rPr>
          <w:rFonts w:ascii="Times New Roman" w:hAnsi="Times New Roman" w:cs="Times New Roman"/>
          <w:b/>
          <w:bCs/>
          <w:sz w:val="24"/>
          <w:szCs w:val="24"/>
        </w:rPr>
        <w:t xml:space="preserve">.6 </w:t>
      </w:r>
      <w:r w:rsidR="00FF3B69">
        <w:rPr>
          <w:rFonts w:ascii="Times New Roman" w:hAnsi="Times New Roman" w:cs="Times New Roman"/>
          <w:b/>
          <w:bCs/>
          <w:sz w:val="24"/>
          <w:szCs w:val="24"/>
        </w:rPr>
        <w:t xml:space="preserve"> </w:t>
      </w:r>
      <w:r w:rsidR="008757F5" w:rsidRPr="008757F5">
        <w:rPr>
          <w:rFonts w:ascii="Times New Roman" w:hAnsi="Times New Roman" w:cs="Times New Roman"/>
          <w:b/>
          <w:bCs/>
          <w:sz w:val="24"/>
          <w:szCs w:val="24"/>
        </w:rPr>
        <w:t>Staże</w:t>
      </w:r>
    </w:p>
    <w:p w:rsidR="008757F5" w:rsidRPr="008757F5" w:rsidRDefault="008757F5" w:rsidP="008757F5">
      <w:pPr>
        <w:autoSpaceDE w:val="0"/>
        <w:autoSpaceDN w:val="0"/>
        <w:adjustRightInd w:val="0"/>
        <w:spacing w:after="0" w:line="360" w:lineRule="auto"/>
        <w:jc w:val="both"/>
        <w:rPr>
          <w:rFonts w:ascii="Times New Roman" w:hAnsi="Times New Roman" w:cs="Times New Roman"/>
          <w:sz w:val="24"/>
          <w:szCs w:val="24"/>
        </w:rPr>
      </w:pPr>
      <w:r w:rsidRPr="008757F5">
        <w:rPr>
          <w:rFonts w:ascii="Times New Roman" w:hAnsi="Times New Roman" w:cs="Times New Roman"/>
          <w:sz w:val="24"/>
          <w:szCs w:val="24"/>
        </w:rPr>
        <w:t xml:space="preserve">Staż to </w:t>
      </w:r>
      <w:r w:rsidR="0070787C">
        <w:rPr>
          <w:rFonts w:ascii="Times New Roman" w:hAnsi="Times New Roman" w:cs="Times New Roman"/>
          <w:sz w:val="24"/>
          <w:szCs w:val="24"/>
        </w:rPr>
        <w:t>forma</w:t>
      </w:r>
      <w:r w:rsidRPr="008757F5">
        <w:rPr>
          <w:rFonts w:ascii="Times New Roman" w:hAnsi="Times New Roman" w:cs="Times New Roman"/>
          <w:sz w:val="24"/>
          <w:szCs w:val="24"/>
        </w:rPr>
        <w:t xml:space="preserve"> aktywizacji zawodowej, korzystn</w:t>
      </w:r>
      <w:r w:rsidR="0070787C">
        <w:rPr>
          <w:rFonts w:ascii="Times New Roman" w:hAnsi="Times New Roman" w:cs="Times New Roman"/>
          <w:sz w:val="24"/>
          <w:szCs w:val="24"/>
        </w:rPr>
        <w:t>a</w:t>
      </w:r>
      <w:r w:rsidRPr="008757F5">
        <w:rPr>
          <w:rFonts w:ascii="Times New Roman" w:hAnsi="Times New Roman" w:cs="Times New Roman"/>
          <w:sz w:val="24"/>
          <w:szCs w:val="24"/>
        </w:rPr>
        <w:t xml:space="preserve"> zarówno z punktu widzenia stażysty jak </w:t>
      </w:r>
      <w:r w:rsidRPr="008757F5">
        <w:rPr>
          <w:rFonts w:ascii="Times New Roman" w:hAnsi="Times New Roman" w:cs="Times New Roman"/>
          <w:sz w:val="24"/>
          <w:szCs w:val="24"/>
        </w:rPr>
        <w:br/>
        <w:t>i pracodawcy.</w:t>
      </w:r>
      <w:r w:rsidR="0070787C">
        <w:rPr>
          <w:rFonts w:ascii="Times New Roman" w:hAnsi="Times New Roman" w:cs="Times New Roman"/>
          <w:sz w:val="24"/>
          <w:szCs w:val="24"/>
        </w:rPr>
        <w:t xml:space="preserve"> </w:t>
      </w:r>
      <w:r w:rsidRPr="008757F5">
        <w:rPr>
          <w:rFonts w:ascii="Times New Roman" w:hAnsi="Times New Roman" w:cs="Times New Roman"/>
          <w:sz w:val="24"/>
          <w:szCs w:val="24"/>
        </w:rPr>
        <w:t>Stwarza osobie bezrobotnej możliwości zdobycia doświadczenia oraz praktycznych umiejętności zawodowych niezbędnych do samodzielnego wykonywania zadań na określonym stanowisku. Pracodawcy natomiast</w:t>
      </w:r>
      <w:r w:rsidR="0070787C">
        <w:rPr>
          <w:rFonts w:ascii="Times New Roman" w:hAnsi="Times New Roman" w:cs="Times New Roman"/>
          <w:sz w:val="24"/>
          <w:szCs w:val="24"/>
        </w:rPr>
        <w:t xml:space="preserve"> </w:t>
      </w:r>
      <w:r w:rsidRPr="008757F5">
        <w:rPr>
          <w:rFonts w:ascii="Times New Roman" w:hAnsi="Times New Roman" w:cs="Times New Roman"/>
          <w:sz w:val="24"/>
          <w:szCs w:val="24"/>
        </w:rPr>
        <w:t>umożliwia pozyskanie pracownika bez konieczności wypełniania obowiązków związanych z zatrudnieniem.</w:t>
      </w:r>
    </w:p>
    <w:p w:rsidR="008757F5" w:rsidRPr="008757F5" w:rsidRDefault="008757F5" w:rsidP="0070787C">
      <w:pPr>
        <w:autoSpaceDE w:val="0"/>
        <w:autoSpaceDN w:val="0"/>
        <w:adjustRightInd w:val="0"/>
        <w:spacing w:line="360" w:lineRule="auto"/>
        <w:jc w:val="both"/>
        <w:rPr>
          <w:rFonts w:ascii="Times New Roman" w:hAnsi="Times New Roman" w:cs="Times New Roman"/>
          <w:sz w:val="24"/>
          <w:szCs w:val="24"/>
        </w:rPr>
      </w:pPr>
      <w:r w:rsidRPr="008757F5">
        <w:rPr>
          <w:rFonts w:ascii="Times New Roman" w:hAnsi="Times New Roman" w:cs="Times New Roman"/>
          <w:sz w:val="24"/>
          <w:szCs w:val="24"/>
        </w:rPr>
        <w:t>W okresie od stycznia do grudnia 201</w:t>
      </w:r>
      <w:r w:rsidR="0070787C">
        <w:rPr>
          <w:rFonts w:ascii="Times New Roman" w:hAnsi="Times New Roman" w:cs="Times New Roman"/>
          <w:sz w:val="24"/>
          <w:szCs w:val="24"/>
        </w:rPr>
        <w:t>3</w:t>
      </w:r>
      <w:r w:rsidRPr="008757F5">
        <w:rPr>
          <w:rFonts w:ascii="Times New Roman" w:hAnsi="Times New Roman" w:cs="Times New Roman"/>
          <w:sz w:val="24"/>
          <w:szCs w:val="24"/>
        </w:rPr>
        <w:t xml:space="preserve"> roku przez tutejszy Urząd do odbycia stażu skierowanych zostało </w:t>
      </w:r>
      <w:r w:rsidR="003434E7">
        <w:rPr>
          <w:rFonts w:ascii="Times New Roman" w:hAnsi="Times New Roman" w:cs="Times New Roman"/>
          <w:b/>
          <w:sz w:val="24"/>
          <w:szCs w:val="24"/>
        </w:rPr>
        <w:t xml:space="preserve">322 </w:t>
      </w:r>
      <w:r w:rsidRPr="008757F5">
        <w:rPr>
          <w:rFonts w:ascii="Times New Roman" w:hAnsi="Times New Roman" w:cs="Times New Roman"/>
          <w:b/>
          <w:sz w:val="24"/>
          <w:szCs w:val="24"/>
        </w:rPr>
        <w:t>os</w:t>
      </w:r>
      <w:r w:rsidR="003434E7">
        <w:rPr>
          <w:rFonts w:ascii="Times New Roman" w:hAnsi="Times New Roman" w:cs="Times New Roman"/>
          <w:b/>
          <w:sz w:val="24"/>
          <w:szCs w:val="24"/>
        </w:rPr>
        <w:t>oby</w:t>
      </w:r>
      <w:r w:rsidRPr="008757F5">
        <w:rPr>
          <w:rFonts w:ascii="Times New Roman" w:hAnsi="Times New Roman" w:cs="Times New Roman"/>
          <w:sz w:val="24"/>
          <w:szCs w:val="24"/>
        </w:rPr>
        <w:t xml:space="preserve">, w tym </w:t>
      </w:r>
      <w:r w:rsidR="003434E7">
        <w:rPr>
          <w:rFonts w:ascii="Times New Roman" w:hAnsi="Times New Roman" w:cs="Times New Roman"/>
          <w:sz w:val="24"/>
          <w:szCs w:val="24"/>
        </w:rPr>
        <w:t xml:space="preserve">320 </w:t>
      </w:r>
      <w:r w:rsidRPr="008757F5">
        <w:rPr>
          <w:rFonts w:ascii="Times New Roman" w:hAnsi="Times New Roman" w:cs="Times New Roman"/>
          <w:sz w:val="24"/>
          <w:szCs w:val="24"/>
        </w:rPr>
        <w:t xml:space="preserve">bezrobotnych oraz </w:t>
      </w:r>
      <w:r w:rsidR="003434E7">
        <w:rPr>
          <w:rFonts w:ascii="Times New Roman" w:hAnsi="Times New Roman" w:cs="Times New Roman"/>
          <w:sz w:val="24"/>
          <w:szCs w:val="24"/>
        </w:rPr>
        <w:t>2</w:t>
      </w:r>
      <w:r w:rsidRPr="008757F5">
        <w:rPr>
          <w:rFonts w:ascii="Times New Roman" w:hAnsi="Times New Roman" w:cs="Times New Roman"/>
          <w:sz w:val="24"/>
          <w:szCs w:val="24"/>
        </w:rPr>
        <w:t xml:space="preserve"> osoby poszukujące pracy.</w:t>
      </w:r>
      <w:r w:rsidR="003434E7">
        <w:rPr>
          <w:rFonts w:ascii="Times New Roman" w:hAnsi="Times New Roman" w:cs="Times New Roman"/>
          <w:sz w:val="24"/>
          <w:szCs w:val="24"/>
        </w:rPr>
        <w:t xml:space="preserve"> </w:t>
      </w:r>
      <w:r w:rsidR="003434E7">
        <w:rPr>
          <w:rFonts w:ascii="Times New Roman" w:hAnsi="Times New Roman" w:cs="Times New Roman"/>
          <w:sz w:val="24"/>
          <w:szCs w:val="24"/>
        </w:rPr>
        <w:br/>
      </w:r>
      <w:r w:rsidRPr="00A5273D">
        <w:rPr>
          <w:rFonts w:ascii="Times New Roman" w:hAnsi="Times New Roman" w:cs="Times New Roman"/>
          <w:spacing w:val="-4"/>
          <w:sz w:val="24"/>
          <w:szCs w:val="24"/>
        </w:rPr>
        <w:t>Na organizację tej formy wsparcia do końca grudnia 201</w:t>
      </w:r>
      <w:r w:rsidR="003434E7" w:rsidRPr="00A5273D">
        <w:rPr>
          <w:rFonts w:ascii="Times New Roman" w:hAnsi="Times New Roman" w:cs="Times New Roman"/>
          <w:spacing w:val="-4"/>
          <w:sz w:val="24"/>
          <w:szCs w:val="24"/>
        </w:rPr>
        <w:t>3</w:t>
      </w:r>
      <w:r w:rsidRPr="00A5273D">
        <w:rPr>
          <w:rFonts w:ascii="Times New Roman" w:hAnsi="Times New Roman" w:cs="Times New Roman"/>
          <w:spacing w:val="-4"/>
          <w:sz w:val="24"/>
          <w:szCs w:val="24"/>
        </w:rPr>
        <w:t xml:space="preserve"> roku wydatkowano kwotę </w:t>
      </w:r>
      <w:r w:rsidR="003434E7" w:rsidRPr="00A5273D">
        <w:rPr>
          <w:rFonts w:ascii="Times New Roman" w:hAnsi="Times New Roman" w:cs="Times New Roman"/>
          <w:spacing w:val="-4"/>
          <w:sz w:val="24"/>
          <w:szCs w:val="24"/>
        </w:rPr>
        <w:t>2 369</w:t>
      </w:r>
      <w:r w:rsidR="00A5273D" w:rsidRPr="00A5273D">
        <w:rPr>
          <w:rFonts w:ascii="Times New Roman" w:hAnsi="Times New Roman" w:cs="Times New Roman"/>
          <w:spacing w:val="-4"/>
          <w:sz w:val="24"/>
          <w:szCs w:val="24"/>
        </w:rPr>
        <w:t> </w:t>
      </w:r>
      <w:r w:rsidR="003434E7" w:rsidRPr="00A5273D">
        <w:rPr>
          <w:rFonts w:ascii="Times New Roman" w:hAnsi="Times New Roman" w:cs="Times New Roman"/>
          <w:spacing w:val="-4"/>
          <w:sz w:val="24"/>
          <w:szCs w:val="24"/>
        </w:rPr>
        <w:t>35</w:t>
      </w:r>
      <w:r w:rsidR="00FF3B69">
        <w:rPr>
          <w:rFonts w:ascii="Times New Roman" w:hAnsi="Times New Roman" w:cs="Times New Roman"/>
          <w:spacing w:val="-4"/>
          <w:sz w:val="24"/>
          <w:szCs w:val="24"/>
        </w:rPr>
        <w:t>7</w:t>
      </w:r>
      <w:r w:rsidR="00A5273D" w:rsidRPr="00A5273D">
        <w:rPr>
          <w:rFonts w:ascii="Times New Roman" w:hAnsi="Times New Roman" w:cs="Times New Roman"/>
          <w:spacing w:val="-4"/>
          <w:sz w:val="24"/>
          <w:szCs w:val="24"/>
        </w:rPr>
        <w:t xml:space="preserve"> </w:t>
      </w:r>
      <w:r w:rsidRPr="00A5273D">
        <w:rPr>
          <w:rFonts w:ascii="Times New Roman" w:hAnsi="Times New Roman" w:cs="Times New Roman"/>
          <w:spacing w:val="-4"/>
          <w:sz w:val="24"/>
          <w:szCs w:val="24"/>
        </w:rPr>
        <w:t>zł,</w:t>
      </w:r>
      <w:r w:rsidRPr="008757F5">
        <w:rPr>
          <w:rFonts w:ascii="Times New Roman" w:hAnsi="Times New Roman" w:cs="Times New Roman"/>
          <w:sz w:val="24"/>
          <w:szCs w:val="24"/>
        </w:rPr>
        <w:t xml:space="preserve"> </w:t>
      </w:r>
      <w:r w:rsidR="00A5273D">
        <w:rPr>
          <w:rFonts w:ascii="Times New Roman" w:hAnsi="Times New Roman" w:cs="Times New Roman"/>
          <w:sz w:val="24"/>
          <w:szCs w:val="24"/>
        </w:rPr>
        <w:t>(</w:t>
      </w:r>
      <w:r w:rsidR="0006240F">
        <w:rPr>
          <w:rFonts w:ascii="Times New Roman" w:hAnsi="Times New Roman" w:cs="Times New Roman"/>
          <w:sz w:val="24"/>
          <w:szCs w:val="24"/>
        </w:rPr>
        <w:t xml:space="preserve">o 770 605 zł więcej niż w roku 2012) </w:t>
      </w:r>
      <w:r w:rsidRPr="008757F5">
        <w:rPr>
          <w:rFonts w:ascii="Times New Roman" w:hAnsi="Times New Roman" w:cs="Times New Roman"/>
          <w:sz w:val="24"/>
          <w:szCs w:val="24"/>
        </w:rPr>
        <w:t>w tym ze środków:</w:t>
      </w:r>
    </w:p>
    <w:p w:rsidR="008757F5" w:rsidRPr="008757F5" w:rsidRDefault="008757F5" w:rsidP="008757F5">
      <w:pPr>
        <w:pStyle w:val="Akapitzlist"/>
        <w:numPr>
          <w:ilvl w:val="0"/>
          <w:numId w:val="24"/>
        </w:numPr>
        <w:autoSpaceDE w:val="0"/>
        <w:autoSpaceDN w:val="0"/>
        <w:adjustRightInd w:val="0"/>
        <w:spacing w:after="0" w:line="360" w:lineRule="auto"/>
        <w:ind w:left="567" w:hanging="283"/>
        <w:jc w:val="both"/>
        <w:rPr>
          <w:rFonts w:ascii="Times New Roman" w:hAnsi="Times New Roman" w:cs="Times New Roman"/>
          <w:sz w:val="24"/>
          <w:szCs w:val="24"/>
        </w:rPr>
      </w:pPr>
      <w:r w:rsidRPr="008757F5">
        <w:rPr>
          <w:rFonts w:ascii="Times New Roman" w:hAnsi="Times New Roman" w:cs="Times New Roman"/>
          <w:sz w:val="24"/>
          <w:szCs w:val="24"/>
        </w:rPr>
        <w:t>Funduszu Pracy</w:t>
      </w:r>
    </w:p>
    <w:p w:rsidR="008757F5" w:rsidRPr="008757F5" w:rsidRDefault="008757F5" w:rsidP="008757F5">
      <w:pPr>
        <w:pStyle w:val="Akapitzlist"/>
        <w:autoSpaceDE w:val="0"/>
        <w:autoSpaceDN w:val="0"/>
        <w:adjustRightInd w:val="0"/>
        <w:spacing w:after="0" w:line="360" w:lineRule="auto"/>
        <w:ind w:left="567"/>
        <w:jc w:val="both"/>
        <w:rPr>
          <w:rFonts w:ascii="Times New Roman" w:hAnsi="Times New Roman" w:cs="Times New Roman"/>
          <w:sz w:val="24"/>
          <w:szCs w:val="24"/>
        </w:rPr>
      </w:pPr>
      <w:r w:rsidRPr="008757F5">
        <w:rPr>
          <w:rFonts w:ascii="Times New Roman" w:hAnsi="Times New Roman" w:cs="Times New Roman"/>
          <w:sz w:val="24"/>
          <w:szCs w:val="24"/>
        </w:rPr>
        <w:t>1</w:t>
      </w:r>
      <w:r w:rsidR="00444137">
        <w:rPr>
          <w:rFonts w:ascii="Times New Roman" w:hAnsi="Times New Roman" w:cs="Times New Roman"/>
          <w:sz w:val="24"/>
          <w:szCs w:val="24"/>
        </w:rPr>
        <w:t> 572 888</w:t>
      </w:r>
      <w:r w:rsidRPr="008757F5">
        <w:rPr>
          <w:rFonts w:ascii="Times New Roman" w:hAnsi="Times New Roman" w:cs="Times New Roman"/>
          <w:sz w:val="24"/>
          <w:szCs w:val="24"/>
        </w:rPr>
        <w:t xml:space="preserve"> zł,</w:t>
      </w:r>
    </w:p>
    <w:p w:rsidR="008757F5" w:rsidRPr="008757F5" w:rsidRDefault="008757F5" w:rsidP="008757F5">
      <w:pPr>
        <w:pStyle w:val="Akapitzlist"/>
        <w:numPr>
          <w:ilvl w:val="0"/>
          <w:numId w:val="24"/>
        </w:numPr>
        <w:autoSpaceDE w:val="0"/>
        <w:autoSpaceDN w:val="0"/>
        <w:adjustRightInd w:val="0"/>
        <w:spacing w:after="0" w:line="360" w:lineRule="auto"/>
        <w:ind w:left="567" w:hanging="283"/>
        <w:jc w:val="both"/>
        <w:rPr>
          <w:rFonts w:ascii="Times New Roman" w:hAnsi="Times New Roman" w:cs="Times New Roman"/>
          <w:sz w:val="24"/>
          <w:szCs w:val="24"/>
        </w:rPr>
      </w:pPr>
      <w:r w:rsidRPr="008757F5">
        <w:rPr>
          <w:rFonts w:ascii="Times New Roman" w:hAnsi="Times New Roman" w:cs="Times New Roman"/>
          <w:sz w:val="24"/>
          <w:szCs w:val="24"/>
        </w:rPr>
        <w:t>Europejskiego Funduszu Społecznego</w:t>
      </w:r>
    </w:p>
    <w:p w:rsidR="008757F5" w:rsidRPr="008757F5" w:rsidRDefault="00444137" w:rsidP="008757F5">
      <w:pPr>
        <w:pStyle w:val="Akapitzlist"/>
        <w:autoSpaceDE w:val="0"/>
        <w:autoSpaceDN w:val="0"/>
        <w:adjustRightInd w:val="0"/>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761 751 </w:t>
      </w:r>
      <w:r w:rsidR="008757F5" w:rsidRPr="008757F5">
        <w:rPr>
          <w:rFonts w:ascii="Times New Roman" w:hAnsi="Times New Roman" w:cs="Times New Roman"/>
          <w:sz w:val="24"/>
          <w:szCs w:val="24"/>
        </w:rPr>
        <w:t>zł,</w:t>
      </w:r>
    </w:p>
    <w:p w:rsidR="008757F5" w:rsidRPr="008757F5" w:rsidRDefault="008757F5" w:rsidP="008757F5">
      <w:pPr>
        <w:pStyle w:val="Akapitzlist"/>
        <w:numPr>
          <w:ilvl w:val="0"/>
          <w:numId w:val="24"/>
        </w:numPr>
        <w:autoSpaceDE w:val="0"/>
        <w:autoSpaceDN w:val="0"/>
        <w:adjustRightInd w:val="0"/>
        <w:spacing w:after="0" w:line="360" w:lineRule="auto"/>
        <w:ind w:left="567" w:hanging="283"/>
        <w:jc w:val="both"/>
        <w:rPr>
          <w:rFonts w:ascii="Times New Roman" w:hAnsi="Times New Roman" w:cs="Times New Roman"/>
          <w:sz w:val="24"/>
          <w:szCs w:val="24"/>
        </w:rPr>
      </w:pPr>
      <w:r w:rsidRPr="008757F5">
        <w:rPr>
          <w:rFonts w:ascii="Times New Roman" w:hAnsi="Times New Roman" w:cs="Times New Roman"/>
          <w:sz w:val="24"/>
          <w:szCs w:val="24"/>
        </w:rPr>
        <w:t>PFRON</w:t>
      </w:r>
    </w:p>
    <w:p w:rsidR="008757F5" w:rsidRPr="008757F5" w:rsidRDefault="00444137" w:rsidP="008757F5">
      <w:pPr>
        <w:pStyle w:val="Akapitzlist"/>
        <w:autoSpaceDE w:val="0"/>
        <w:autoSpaceDN w:val="0"/>
        <w:adjustRightInd w:val="0"/>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34 718</w:t>
      </w:r>
      <w:r w:rsidR="008757F5" w:rsidRPr="008757F5">
        <w:rPr>
          <w:rFonts w:ascii="Times New Roman" w:hAnsi="Times New Roman" w:cs="Times New Roman"/>
          <w:sz w:val="24"/>
          <w:szCs w:val="24"/>
        </w:rPr>
        <w:t xml:space="preserve"> zł.</w:t>
      </w:r>
    </w:p>
    <w:p w:rsidR="008757F5" w:rsidRPr="008757F5" w:rsidRDefault="008757F5" w:rsidP="00FF3B69">
      <w:pPr>
        <w:pStyle w:val="Tekstpodstawowy"/>
        <w:jc w:val="both"/>
        <w:rPr>
          <w:rFonts w:ascii="Times New Roman" w:hAnsi="Times New Roman" w:cs="Times New Roman"/>
        </w:rPr>
      </w:pPr>
      <w:r w:rsidRPr="008757F5">
        <w:rPr>
          <w:rFonts w:ascii="Times New Roman" w:hAnsi="Times New Roman" w:cs="Times New Roman"/>
        </w:rPr>
        <w:t>Instytucje, do których została skierowana największa liczba osób w celu odbycia stażu to: Starostwo Powiatowe w Pruszkowie, Urząd Skarbowy w Pruszkowie, Komenda Powiatowa Policji w Pruszkowie,</w:t>
      </w:r>
      <w:r w:rsidR="005E2C88">
        <w:rPr>
          <w:rFonts w:ascii="Times New Roman" w:hAnsi="Times New Roman" w:cs="Times New Roman"/>
        </w:rPr>
        <w:t xml:space="preserve"> </w:t>
      </w:r>
      <w:r w:rsidRPr="008757F5">
        <w:rPr>
          <w:rFonts w:ascii="Times New Roman" w:hAnsi="Times New Roman" w:cs="Times New Roman"/>
        </w:rPr>
        <w:t>Urząd Gminy Nadarzyn, Urząd Gminy Brwinów</w:t>
      </w:r>
      <w:r w:rsidR="00936FAD">
        <w:rPr>
          <w:rFonts w:ascii="Times New Roman" w:hAnsi="Times New Roman" w:cs="Times New Roman"/>
        </w:rPr>
        <w:t>, Michałowice oraz</w:t>
      </w:r>
      <w:r w:rsidRPr="008757F5">
        <w:rPr>
          <w:rFonts w:ascii="Times New Roman" w:hAnsi="Times New Roman" w:cs="Times New Roman"/>
        </w:rPr>
        <w:t xml:space="preserve"> Raszyn.</w:t>
      </w:r>
    </w:p>
    <w:p w:rsidR="008757F5" w:rsidRPr="008757F5" w:rsidRDefault="008757F5" w:rsidP="008C0904">
      <w:pPr>
        <w:autoSpaceDE w:val="0"/>
        <w:autoSpaceDN w:val="0"/>
        <w:adjustRightInd w:val="0"/>
        <w:spacing w:after="0" w:line="360" w:lineRule="auto"/>
        <w:outlineLvl w:val="0"/>
        <w:rPr>
          <w:rFonts w:ascii="Times New Roman" w:hAnsi="Times New Roman" w:cs="Times New Roman"/>
          <w:b/>
          <w:bCs/>
          <w:sz w:val="24"/>
          <w:szCs w:val="24"/>
        </w:rPr>
      </w:pPr>
    </w:p>
    <w:p w:rsidR="00E414CF" w:rsidRPr="0025178E" w:rsidRDefault="00DC6B81" w:rsidP="008C0904">
      <w:pPr>
        <w:autoSpaceDE w:val="0"/>
        <w:autoSpaceDN w:val="0"/>
        <w:adjustRightInd w:val="0"/>
        <w:spacing w:after="0" w:line="360" w:lineRule="auto"/>
        <w:outlineLvl w:val="0"/>
        <w:rPr>
          <w:rFonts w:ascii="Times New Roman" w:hAnsi="Times New Roman" w:cs="Times New Roman"/>
          <w:b/>
          <w:bCs/>
          <w:sz w:val="24"/>
          <w:szCs w:val="24"/>
        </w:rPr>
      </w:pPr>
      <w:r>
        <w:rPr>
          <w:rFonts w:ascii="Times New Roman" w:hAnsi="Times New Roman" w:cs="Times New Roman"/>
          <w:b/>
          <w:bCs/>
          <w:sz w:val="24"/>
          <w:szCs w:val="24"/>
        </w:rPr>
        <w:t>4.</w:t>
      </w:r>
      <w:r w:rsidR="000F00EE">
        <w:rPr>
          <w:rFonts w:ascii="Times New Roman" w:hAnsi="Times New Roman" w:cs="Times New Roman"/>
          <w:b/>
          <w:bCs/>
          <w:sz w:val="24"/>
          <w:szCs w:val="24"/>
        </w:rPr>
        <w:t xml:space="preserve">7 </w:t>
      </w:r>
      <w:r w:rsidR="008C0904" w:rsidRPr="0025178E">
        <w:rPr>
          <w:rFonts w:ascii="Times New Roman" w:hAnsi="Times New Roman" w:cs="Times New Roman"/>
          <w:b/>
          <w:bCs/>
          <w:sz w:val="24"/>
          <w:szCs w:val="24"/>
        </w:rPr>
        <w:t>Szkolenia</w:t>
      </w:r>
      <w:r w:rsidR="00F863D6">
        <w:rPr>
          <w:rFonts w:ascii="Times New Roman" w:hAnsi="Times New Roman" w:cs="Times New Roman"/>
          <w:b/>
          <w:bCs/>
          <w:sz w:val="24"/>
          <w:szCs w:val="24"/>
        </w:rPr>
        <w:t xml:space="preserve"> oraz inne formy </w:t>
      </w:r>
      <w:r w:rsidR="0019016D">
        <w:rPr>
          <w:rFonts w:ascii="Times New Roman" w:hAnsi="Times New Roman" w:cs="Times New Roman"/>
          <w:b/>
          <w:bCs/>
          <w:sz w:val="24"/>
          <w:szCs w:val="24"/>
        </w:rPr>
        <w:t>umożliwiające poniesienie kwalifikacji</w:t>
      </w:r>
    </w:p>
    <w:p w:rsidR="005949EE" w:rsidRPr="00C810AC" w:rsidRDefault="00B91B70" w:rsidP="00E414CF">
      <w:pPr>
        <w:pStyle w:val="NormalnyWeb"/>
        <w:spacing w:before="0" w:beforeAutospacing="0" w:after="0" w:afterAutospacing="0" w:line="360" w:lineRule="auto"/>
        <w:jc w:val="both"/>
      </w:pPr>
      <w:r w:rsidRPr="00C810AC">
        <w:t>W celu podniesienia kwalifikacji zawodowych i innych kwalifikacji zwiększających szansę na podjęcie lub utrzymanie zatrudnienia, innej pracy zarobkowej lub działalności gospodarczej</w:t>
      </w:r>
      <w:r w:rsidR="00FC2478" w:rsidRPr="00C810AC">
        <w:t>,</w:t>
      </w:r>
      <w:r w:rsidR="00FC2478" w:rsidRPr="00C810AC">
        <w:br/>
      </w:r>
      <w:r w:rsidR="00B069F5" w:rsidRPr="00C810AC">
        <w:t xml:space="preserve"> w roku 2013 Powiatowy Urząd Pracy w Pruszkowie zorganizował </w:t>
      </w:r>
      <w:r w:rsidR="005949EE" w:rsidRPr="00C810AC">
        <w:t xml:space="preserve">zarówno w formie grupowej oraz indywidualnej </w:t>
      </w:r>
      <w:r w:rsidR="008B6BB1">
        <w:t>20</w:t>
      </w:r>
      <w:r w:rsidR="00EC632E" w:rsidRPr="00C810AC">
        <w:t xml:space="preserve">4 </w:t>
      </w:r>
      <w:r w:rsidR="00FC2478" w:rsidRPr="00C810AC">
        <w:t>szkol</w:t>
      </w:r>
      <w:r w:rsidR="00EC632E" w:rsidRPr="00C810AC">
        <w:t>enia</w:t>
      </w:r>
      <w:r w:rsidR="005949EE" w:rsidRPr="00C810AC">
        <w:t>.</w:t>
      </w:r>
      <w:r w:rsidR="008412A9" w:rsidRPr="00C810AC">
        <w:t xml:space="preserve"> </w:t>
      </w:r>
      <w:r w:rsidR="008B6BB1">
        <w:t>Dwudziestu</w:t>
      </w:r>
      <w:r w:rsidR="008412A9" w:rsidRPr="00C810AC">
        <w:t xml:space="preserve"> </w:t>
      </w:r>
      <w:r w:rsidR="00CF4736" w:rsidRPr="00C810AC">
        <w:t>o</w:t>
      </w:r>
      <w:r w:rsidR="008412A9" w:rsidRPr="00C810AC">
        <w:t>s</w:t>
      </w:r>
      <w:r w:rsidR="00CF4736" w:rsidRPr="00C810AC">
        <w:t>obom sfinansowa</w:t>
      </w:r>
      <w:r w:rsidR="006C4668" w:rsidRPr="00C810AC">
        <w:t xml:space="preserve">no koszty studiów podyplomowych, </w:t>
      </w:r>
      <w:r w:rsidR="00EF08BA">
        <w:t>dwaj</w:t>
      </w:r>
      <w:r w:rsidR="006C4668" w:rsidRPr="00C810AC">
        <w:t xml:space="preserve"> </w:t>
      </w:r>
      <w:r w:rsidR="0012367E" w:rsidRPr="00C810AC">
        <w:t>b</w:t>
      </w:r>
      <w:r w:rsidR="00B638CB" w:rsidRPr="00C810AC">
        <w:t xml:space="preserve">ezrobotni otrzymali stypendium </w:t>
      </w:r>
      <w:r w:rsidR="0012367E" w:rsidRPr="00C810AC">
        <w:t>z tytułu kontynuacji nauki</w:t>
      </w:r>
      <w:r w:rsidR="00EA3D2C" w:rsidRPr="00C810AC">
        <w:t>,</w:t>
      </w:r>
      <w:r w:rsidR="006C4668" w:rsidRPr="00C810AC">
        <w:t xml:space="preserve"> </w:t>
      </w:r>
      <w:r w:rsidR="00EF08BA">
        <w:t>sześciu</w:t>
      </w:r>
      <w:r w:rsidR="00EA3D2C" w:rsidRPr="00C810AC">
        <w:t xml:space="preserve"> osobom sfinansowano koszty egzaminów umożliwiających uzyskanie </w:t>
      </w:r>
      <w:r w:rsidR="00C810AC" w:rsidRPr="00C810AC">
        <w:t>uprawnień zawodowych.</w:t>
      </w:r>
    </w:p>
    <w:p w:rsidR="0084576A" w:rsidRDefault="008465E0" w:rsidP="00E414CF">
      <w:pPr>
        <w:pStyle w:val="NormalnyWeb"/>
        <w:spacing w:before="0" w:beforeAutospacing="0" w:after="0" w:afterAutospacing="0" w:line="360" w:lineRule="auto"/>
        <w:jc w:val="both"/>
      </w:pPr>
      <w:r w:rsidRPr="00EC313D">
        <w:rPr>
          <w:rStyle w:val="Pogrubienie"/>
        </w:rPr>
        <w:t>5</w:t>
      </w:r>
      <w:r w:rsidR="001D331B" w:rsidRPr="00EC313D">
        <w:rPr>
          <w:rStyle w:val="Pogrubienie"/>
        </w:rPr>
        <w:t xml:space="preserve"> s</w:t>
      </w:r>
      <w:r w:rsidR="0084576A" w:rsidRPr="00EC313D">
        <w:rPr>
          <w:rStyle w:val="Pogrubienie"/>
        </w:rPr>
        <w:t>zkole</w:t>
      </w:r>
      <w:r w:rsidRPr="00EC313D">
        <w:rPr>
          <w:rStyle w:val="Pogrubienie"/>
        </w:rPr>
        <w:t>ń</w:t>
      </w:r>
      <w:r w:rsidR="0084576A" w:rsidRPr="00EC313D">
        <w:rPr>
          <w:rStyle w:val="Pogrubienie"/>
        </w:rPr>
        <w:t xml:space="preserve"> grupow</w:t>
      </w:r>
      <w:r w:rsidRPr="00EC313D">
        <w:rPr>
          <w:rStyle w:val="Pogrubienie"/>
        </w:rPr>
        <w:t>ych</w:t>
      </w:r>
      <w:r w:rsidR="001D331B" w:rsidRPr="00EC313D">
        <w:t xml:space="preserve"> skierowan</w:t>
      </w:r>
      <w:r w:rsidRPr="00EC313D">
        <w:t>ych</w:t>
      </w:r>
      <w:r w:rsidR="001D331B" w:rsidRPr="00EC313D">
        <w:t xml:space="preserve"> został</w:t>
      </w:r>
      <w:r w:rsidRPr="00EC313D">
        <w:t>o</w:t>
      </w:r>
      <w:r w:rsidR="0084576A" w:rsidRPr="00EC313D">
        <w:t xml:space="preserve"> do określonej grupy osób bezrobotnych</w:t>
      </w:r>
      <w:r w:rsidR="001D331B" w:rsidRPr="00EC313D">
        <w:br/>
      </w:r>
      <w:r w:rsidR="0084576A" w:rsidRPr="00EC313D">
        <w:t>(w zależności od typu szkolenia i zawodu) i poprzedza</w:t>
      </w:r>
      <w:r w:rsidR="00873D65" w:rsidRPr="00EC313D">
        <w:t>ła</w:t>
      </w:r>
      <w:r w:rsidR="0084576A" w:rsidRPr="00EC313D">
        <w:t xml:space="preserve"> je zorganizowana rekrutacja prowadzona przez </w:t>
      </w:r>
      <w:r w:rsidR="00873D65" w:rsidRPr="00EC313D">
        <w:t>U</w:t>
      </w:r>
      <w:r w:rsidR="0084576A" w:rsidRPr="00EC313D">
        <w:t xml:space="preserve">rząd </w:t>
      </w:r>
      <w:r w:rsidR="00873D65" w:rsidRPr="00EC313D">
        <w:t>P</w:t>
      </w:r>
      <w:r w:rsidR="0084576A" w:rsidRPr="00EC313D">
        <w:t>racy.</w:t>
      </w:r>
      <w:r w:rsidR="00C810AC" w:rsidRPr="00EC313D">
        <w:t xml:space="preserve"> </w:t>
      </w:r>
      <w:r w:rsidR="008B7E60" w:rsidRPr="00EC313D">
        <w:t>Były to</w:t>
      </w:r>
      <w:r w:rsidR="009327CA">
        <w:t xml:space="preserve"> </w:t>
      </w:r>
      <w:r w:rsidR="00E812FF">
        <w:t>dwa szkolenia pod nazwą</w:t>
      </w:r>
      <w:r w:rsidR="008B7E60" w:rsidRPr="00EC313D">
        <w:t xml:space="preserve"> </w:t>
      </w:r>
      <w:r w:rsidR="00551DAD" w:rsidRPr="00EC313D">
        <w:t>„</w:t>
      </w:r>
      <w:r w:rsidR="008B7E60" w:rsidRPr="00EC313D">
        <w:t>Operator wózków jezd</w:t>
      </w:r>
      <w:r w:rsidR="00551DAD" w:rsidRPr="00EC313D">
        <w:t>ni</w:t>
      </w:r>
      <w:r w:rsidR="008B7E60" w:rsidRPr="00EC313D">
        <w:t>owych</w:t>
      </w:r>
      <w:r w:rsidR="009327CA">
        <w:t xml:space="preserve"> </w:t>
      </w:r>
      <w:r w:rsidR="00551DAD" w:rsidRPr="00EC313D">
        <w:t>z bezpieczną wymianą butli”</w:t>
      </w:r>
      <w:r w:rsidR="00E812FF">
        <w:t xml:space="preserve"> oraz</w:t>
      </w:r>
      <w:r w:rsidR="00551DAD" w:rsidRPr="00EC313D">
        <w:t xml:space="preserve"> „</w:t>
      </w:r>
      <w:r w:rsidR="00D868D7" w:rsidRPr="00EC313D">
        <w:t>ABC przedsiębiorczości”, „Podstawy Obsługi komputera”</w:t>
      </w:r>
      <w:r w:rsidR="00E812FF">
        <w:t xml:space="preserve"> i</w:t>
      </w:r>
      <w:r w:rsidR="006B5578" w:rsidRPr="00EC313D">
        <w:t xml:space="preserve"> „Profesjonalny sprzedawca</w:t>
      </w:r>
      <w:r w:rsidR="00993C61">
        <w:t>”.</w:t>
      </w:r>
    </w:p>
    <w:p w:rsidR="0084576A" w:rsidRPr="00EC313D" w:rsidRDefault="008465E0" w:rsidP="00E414CF">
      <w:pPr>
        <w:pStyle w:val="NormalnyWeb"/>
        <w:spacing w:before="0" w:beforeAutospacing="0" w:after="0" w:afterAutospacing="0" w:line="360" w:lineRule="auto"/>
        <w:jc w:val="both"/>
      </w:pPr>
      <w:r w:rsidRPr="00EC313D">
        <w:rPr>
          <w:rStyle w:val="Pogrubienie"/>
        </w:rPr>
        <w:lastRenderedPageBreak/>
        <w:t>1</w:t>
      </w:r>
      <w:r w:rsidR="008B6BB1">
        <w:rPr>
          <w:rStyle w:val="Pogrubienie"/>
        </w:rPr>
        <w:t>9</w:t>
      </w:r>
      <w:r w:rsidRPr="00EC313D">
        <w:rPr>
          <w:rStyle w:val="Pogrubienie"/>
        </w:rPr>
        <w:t>9</w:t>
      </w:r>
      <w:r w:rsidR="00004E9F" w:rsidRPr="00EC313D">
        <w:rPr>
          <w:rStyle w:val="Pogrubienie"/>
        </w:rPr>
        <w:t xml:space="preserve"> </w:t>
      </w:r>
      <w:r w:rsidR="00873D65" w:rsidRPr="00EC313D">
        <w:rPr>
          <w:rStyle w:val="Pogrubienie"/>
        </w:rPr>
        <w:t>s</w:t>
      </w:r>
      <w:r w:rsidR="0084576A" w:rsidRPr="00EC313D">
        <w:rPr>
          <w:rStyle w:val="Pogrubienie"/>
        </w:rPr>
        <w:t>zkole</w:t>
      </w:r>
      <w:r w:rsidRPr="00EC313D">
        <w:rPr>
          <w:rStyle w:val="Pogrubienie"/>
        </w:rPr>
        <w:t>ń</w:t>
      </w:r>
      <w:r w:rsidR="0084576A" w:rsidRPr="00EC313D">
        <w:rPr>
          <w:rStyle w:val="Pogrubienie"/>
        </w:rPr>
        <w:t xml:space="preserve"> indywidualn</w:t>
      </w:r>
      <w:r w:rsidR="00C4652F" w:rsidRPr="00EC313D">
        <w:rPr>
          <w:rStyle w:val="Pogrubienie"/>
        </w:rPr>
        <w:t>ych</w:t>
      </w:r>
      <w:r w:rsidR="00EC313D">
        <w:rPr>
          <w:rStyle w:val="Pogrubienie"/>
        </w:rPr>
        <w:t>,</w:t>
      </w:r>
      <w:r w:rsidR="0084576A" w:rsidRPr="00EC313D">
        <w:t xml:space="preserve"> to</w:t>
      </w:r>
      <w:r w:rsidR="00C4652F" w:rsidRPr="00EC313D">
        <w:t xml:space="preserve"> szkolenia wskazane przez osoby, które </w:t>
      </w:r>
      <w:r w:rsidR="0084576A" w:rsidRPr="00EC313D">
        <w:t>poszuk</w:t>
      </w:r>
      <w:r w:rsidR="00C4652F" w:rsidRPr="00EC313D">
        <w:t>iwały</w:t>
      </w:r>
      <w:r w:rsidR="0084576A" w:rsidRPr="00EC313D">
        <w:t xml:space="preserve"> pracy</w:t>
      </w:r>
      <w:r w:rsidR="00004E9F" w:rsidRPr="00EC313D">
        <w:br/>
      </w:r>
      <w:r w:rsidR="0084576A" w:rsidRPr="00EC313D">
        <w:t xml:space="preserve"> i </w:t>
      </w:r>
      <w:r w:rsidR="0095181C" w:rsidRPr="00EC313D">
        <w:t>z</w:t>
      </w:r>
      <w:r w:rsidR="0084576A" w:rsidRPr="00EC313D">
        <w:t xml:space="preserve">realizowane na </w:t>
      </w:r>
      <w:r w:rsidR="0095181C" w:rsidRPr="00EC313D">
        <w:t>ich</w:t>
      </w:r>
      <w:r w:rsidR="0084576A" w:rsidRPr="00EC313D">
        <w:t xml:space="preserve"> wniosek, pod warunkiem uzasadnienia celowości szkolenia. </w:t>
      </w:r>
    </w:p>
    <w:p w:rsidR="008C0904" w:rsidRPr="008B6BB1" w:rsidRDefault="008C0904" w:rsidP="008C0904">
      <w:pPr>
        <w:spacing w:after="0" w:line="360" w:lineRule="auto"/>
        <w:jc w:val="both"/>
        <w:rPr>
          <w:rFonts w:ascii="Times New Roman" w:hAnsi="Times New Roman"/>
          <w:b/>
          <w:spacing w:val="-4"/>
          <w:sz w:val="24"/>
          <w:szCs w:val="24"/>
        </w:rPr>
      </w:pPr>
      <w:r w:rsidRPr="008B6BB1">
        <w:rPr>
          <w:rFonts w:ascii="Times New Roman" w:hAnsi="Times New Roman"/>
          <w:b/>
          <w:sz w:val="24"/>
          <w:szCs w:val="24"/>
        </w:rPr>
        <w:t>Łącznie w roku 201</w:t>
      </w:r>
      <w:r w:rsidR="00B51417" w:rsidRPr="008B6BB1">
        <w:rPr>
          <w:rFonts w:ascii="Times New Roman" w:hAnsi="Times New Roman"/>
          <w:b/>
          <w:sz w:val="24"/>
          <w:szCs w:val="24"/>
        </w:rPr>
        <w:t>3</w:t>
      </w:r>
      <w:r w:rsidRPr="008B6BB1">
        <w:rPr>
          <w:rFonts w:ascii="Times New Roman" w:hAnsi="Times New Roman"/>
          <w:b/>
          <w:sz w:val="24"/>
          <w:szCs w:val="24"/>
        </w:rPr>
        <w:t>, za pośrednictwem Urzędu Pracy</w:t>
      </w:r>
      <w:r w:rsidR="006A7FDD" w:rsidRPr="008B6BB1">
        <w:rPr>
          <w:rFonts w:ascii="Times New Roman" w:hAnsi="Times New Roman"/>
          <w:b/>
          <w:sz w:val="24"/>
          <w:szCs w:val="24"/>
        </w:rPr>
        <w:t xml:space="preserve"> w Pruszkowie </w:t>
      </w:r>
      <w:r w:rsidRPr="008B6BB1">
        <w:rPr>
          <w:rFonts w:ascii="Times New Roman" w:hAnsi="Times New Roman"/>
          <w:b/>
          <w:sz w:val="24"/>
          <w:szCs w:val="24"/>
        </w:rPr>
        <w:t xml:space="preserve"> </w:t>
      </w:r>
      <w:r w:rsidR="00016FC7" w:rsidRPr="008B6BB1">
        <w:rPr>
          <w:rFonts w:ascii="Times New Roman" w:hAnsi="Times New Roman"/>
          <w:b/>
          <w:sz w:val="24"/>
          <w:szCs w:val="24"/>
        </w:rPr>
        <w:t xml:space="preserve">kwalifikacje </w:t>
      </w:r>
      <w:r w:rsidRPr="008B6BB1">
        <w:rPr>
          <w:rFonts w:ascii="Times New Roman" w:hAnsi="Times New Roman"/>
          <w:b/>
          <w:sz w:val="24"/>
          <w:szCs w:val="24"/>
        </w:rPr>
        <w:t xml:space="preserve">podniosło </w:t>
      </w:r>
      <w:r w:rsidR="00BA319B" w:rsidRPr="008B6BB1">
        <w:rPr>
          <w:rFonts w:ascii="Times New Roman" w:hAnsi="Times New Roman"/>
          <w:b/>
          <w:sz w:val="24"/>
          <w:szCs w:val="24"/>
        </w:rPr>
        <w:t>351</w:t>
      </w:r>
      <w:r w:rsidRPr="008B6BB1">
        <w:rPr>
          <w:rFonts w:ascii="Times New Roman" w:hAnsi="Times New Roman"/>
          <w:b/>
          <w:sz w:val="24"/>
          <w:szCs w:val="24"/>
        </w:rPr>
        <w:t xml:space="preserve"> osób</w:t>
      </w:r>
      <w:r w:rsidR="004F38BC" w:rsidRPr="008B6BB1">
        <w:rPr>
          <w:rFonts w:ascii="Times New Roman" w:hAnsi="Times New Roman"/>
          <w:b/>
          <w:sz w:val="24"/>
          <w:szCs w:val="24"/>
        </w:rPr>
        <w:t>, w tym</w:t>
      </w:r>
      <w:r w:rsidR="004F38BC" w:rsidRPr="008B6BB1">
        <w:rPr>
          <w:rFonts w:ascii="Times New Roman" w:hAnsi="Times New Roman"/>
          <w:b/>
          <w:spacing w:val="-4"/>
          <w:sz w:val="24"/>
          <w:szCs w:val="24"/>
        </w:rPr>
        <w:t>:</w:t>
      </w:r>
    </w:p>
    <w:p w:rsidR="007A008F" w:rsidRPr="003E4991" w:rsidRDefault="00221799" w:rsidP="004F38BC">
      <w:pPr>
        <w:pStyle w:val="Akapitzlist"/>
        <w:numPr>
          <w:ilvl w:val="0"/>
          <w:numId w:val="20"/>
        </w:numPr>
        <w:spacing w:before="120" w:after="0" w:line="360" w:lineRule="auto"/>
        <w:ind w:left="426"/>
        <w:jc w:val="both"/>
        <w:rPr>
          <w:rFonts w:ascii="Times New Roman" w:hAnsi="Times New Roman"/>
          <w:sz w:val="24"/>
          <w:szCs w:val="24"/>
          <w:u w:val="single"/>
        </w:rPr>
      </w:pPr>
      <w:r w:rsidRPr="003E4991">
        <w:rPr>
          <w:rFonts w:ascii="Times New Roman" w:hAnsi="Times New Roman"/>
          <w:sz w:val="24"/>
          <w:szCs w:val="24"/>
          <w:u w:val="single"/>
        </w:rPr>
        <w:t>ze</w:t>
      </w:r>
      <w:r w:rsidR="007A008F" w:rsidRPr="003E4991">
        <w:rPr>
          <w:rFonts w:ascii="Times New Roman" w:hAnsi="Times New Roman"/>
          <w:sz w:val="24"/>
          <w:szCs w:val="24"/>
          <w:u w:val="single"/>
        </w:rPr>
        <w:t xml:space="preserve"> środków </w:t>
      </w:r>
      <w:r w:rsidR="00073E9D" w:rsidRPr="003E4991">
        <w:rPr>
          <w:rFonts w:ascii="Times New Roman" w:hAnsi="Times New Roman"/>
          <w:sz w:val="24"/>
          <w:szCs w:val="24"/>
          <w:u w:val="single"/>
        </w:rPr>
        <w:t xml:space="preserve">Funduszu </w:t>
      </w:r>
      <w:r w:rsidR="00A412AE" w:rsidRPr="003E4991">
        <w:rPr>
          <w:rFonts w:ascii="Times New Roman" w:hAnsi="Times New Roman"/>
          <w:sz w:val="24"/>
          <w:szCs w:val="24"/>
          <w:u w:val="single"/>
        </w:rPr>
        <w:t>P</w:t>
      </w:r>
      <w:r w:rsidR="00073E9D" w:rsidRPr="003E4991">
        <w:rPr>
          <w:rFonts w:ascii="Times New Roman" w:hAnsi="Times New Roman"/>
          <w:sz w:val="24"/>
          <w:szCs w:val="24"/>
          <w:u w:val="single"/>
        </w:rPr>
        <w:t>racy:</w:t>
      </w:r>
      <w:r w:rsidR="00DA7220" w:rsidRPr="003E4991">
        <w:rPr>
          <w:rFonts w:ascii="Times New Roman" w:hAnsi="Times New Roman"/>
          <w:sz w:val="24"/>
          <w:szCs w:val="24"/>
          <w:u w:val="single"/>
        </w:rPr>
        <w:t xml:space="preserve"> </w:t>
      </w:r>
    </w:p>
    <w:p w:rsidR="00DA7220" w:rsidRDefault="00B80699" w:rsidP="00E001F5">
      <w:pPr>
        <w:pStyle w:val="Akapitzlist"/>
        <w:spacing w:before="120" w:after="0" w:line="360" w:lineRule="auto"/>
        <w:ind w:left="426"/>
        <w:jc w:val="both"/>
        <w:rPr>
          <w:rFonts w:ascii="Times New Roman" w:hAnsi="Times New Roman"/>
          <w:sz w:val="24"/>
          <w:szCs w:val="24"/>
        </w:rPr>
      </w:pPr>
      <w:r>
        <w:rPr>
          <w:rFonts w:ascii="Times New Roman" w:hAnsi="Times New Roman"/>
          <w:sz w:val="24"/>
          <w:szCs w:val="24"/>
        </w:rPr>
        <w:t xml:space="preserve">229 </w:t>
      </w:r>
      <w:r w:rsidR="00DA7220">
        <w:rPr>
          <w:rFonts w:ascii="Times New Roman" w:hAnsi="Times New Roman"/>
          <w:sz w:val="24"/>
          <w:szCs w:val="24"/>
        </w:rPr>
        <w:t xml:space="preserve"> w ramach szkoleń za kwotę</w:t>
      </w:r>
      <w:r>
        <w:rPr>
          <w:rFonts w:ascii="Times New Roman" w:hAnsi="Times New Roman"/>
          <w:sz w:val="24"/>
          <w:szCs w:val="24"/>
        </w:rPr>
        <w:t xml:space="preserve"> 641 080 zł</w:t>
      </w:r>
    </w:p>
    <w:p w:rsidR="00E001F5" w:rsidRDefault="003D45C3" w:rsidP="00E001F5">
      <w:pPr>
        <w:pStyle w:val="Akapitzlist"/>
        <w:spacing w:before="120" w:after="0" w:line="360" w:lineRule="auto"/>
        <w:ind w:left="426"/>
        <w:jc w:val="both"/>
        <w:rPr>
          <w:rFonts w:ascii="Times New Roman" w:hAnsi="Times New Roman"/>
          <w:sz w:val="24"/>
          <w:szCs w:val="24"/>
        </w:rPr>
      </w:pPr>
      <w:r>
        <w:rPr>
          <w:rFonts w:ascii="Times New Roman" w:hAnsi="Times New Roman"/>
          <w:sz w:val="24"/>
          <w:szCs w:val="24"/>
        </w:rPr>
        <w:t>6 os</w:t>
      </w:r>
      <w:r w:rsidR="006A7FDD">
        <w:rPr>
          <w:rFonts w:ascii="Times New Roman" w:hAnsi="Times New Roman"/>
          <w:sz w:val="24"/>
          <w:szCs w:val="24"/>
        </w:rPr>
        <w:t>obom sfinansowano koszty egzaminów</w:t>
      </w:r>
      <w:r w:rsidR="00F07E00">
        <w:rPr>
          <w:rFonts w:ascii="Times New Roman" w:hAnsi="Times New Roman"/>
          <w:sz w:val="24"/>
          <w:szCs w:val="24"/>
        </w:rPr>
        <w:t xml:space="preserve"> uprawnień zawodowych za kwotę 5 865 zł</w:t>
      </w:r>
      <w:r w:rsidR="00E001F5">
        <w:rPr>
          <w:rFonts w:ascii="Times New Roman" w:hAnsi="Times New Roman"/>
          <w:sz w:val="24"/>
          <w:szCs w:val="24"/>
        </w:rPr>
        <w:t>,</w:t>
      </w:r>
    </w:p>
    <w:p w:rsidR="00CD40B1" w:rsidRDefault="00E001F5" w:rsidP="00E001F5">
      <w:pPr>
        <w:pStyle w:val="Akapitzlist"/>
        <w:spacing w:before="120" w:after="0" w:line="360" w:lineRule="auto"/>
        <w:ind w:left="426"/>
        <w:jc w:val="both"/>
        <w:rPr>
          <w:rFonts w:ascii="Times New Roman" w:hAnsi="Times New Roman"/>
          <w:sz w:val="24"/>
          <w:szCs w:val="24"/>
        </w:rPr>
      </w:pPr>
      <w:r>
        <w:rPr>
          <w:rFonts w:ascii="Times New Roman" w:hAnsi="Times New Roman"/>
          <w:sz w:val="24"/>
          <w:szCs w:val="24"/>
        </w:rPr>
        <w:t>20 osobom pokryto koszty studiów podyplomowych</w:t>
      </w:r>
      <w:r w:rsidR="00CD40B1">
        <w:rPr>
          <w:rFonts w:ascii="Times New Roman" w:hAnsi="Times New Roman"/>
          <w:sz w:val="24"/>
          <w:szCs w:val="24"/>
        </w:rPr>
        <w:t xml:space="preserve"> </w:t>
      </w:r>
      <w:r w:rsidR="001D76EF">
        <w:rPr>
          <w:rFonts w:ascii="Times New Roman" w:hAnsi="Times New Roman"/>
          <w:sz w:val="24"/>
          <w:szCs w:val="24"/>
        </w:rPr>
        <w:t>na</w:t>
      </w:r>
      <w:r w:rsidR="00CD40B1">
        <w:rPr>
          <w:rFonts w:ascii="Times New Roman" w:hAnsi="Times New Roman"/>
          <w:sz w:val="24"/>
          <w:szCs w:val="24"/>
        </w:rPr>
        <w:t xml:space="preserve"> kwotę 104 154 zł,</w:t>
      </w:r>
    </w:p>
    <w:p w:rsidR="00DA7220" w:rsidRDefault="00CD40B1" w:rsidP="00E001F5">
      <w:pPr>
        <w:pStyle w:val="Akapitzlist"/>
        <w:spacing w:before="120" w:after="0" w:line="360" w:lineRule="auto"/>
        <w:ind w:left="426"/>
        <w:jc w:val="both"/>
        <w:rPr>
          <w:rFonts w:ascii="Times New Roman" w:hAnsi="Times New Roman"/>
          <w:sz w:val="24"/>
          <w:szCs w:val="24"/>
        </w:rPr>
      </w:pPr>
      <w:r>
        <w:rPr>
          <w:rFonts w:ascii="Times New Roman" w:hAnsi="Times New Roman"/>
          <w:sz w:val="24"/>
          <w:szCs w:val="24"/>
        </w:rPr>
        <w:t xml:space="preserve">2 osoby otrzymały stypendium z tytułu kontynuacji nauki o </w:t>
      </w:r>
      <w:r w:rsidR="0031253E">
        <w:rPr>
          <w:rFonts w:ascii="Times New Roman" w:hAnsi="Times New Roman"/>
          <w:sz w:val="24"/>
          <w:szCs w:val="24"/>
        </w:rPr>
        <w:t xml:space="preserve">łącznej </w:t>
      </w:r>
      <w:r>
        <w:rPr>
          <w:rFonts w:ascii="Times New Roman" w:hAnsi="Times New Roman"/>
          <w:sz w:val="24"/>
          <w:szCs w:val="24"/>
        </w:rPr>
        <w:t>wartości</w:t>
      </w:r>
      <w:r w:rsidR="003D45C3">
        <w:rPr>
          <w:rFonts w:ascii="Times New Roman" w:hAnsi="Times New Roman"/>
          <w:sz w:val="24"/>
          <w:szCs w:val="24"/>
        </w:rPr>
        <w:t xml:space="preserve"> </w:t>
      </w:r>
      <w:r w:rsidR="001D76EF">
        <w:rPr>
          <w:rFonts w:ascii="Times New Roman" w:hAnsi="Times New Roman"/>
          <w:sz w:val="24"/>
          <w:szCs w:val="24"/>
        </w:rPr>
        <w:t>5 982 zł.</w:t>
      </w:r>
    </w:p>
    <w:p w:rsidR="004F38BC" w:rsidRPr="003E4991" w:rsidRDefault="00D74188" w:rsidP="00D74188">
      <w:pPr>
        <w:pStyle w:val="Akapitzlist"/>
        <w:numPr>
          <w:ilvl w:val="0"/>
          <w:numId w:val="20"/>
        </w:numPr>
        <w:spacing w:before="120" w:after="0" w:line="360" w:lineRule="auto"/>
        <w:ind w:left="426"/>
        <w:jc w:val="both"/>
        <w:rPr>
          <w:rFonts w:ascii="Times New Roman" w:hAnsi="Times New Roman"/>
          <w:sz w:val="24"/>
          <w:szCs w:val="24"/>
          <w:u w:val="single"/>
        </w:rPr>
      </w:pPr>
      <w:r w:rsidRPr="003E4991">
        <w:rPr>
          <w:rFonts w:ascii="Times New Roman" w:hAnsi="Times New Roman"/>
          <w:sz w:val="24"/>
          <w:szCs w:val="24"/>
          <w:u w:val="single"/>
        </w:rPr>
        <w:t>ze środków Europejskiego Funduszu Społ</w:t>
      </w:r>
      <w:r w:rsidR="003E4991" w:rsidRPr="003E4991">
        <w:rPr>
          <w:rFonts w:ascii="Times New Roman" w:hAnsi="Times New Roman"/>
          <w:sz w:val="24"/>
          <w:szCs w:val="24"/>
          <w:u w:val="single"/>
        </w:rPr>
        <w:t>e</w:t>
      </w:r>
      <w:r w:rsidRPr="003E4991">
        <w:rPr>
          <w:rFonts w:ascii="Times New Roman" w:hAnsi="Times New Roman"/>
          <w:sz w:val="24"/>
          <w:szCs w:val="24"/>
          <w:u w:val="single"/>
        </w:rPr>
        <w:t>cznego</w:t>
      </w:r>
      <w:r w:rsidR="003E4991" w:rsidRPr="003E4991">
        <w:rPr>
          <w:rFonts w:ascii="Times New Roman" w:hAnsi="Times New Roman"/>
          <w:sz w:val="24"/>
          <w:szCs w:val="24"/>
          <w:u w:val="single"/>
        </w:rPr>
        <w:t>:</w:t>
      </w:r>
    </w:p>
    <w:p w:rsidR="007A008F" w:rsidRDefault="0077650B" w:rsidP="002B014C">
      <w:pPr>
        <w:spacing w:before="120" w:after="0" w:line="360" w:lineRule="auto"/>
        <w:ind w:left="426"/>
        <w:jc w:val="both"/>
        <w:rPr>
          <w:rFonts w:ascii="Times New Roman" w:hAnsi="Times New Roman"/>
          <w:sz w:val="24"/>
          <w:szCs w:val="24"/>
        </w:rPr>
      </w:pPr>
      <w:r>
        <w:rPr>
          <w:rFonts w:ascii="Times New Roman" w:hAnsi="Times New Roman"/>
          <w:sz w:val="24"/>
          <w:szCs w:val="24"/>
        </w:rPr>
        <w:t xml:space="preserve">84 </w:t>
      </w:r>
      <w:r w:rsidR="002B014C">
        <w:rPr>
          <w:rFonts w:ascii="Times New Roman" w:hAnsi="Times New Roman"/>
          <w:sz w:val="24"/>
          <w:szCs w:val="24"/>
        </w:rPr>
        <w:t xml:space="preserve">osoby w ramach szkoleń grupowych za kwotę </w:t>
      </w:r>
      <w:r w:rsidR="00B80699">
        <w:rPr>
          <w:rFonts w:ascii="Times New Roman" w:hAnsi="Times New Roman"/>
          <w:sz w:val="24"/>
          <w:szCs w:val="24"/>
        </w:rPr>
        <w:t>60 952 zł</w:t>
      </w:r>
    </w:p>
    <w:p w:rsidR="007A008F" w:rsidRDefault="00B80699" w:rsidP="00B80699">
      <w:pPr>
        <w:pStyle w:val="Akapitzlist"/>
        <w:numPr>
          <w:ilvl w:val="0"/>
          <w:numId w:val="20"/>
        </w:numPr>
        <w:spacing w:before="120" w:after="0" w:line="360" w:lineRule="auto"/>
        <w:ind w:left="426"/>
        <w:jc w:val="both"/>
        <w:rPr>
          <w:rFonts w:ascii="Times New Roman" w:hAnsi="Times New Roman"/>
          <w:sz w:val="24"/>
          <w:szCs w:val="24"/>
          <w:u w:val="single"/>
        </w:rPr>
      </w:pPr>
      <w:r w:rsidRPr="001D350E">
        <w:rPr>
          <w:rFonts w:ascii="Times New Roman" w:hAnsi="Times New Roman"/>
          <w:sz w:val="24"/>
          <w:szCs w:val="24"/>
          <w:u w:val="single"/>
        </w:rPr>
        <w:t xml:space="preserve">ze środków </w:t>
      </w:r>
      <w:r w:rsidR="001D350E" w:rsidRPr="001D350E">
        <w:rPr>
          <w:rFonts w:ascii="Times New Roman" w:hAnsi="Times New Roman"/>
          <w:sz w:val="24"/>
          <w:szCs w:val="24"/>
          <w:u w:val="single"/>
        </w:rPr>
        <w:t>PFRON:</w:t>
      </w:r>
    </w:p>
    <w:p w:rsidR="001D350E" w:rsidRPr="001D350E" w:rsidRDefault="001D350E" w:rsidP="001D350E">
      <w:pPr>
        <w:pStyle w:val="Akapitzlist"/>
        <w:spacing w:before="120" w:after="0" w:line="360" w:lineRule="auto"/>
        <w:ind w:left="426"/>
        <w:jc w:val="both"/>
        <w:rPr>
          <w:rFonts w:ascii="Times New Roman" w:hAnsi="Times New Roman"/>
          <w:sz w:val="24"/>
          <w:szCs w:val="24"/>
        </w:rPr>
      </w:pPr>
      <w:r w:rsidRPr="001D350E">
        <w:rPr>
          <w:rFonts w:ascii="Times New Roman" w:hAnsi="Times New Roman"/>
          <w:sz w:val="24"/>
          <w:szCs w:val="24"/>
        </w:rPr>
        <w:t>10</w:t>
      </w:r>
      <w:r>
        <w:rPr>
          <w:rFonts w:ascii="Times New Roman" w:hAnsi="Times New Roman"/>
          <w:sz w:val="24"/>
          <w:szCs w:val="24"/>
        </w:rPr>
        <w:t xml:space="preserve"> osób w ramach szkoleń za kwotę </w:t>
      </w:r>
      <w:r w:rsidR="00626F3D">
        <w:rPr>
          <w:rFonts w:ascii="Times New Roman" w:hAnsi="Times New Roman"/>
          <w:sz w:val="24"/>
          <w:szCs w:val="24"/>
        </w:rPr>
        <w:t>19 458,84 zł</w:t>
      </w:r>
    </w:p>
    <w:p w:rsidR="00C46FB6" w:rsidRDefault="00C46FB6" w:rsidP="00626F3D">
      <w:pPr>
        <w:pStyle w:val="Akapitzlist"/>
        <w:spacing w:before="120" w:after="0" w:line="360" w:lineRule="auto"/>
        <w:ind w:left="0"/>
        <w:jc w:val="both"/>
        <w:rPr>
          <w:rFonts w:ascii="Times New Roman" w:hAnsi="Times New Roman"/>
          <w:sz w:val="24"/>
          <w:szCs w:val="24"/>
        </w:rPr>
      </w:pPr>
    </w:p>
    <w:p w:rsidR="001D350E" w:rsidRPr="00B80699" w:rsidRDefault="00626F3D" w:rsidP="00626F3D">
      <w:pPr>
        <w:pStyle w:val="Akapitzlist"/>
        <w:spacing w:before="120" w:after="0" w:line="360" w:lineRule="auto"/>
        <w:ind w:left="0"/>
        <w:jc w:val="both"/>
        <w:rPr>
          <w:rFonts w:ascii="Times New Roman" w:hAnsi="Times New Roman"/>
          <w:sz w:val="24"/>
          <w:szCs w:val="24"/>
        </w:rPr>
      </w:pPr>
      <w:r w:rsidRPr="00626F3D">
        <w:rPr>
          <w:rFonts w:ascii="Times New Roman" w:hAnsi="Times New Roman"/>
          <w:sz w:val="24"/>
          <w:szCs w:val="24"/>
        </w:rPr>
        <w:t xml:space="preserve">Niezmiennie największym zainteresowaniem cieszyły się szkolenia o następującej tematyce: prawo jazdy kategorii C i D, księgowość oraz kadry, fryzjerstwo i kosmetyka, operator koparki </w:t>
      </w:r>
      <w:r w:rsidR="00C46FB6">
        <w:rPr>
          <w:rFonts w:ascii="Times New Roman" w:hAnsi="Times New Roman"/>
          <w:sz w:val="24"/>
          <w:szCs w:val="24"/>
        </w:rPr>
        <w:t>oraz operator</w:t>
      </w:r>
      <w:r w:rsidRPr="00626F3D">
        <w:rPr>
          <w:rFonts w:ascii="Times New Roman" w:hAnsi="Times New Roman"/>
          <w:sz w:val="24"/>
          <w:szCs w:val="24"/>
        </w:rPr>
        <w:t xml:space="preserve"> koparko – ładowarki. </w:t>
      </w:r>
    </w:p>
    <w:p w:rsidR="008C0904" w:rsidRPr="00EC698B" w:rsidRDefault="008C0904" w:rsidP="008C0904">
      <w:pPr>
        <w:pStyle w:val="Tekstpodstawowy"/>
        <w:jc w:val="both"/>
        <w:rPr>
          <w:rFonts w:ascii="Times New Roman" w:hAnsi="Times New Roman" w:cs="Times New Roman"/>
          <w:sz w:val="22"/>
          <w:szCs w:val="22"/>
        </w:rPr>
      </w:pPr>
    </w:p>
    <w:p w:rsidR="008C0904" w:rsidRPr="00030D1D" w:rsidRDefault="00030D1D" w:rsidP="008C0904">
      <w:pPr>
        <w:spacing w:after="0" w:line="360" w:lineRule="auto"/>
        <w:jc w:val="both"/>
        <w:outlineLvl w:val="0"/>
        <w:rPr>
          <w:rStyle w:val="Pogrubienie"/>
          <w:rFonts w:ascii="Times New Roman" w:hAnsi="Times New Roman"/>
          <w:sz w:val="24"/>
          <w:szCs w:val="24"/>
        </w:rPr>
      </w:pPr>
      <w:r w:rsidRPr="00030D1D">
        <w:rPr>
          <w:rStyle w:val="Pogrubienie"/>
          <w:rFonts w:ascii="Times New Roman" w:hAnsi="Times New Roman"/>
          <w:sz w:val="24"/>
          <w:szCs w:val="24"/>
        </w:rPr>
        <w:t>4</w:t>
      </w:r>
      <w:r w:rsidR="008C0904" w:rsidRPr="00030D1D">
        <w:rPr>
          <w:rStyle w:val="Pogrubienie"/>
          <w:rFonts w:ascii="Times New Roman" w:hAnsi="Times New Roman"/>
          <w:sz w:val="24"/>
          <w:szCs w:val="24"/>
        </w:rPr>
        <w:t>.8 Prace interwencyjne</w:t>
      </w:r>
    </w:p>
    <w:p w:rsidR="008C0904" w:rsidRPr="00EC698B" w:rsidRDefault="008C0904" w:rsidP="008C0904">
      <w:pPr>
        <w:spacing w:after="0" w:line="360" w:lineRule="auto"/>
        <w:jc w:val="both"/>
        <w:outlineLvl w:val="0"/>
        <w:rPr>
          <w:rFonts w:ascii="Times New Roman" w:hAnsi="Times New Roman"/>
        </w:rPr>
      </w:pPr>
    </w:p>
    <w:p w:rsidR="008C0904" w:rsidRPr="00030D1D" w:rsidRDefault="008C0904" w:rsidP="00030D1D">
      <w:pPr>
        <w:spacing w:after="0" w:line="360" w:lineRule="auto"/>
        <w:jc w:val="both"/>
        <w:rPr>
          <w:rFonts w:ascii="Times New Roman" w:hAnsi="Times New Roman"/>
          <w:sz w:val="24"/>
          <w:szCs w:val="24"/>
        </w:rPr>
      </w:pPr>
      <w:r w:rsidRPr="00030D1D">
        <w:rPr>
          <w:rFonts w:ascii="Times New Roman" w:hAnsi="Times New Roman"/>
          <w:sz w:val="24"/>
          <w:szCs w:val="24"/>
        </w:rPr>
        <w:t>Prace interwencyjne to zatrudnienie bezrobotnego przez pracodawcę, które następuje w wyniku umowy zawartej między pracodawcą a powiatowym urzędem pracy. Ma ono na celu wsparcie osób będących w szczególnej sytuacji na rynku pracy. W 201</w:t>
      </w:r>
      <w:r w:rsidR="00137FCE" w:rsidRPr="00030D1D">
        <w:rPr>
          <w:rFonts w:ascii="Times New Roman" w:hAnsi="Times New Roman"/>
          <w:sz w:val="24"/>
          <w:szCs w:val="24"/>
        </w:rPr>
        <w:t>3</w:t>
      </w:r>
      <w:r w:rsidRPr="00030D1D">
        <w:rPr>
          <w:rFonts w:ascii="Times New Roman" w:hAnsi="Times New Roman"/>
          <w:sz w:val="24"/>
          <w:szCs w:val="24"/>
        </w:rPr>
        <w:t xml:space="preserve"> roku wsparciem w ramach prac interwencyjnych objęto </w:t>
      </w:r>
      <w:r w:rsidR="00137FCE" w:rsidRPr="00030D1D">
        <w:rPr>
          <w:rStyle w:val="Pogrubienie"/>
          <w:rFonts w:ascii="Times New Roman" w:hAnsi="Times New Roman"/>
          <w:sz w:val="24"/>
          <w:szCs w:val="24"/>
        </w:rPr>
        <w:t>16</w:t>
      </w:r>
      <w:r w:rsidRPr="00030D1D">
        <w:rPr>
          <w:rStyle w:val="Pogrubienie"/>
          <w:rFonts w:ascii="Times New Roman" w:hAnsi="Times New Roman"/>
          <w:sz w:val="24"/>
          <w:szCs w:val="24"/>
        </w:rPr>
        <w:t xml:space="preserve"> </w:t>
      </w:r>
      <w:r w:rsidR="00137FCE" w:rsidRPr="00030D1D">
        <w:rPr>
          <w:rStyle w:val="Pogrubienie"/>
          <w:rFonts w:ascii="Times New Roman" w:hAnsi="Times New Roman"/>
          <w:sz w:val="24"/>
          <w:szCs w:val="24"/>
        </w:rPr>
        <w:t>osób</w:t>
      </w:r>
      <w:r w:rsidRPr="00030D1D">
        <w:rPr>
          <w:rStyle w:val="Pogrubienie"/>
          <w:rFonts w:ascii="Times New Roman" w:hAnsi="Times New Roman"/>
          <w:sz w:val="24"/>
          <w:szCs w:val="24"/>
        </w:rPr>
        <w:t xml:space="preserve">, w tym </w:t>
      </w:r>
      <w:r w:rsidR="00137FCE" w:rsidRPr="00030D1D">
        <w:rPr>
          <w:rStyle w:val="Pogrubienie"/>
          <w:rFonts w:ascii="Times New Roman" w:hAnsi="Times New Roman"/>
          <w:sz w:val="24"/>
          <w:szCs w:val="24"/>
        </w:rPr>
        <w:t>9</w:t>
      </w:r>
      <w:r w:rsidRPr="00030D1D">
        <w:rPr>
          <w:rStyle w:val="Pogrubienie"/>
          <w:rFonts w:ascii="Times New Roman" w:hAnsi="Times New Roman"/>
          <w:sz w:val="24"/>
          <w:szCs w:val="24"/>
        </w:rPr>
        <w:t xml:space="preserve"> mężczyzn i </w:t>
      </w:r>
      <w:r w:rsidR="00137FCE" w:rsidRPr="00030D1D">
        <w:rPr>
          <w:rStyle w:val="Pogrubienie"/>
          <w:rFonts w:ascii="Times New Roman" w:hAnsi="Times New Roman"/>
          <w:sz w:val="24"/>
          <w:szCs w:val="24"/>
        </w:rPr>
        <w:t>7</w:t>
      </w:r>
      <w:r w:rsidRPr="00030D1D">
        <w:rPr>
          <w:rStyle w:val="Pogrubienie"/>
          <w:rFonts w:ascii="Times New Roman" w:hAnsi="Times New Roman"/>
          <w:sz w:val="24"/>
          <w:szCs w:val="24"/>
        </w:rPr>
        <w:t xml:space="preserve"> kobiet</w:t>
      </w:r>
      <w:r w:rsidR="00564CB0" w:rsidRPr="00030D1D">
        <w:rPr>
          <w:rStyle w:val="Pogrubienie"/>
          <w:rFonts w:ascii="Times New Roman" w:hAnsi="Times New Roman"/>
          <w:sz w:val="24"/>
          <w:szCs w:val="24"/>
        </w:rPr>
        <w:t xml:space="preserve">, </w:t>
      </w:r>
      <w:r w:rsidR="00564CB0" w:rsidRPr="00030D1D">
        <w:rPr>
          <w:rStyle w:val="Pogrubienie"/>
          <w:rFonts w:ascii="Times New Roman" w:hAnsi="Times New Roman"/>
          <w:b w:val="0"/>
          <w:sz w:val="24"/>
          <w:szCs w:val="24"/>
        </w:rPr>
        <w:t>wydatkując</w:t>
      </w:r>
      <w:r w:rsidR="00564CB0" w:rsidRPr="00030D1D">
        <w:rPr>
          <w:rStyle w:val="Pogrubienie"/>
          <w:rFonts w:ascii="Times New Roman" w:hAnsi="Times New Roman"/>
          <w:sz w:val="24"/>
          <w:szCs w:val="24"/>
        </w:rPr>
        <w:t xml:space="preserve"> </w:t>
      </w:r>
      <w:r w:rsidR="00564CB0" w:rsidRPr="00030D1D">
        <w:rPr>
          <w:rFonts w:ascii="Times New Roman" w:hAnsi="Times New Roman"/>
          <w:sz w:val="24"/>
          <w:szCs w:val="24"/>
        </w:rPr>
        <w:t>kwotę</w:t>
      </w:r>
      <w:r w:rsidR="00137FCE" w:rsidRPr="00030D1D">
        <w:rPr>
          <w:rFonts w:ascii="Times New Roman" w:hAnsi="Times New Roman"/>
          <w:sz w:val="24"/>
          <w:szCs w:val="24"/>
        </w:rPr>
        <w:t xml:space="preserve"> 189</w:t>
      </w:r>
      <w:r w:rsidR="00564CB0" w:rsidRPr="00030D1D">
        <w:rPr>
          <w:rFonts w:ascii="Times New Roman" w:hAnsi="Times New Roman"/>
          <w:sz w:val="24"/>
          <w:szCs w:val="24"/>
        </w:rPr>
        <w:t> 725,47</w:t>
      </w:r>
      <w:r w:rsidRPr="00030D1D">
        <w:rPr>
          <w:rFonts w:ascii="Times New Roman" w:hAnsi="Times New Roman"/>
          <w:sz w:val="24"/>
          <w:szCs w:val="24"/>
        </w:rPr>
        <w:t>zł</w:t>
      </w:r>
      <w:r w:rsidR="00564CB0" w:rsidRPr="00030D1D">
        <w:rPr>
          <w:rFonts w:ascii="Times New Roman" w:hAnsi="Times New Roman"/>
          <w:sz w:val="24"/>
          <w:szCs w:val="24"/>
        </w:rPr>
        <w:t xml:space="preserve"> w całości </w:t>
      </w:r>
      <w:r w:rsidRPr="00030D1D">
        <w:rPr>
          <w:rFonts w:ascii="Times New Roman" w:hAnsi="Times New Roman"/>
          <w:sz w:val="24"/>
          <w:szCs w:val="24"/>
        </w:rPr>
        <w:t xml:space="preserve">pochodzącą z Funduszu Pracy. </w:t>
      </w:r>
    </w:p>
    <w:p w:rsidR="008C0904" w:rsidRPr="00EC698B" w:rsidRDefault="008C0904" w:rsidP="008C0904">
      <w:pPr>
        <w:spacing w:after="0" w:line="360" w:lineRule="auto"/>
        <w:jc w:val="both"/>
        <w:rPr>
          <w:rFonts w:ascii="Times New Roman" w:hAnsi="Times New Roman"/>
        </w:rPr>
      </w:pPr>
    </w:p>
    <w:p w:rsidR="008C0904" w:rsidRPr="00030D1D" w:rsidRDefault="00030D1D" w:rsidP="008C0904">
      <w:pPr>
        <w:spacing w:after="0" w:line="360" w:lineRule="auto"/>
        <w:jc w:val="both"/>
        <w:outlineLvl w:val="0"/>
        <w:rPr>
          <w:rStyle w:val="Pogrubienie"/>
          <w:rFonts w:ascii="Times New Roman" w:hAnsi="Times New Roman"/>
          <w:sz w:val="24"/>
          <w:szCs w:val="24"/>
        </w:rPr>
      </w:pPr>
      <w:r w:rsidRPr="00030D1D">
        <w:rPr>
          <w:rStyle w:val="Pogrubienie"/>
          <w:rFonts w:ascii="Times New Roman" w:hAnsi="Times New Roman"/>
          <w:sz w:val="24"/>
          <w:szCs w:val="24"/>
        </w:rPr>
        <w:t>4</w:t>
      </w:r>
      <w:r w:rsidR="008C0904" w:rsidRPr="00030D1D">
        <w:rPr>
          <w:rStyle w:val="Pogrubienie"/>
          <w:rFonts w:ascii="Times New Roman" w:hAnsi="Times New Roman"/>
          <w:sz w:val="24"/>
          <w:szCs w:val="24"/>
        </w:rPr>
        <w:t>.9 Prace społecznie użyteczne</w:t>
      </w:r>
    </w:p>
    <w:p w:rsidR="008C0904" w:rsidRPr="001673C5" w:rsidRDefault="008C0904" w:rsidP="008C0904">
      <w:pPr>
        <w:spacing w:after="0" w:line="360" w:lineRule="auto"/>
        <w:jc w:val="both"/>
        <w:outlineLvl w:val="0"/>
        <w:rPr>
          <w:rFonts w:ascii="Times New Roman" w:hAnsi="Times New Roman"/>
        </w:rPr>
      </w:pPr>
    </w:p>
    <w:p w:rsidR="008C0904" w:rsidRPr="002C2188" w:rsidRDefault="008C0904" w:rsidP="00030D1D">
      <w:pPr>
        <w:spacing w:after="0" w:line="360" w:lineRule="auto"/>
        <w:jc w:val="both"/>
        <w:rPr>
          <w:rFonts w:ascii="Times New Roman" w:hAnsi="Times New Roman"/>
          <w:sz w:val="24"/>
          <w:szCs w:val="24"/>
        </w:rPr>
      </w:pPr>
      <w:r w:rsidRPr="002C2188">
        <w:rPr>
          <w:rFonts w:ascii="Times New Roman" w:hAnsi="Times New Roman"/>
          <w:sz w:val="24"/>
          <w:szCs w:val="24"/>
        </w:rPr>
        <w:t xml:space="preserve">Prace społecznie użyteczne to instrument rynku pracy skierowany do osób bezrobotnych bez prawa do zasiłku, które korzystają jednocześnie ze świadczeń pomocy społecznej. </w:t>
      </w:r>
      <w:r w:rsidR="002C2188">
        <w:rPr>
          <w:rFonts w:ascii="Times New Roman" w:hAnsi="Times New Roman"/>
          <w:sz w:val="24"/>
          <w:szCs w:val="24"/>
        </w:rPr>
        <w:t xml:space="preserve">W roku 2013 </w:t>
      </w:r>
      <w:r w:rsidRPr="002C2188">
        <w:rPr>
          <w:rFonts w:ascii="Times New Roman" w:hAnsi="Times New Roman"/>
          <w:sz w:val="24"/>
          <w:szCs w:val="24"/>
        </w:rPr>
        <w:t>Powiatowy Urząd Pracy  w Pruszkowie, do odbycia prac społecznie użytecznych skierował</w:t>
      </w:r>
      <w:r w:rsidR="00A5336F">
        <w:rPr>
          <w:rFonts w:ascii="Times New Roman" w:hAnsi="Times New Roman"/>
          <w:sz w:val="24"/>
          <w:szCs w:val="24"/>
        </w:rPr>
        <w:br/>
      </w:r>
      <w:r w:rsidRPr="002C2188">
        <w:rPr>
          <w:rFonts w:ascii="Times New Roman" w:hAnsi="Times New Roman"/>
          <w:sz w:val="24"/>
          <w:szCs w:val="24"/>
        </w:rPr>
        <w:t xml:space="preserve"> </w:t>
      </w:r>
      <w:r w:rsidR="002C2188">
        <w:rPr>
          <w:rStyle w:val="Pogrubienie"/>
          <w:rFonts w:ascii="Times New Roman" w:hAnsi="Times New Roman"/>
          <w:sz w:val="24"/>
          <w:szCs w:val="24"/>
        </w:rPr>
        <w:t xml:space="preserve">44 osoby, w tym 24 mężczyzn </w:t>
      </w:r>
      <w:r w:rsidRPr="002C2188">
        <w:rPr>
          <w:rStyle w:val="Pogrubienie"/>
          <w:rFonts w:ascii="Times New Roman" w:hAnsi="Times New Roman"/>
          <w:sz w:val="24"/>
          <w:szCs w:val="24"/>
        </w:rPr>
        <w:t xml:space="preserve">i </w:t>
      </w:r>
      <w:r w:rsidR="002C2188">
        <w:rPr>
          <w:rStyle w:val="Pogrubienie"/>
          <w:rFonts w:ascii="Times New Roman" w:hAnsi="Times New Roman"/>
          <w:sz w:val="24"/>
          <w:szCs w:val="24"/>
        </w:rPr>
        <w:t>20</w:t>
      </w:r>
      <w:r w:rsidRPr="002C2188">
        <w:rPr>
          <w:rStyle w:val="Pogrubienie"/>
          <w:rFonts w:ascii="Times New Roman" w:hAnsi="Times New Roman"/>
          <w:sz w:val="24"/>
          <w:szCs w:val="24"/>
        </w:rPr>
        <w:t xml:space="preserve"> kobiet</w:t>
      </w:r>
      <w:r w:rsidRPr="002C2188">
        <w:rPr>
          <w:rFonts w:ascii="Times New Roman" w:hAnsi="Times New Roman"/>
          <w:b/>
          <w:sz w:val="24"/>
          <w:szCs w:val="24"/>
        </w:rPr>
        <w:t>,</w:t>
      </w:r>
      <w:r w:rsidRPr="002C2188">
        <w:rPr>
          <w:rFonts w:ascii="Times New Roman" w:hAnsi="Times New Roman"/>
          <w:sz w:val="24"/>
          <w:szCs w:val="24"/>
        </w:rPr>
        <w:t xml:space="preserve"> </w:t>
      </w:r>
      <w:r w:rsidR="008654E9">
        <w:rPr>
          <w:rFonts w:ascii="Times New Roman" w:hAnsi="Times New Roman"/>
          <w:sz w:val="24"/>
          <w:szCs w:val="24"/>
        </w:rPr>
        <w:t xml:space="preserve">Wydatkowano </w:t>
      </w:r>
      <w:r w:rsidRPr="002C2188">
        <w:rPr>
          <w:rFonts w:ascii="Times New Roman" w:hAnsi="Times New Roman"/>
          <w:sz w:val="24"/>
          <w:szCs w:val="24"/>
        </w:rPr>
        <w:t xml:space="preserve">na tę formę wsparcia kwotę </w:t>
      </w:r>
      <w:r w:rsidR="00A5336F">
        <w:rPr>
          <w:rFonts w:ascii="Times New Roman" w:hAnsi="Times New Roman"/>
          <w:sz w:val="24"/>
          <w:szCs w:val="24"/>
        </w:rPr>
        <w:t xml:space="preserve">41 536,31 </w:t>
      </w:r>
      <w:r w:rsidRPr="002C2188">
        <w:rPr>
          <w:rFonts w:ascii="Times New Roman" w:hAnsi="Times New Roman"/>
          <w:sz w:val="24"/>
          <w:szCs w:val="24"/>
        </w:rPr>
        <w:t>zł. pochodzącą w całości z Funduszu Pracy.</w:t>
      </w:r>
    </w:p>
    <w:p w:rsidR="008C0904" w:rsidRPr="001673C5" w:rsidRDefault="008C0904" w:rsidP="008C0904">
      <w:pPr>
        <w:spacing w:after="0" w:line="360" w:lineRule="auto"/>
        <w:jc w:val="both"/>
        <w:rPr>
          <w:rFonts w:ascii="Times New Roman" w:hAnsi="Times New Roman"/>
        </w:rPr>
      </w:pPr>
    </w:p>
    <w:p w:rsidR="008C0904" w:rsidRPr="001E780D" w:rsidRDefault="00A5336F" w:rsidP="008C0904">
      <w:pPr>
        <w:spacing w:after="0" w:line="360" w:lineRule="auto"/>
        <w:jc w:val="both"/>
        <w:outlineLvl w:val="0"/>
        <w:rPr>
          <w:rStyle w:val="Pogrubienie"/>
          <w:rFonts w:ascii="Times New Roman" w:hAnsi="Times New Roman"/>
          <w:sz w:val="24"/>
          <w:szCs w:val="24"/>
        </w:rPr>
      </w:pPr>
      <w:r w:rsidRPr="001E780D">
        <w:rPr>
          <w:rStyle w:val="Pogrubienie"/>
          <w:rFonts w:ascii="Times New Roman" w:hAnsi="Times New Roman"/>
          <w:sz w:val="24"/>
          <w:szCs w:val="24"/>
        </w:rPr>
        <w:lastRenderedPageBreak/>
        <w:t>4</w:t>
      </w:r>
      <w:r w:rsidR="008C0904" w:rsidRPr="001E780D">
        <w:rPr>
          <w:rStyle w:val="Pogrubienie"/>
          <w:rFonts w:ascii="Times New Roman" w:hAnsi="Times New Roman"/>
          <w:sz w:val="24"/>
          <w:szCs w:val="24"/>
        </w:rPr>
        <w:t>.10 Roboty publiczne</w:t>
      </w:r>
    </w:p>
    <w:p w:rsidR="008C0904" w:rsidRPr="001E780D" w:rsidRDefault="008C0904" w:rsidP="008C0904">
      <w:pPr>
        <w:spacing w:after="0" w:line="360" w:lineRule="auto"/>
        <w:jc w:val="both"/>
        <w:outlineLvl w:val="0"/>
        <w:rPr>
          <w:rFonts w:ascii="Times New Roman" w:hAnsi="Times New Roman"/>
          <w:sz w:val="24"/>
          <w:szCs w:val="24"/>
        </w:rPr>
      </w:pPr>
    </w:p>
    <w:p w:rsidR="001E780D" w:rsidRPr="00604016" w:rsidRDefault="008C0904" w:rsidP="00604016">
      <w:pPr>
        <w:autoSpaceDE w:val="0"/>
        <w:autoSpaceDN w:val="0"/>
        <w:adjustRightInd w:val="0"/>
        <w:spacing w:after="0" w:line="360" w:lineRule="auto"/>
        <w:jc w:val="both"/>
        <w:rPr>
          <w:rFonts w:ascii="Times New Roman" w:hAnsi="Times New Roman"/>
          <w:sz w:val="24"/>
          <w:szCs w:val="24"/>
        </w:rPr>
      </w:pPr>
      <w:r w:rsidRPr="001E780D">
        <w:rPr>
          <w:rFonts w:ascii="Times New Roman" w:hAnsi="Times New Roman"/>
          <w:sz w:val="24"/>
          <w:szCs w:val="24"/>
        </w:rPr>
        <w:t xml:space="preserve">Jest to forma pomocy, skierowana zarówno do osób bezrobotnych - pozwalając im na czasowy powrót na rynek pracy oraz uaktywnienie zawodowe, jak i pracodawców, którzy </w:t>
      </w:r>
      <w:r w:rsidRPr="001E780D">
        <w:rPr>
          <w:rStyle w:val="detailsdoccontent1"/>
          <w:rFonts w:ascii="Times New Roman" w:hAnsi="Times New Roman"/>
          <w:sz w:val="24"/>
          <w:szCs w:val="24"/>
        </w:rPr>
        <w:t>na każdego skierowanego bezrobotnego mogą ubiegać się o częściowy zw</w:t>
      </w:r>
      <w:r w:rsidR="00A5336F" w:rsidRPr="001E780D">
        <w:rPr>
          <w:rStyle w:val="detailsdoccontent1"/>
          <w:rFonts w:ascii="Times New Roman" w:hAnsi="Times New Roman"/>
          <w:sz w:val="24"/>
          <w:szCs w:val="24"/>
        </w:rPr>
        <w:t xml:space="preserve">rot wynagrodzenia oraz składki </w:t>
      </w:r>
      <w:r w:rsidRPr="001E780D">
        <w:rPr>
          <w:rStyle w:val="detailsdoccontent1"/>
          <w:rFonts w:ascii="Times New Roman" w:hAnsi="Times New Roman"/>
          <w:sz w:val="24"/>
          <w:szCs w:val="24"/>
        </w:rPr>
        <w:t xml:space="preserve">na ubezpieczenie społeczne. </w:t>
      </w:r>
      <w:r w:rsidR="00C62170" w:rsidRPr="001E780D">
        <w:rPr>
          <w:rFonts w:ascii="Times New Roman" w:hAnsi="Times New Roman"/>
          <w:sz w:val="24"/>
          <w:szCs w:val="24"/>
        </w:rPr>
        <w:t>W</w:t>
      </w:r>
      <w:r w:rsidRPr="001E780D">
        <w:rPr>
          <w:rFonts w:ascii="Times New Roman" w:hAnsi="Times New Roman"/>
          <w:sz w:val="24"/>
          <w:szCs w:val="24"/>
        </w:rPr>
        <w:t xml:space="preserve"> ramach robót publicznych, w 201</w:t>
      </w:r>
      <w:r w:rsidR="00C62170" w:rsidRPr="001E780D">
        <w:rPr>
          <w:rFonts w:ascii="Times New Roman" w:hAnsi="Times New Roman"/>
          <w:sz w:val="24"/>
          <w:szCs w:val="24"/>
        </w:rPr>
        <w:t>3</w:t>
      </w:r>
      <w:r w:rsidRPr="001E780D">
        <w:rPr>
          <w:rFonts w:ascii="Times New Roman" w:hAnsi="Times New Roman"/>
          <w:sz w:val="24"/>
          <w:szCs w:val="24"/>
        </w:rPr>
        <w:t xml:space="preserve"> został</w:t>
      </w:r>
      <w:r w:rsidR="00C62170" w:rsidRPr="001E780D">
        <w:rPr>
          <w:rFonts w:ascii="Times New Roman" w:hAnsi="Times New Roman"/>
          <w:sz w:val="24"/>
          <w:szCs w:val="24"/>
        </w:rPr>
        <w:t>o</w:t>
      </w:r>
      <w:r w:rsidRPr="001E780D">
        <w:rPr>
          <w:rFonts w:ascii="Times New Roman" w:hAnsi="Times New Roman"/>
          <w:sz w:val="24"/>
          <w:szCs w:val="24"/>
        </w:rPr>
        <w:t xml:space="preserve"> skierowan</w:t>
      </w:r>
      <w:r w:rsidR="00C62170" w:rsidRPr="001E780D">
        <w:rPr>
          <w:rFonts w:ascii="Times New Roman" w:hAnsi="Times New Roman"/>
          <w:sz w:val="24"/>
          <w:szCs w:val="24"/>
        </w:rPr>
        <w:t>ych</w:t>
      </w:r>
      <w:r w:rsidR="00C62170" w:rsidRPr="001E780D">
        <w:rPr>
          <w:rFonts w:ascii="Times New Roman" w:hAnsi="Times New Roman"/>
          <w:sz w:val="24"/>
          <w:szCs w:val="24"/>
        </w:rPr>
        <w:br/>
      </w:r>
      <w:r w:rsidR="00C62170" w:rsidRPr="001E780D">
        <w:rPr>
          <w:rFonts w:ascii="Times New Roman" w:hAnsi="Times New Roman"/>
          <w:b/>
          <w:sz w:val="24"/>
          <w:szCs w:val="24"/>
        </w:rPr>
        <w:t>51</w:t>
      </w:r>
      <w:r w:rsidRPr="001E780D">
        <w:rPr>
          <w:rStyle w:val="Pogrubienie"/>
          <w:rFonts w:ascii="Times New Roman" w:hAnsi="Times New Roman"/>
          <w:sz w:val="24"/>
          <w:szCs w:val="24"/>
        </w:rPr>
        <w:t xml:space="preserve"> os</w:t>
      </w:r>
      <w:r w:rsidR="00C62170" w:rsidRPr="001E780D">
        <w:rPr>
          <w:rStyle w:val="Pogrubienie"/>
          <w:rFonts w:ascii="Times New Roman" w:hAnsi="Times New Roman"/>
          <w:sz w:val="24"/>
          <w:szCs w:val="24"/>
        </w:rPr>
        <w:t>ób</w:t>
      </w:r>
      <w:r w:rsidRPr="001E780D">
        <w:rPr>
          <w:rStyle w:val="Pogrubienie"/>
          <w:rFonts w:ascii="Times New Roman" w:hAnsi="Times New Roman"/>
          <w:sz w:val="24"/>
          <w:szCs w:val="24"/>
        </w:rPr>
        <w:t xml:space="preserve">, w tym </w:t>
      </w:r>
      <w:r w:rsidR="00C62170" w:rsidRPr="001E780D">
        <w:rPr>
          <w:rStyle w:val="Pogrubienie"/>
          <w:rFonts w:ascii="Times New Roman" w:hAnsi="Times New Roman"/>
          <w:sz w:val="24"/>
          <w:szCs w:val="24"/>
        </w:rPr>
        <w:t>35</w:t>
      </w:r>
      <w:r w:rsidRPr="001E780D">
        <w:rPr>
          <w:rStyle w:val="Pogrubienie"/>
          <w:rFonts w:ascii="Times New Roman" w:hAnsi="Times New Roman"/>
          <w:sz w:val="24"/>
          <w:szCs w:val="24"/>
        </w:rPr>
        <w:t xml:space="preserve"> mężczyzn i</w:t>
      </w:r>
      <w:r w:rsidR="00C62170" w:rsidRPr="001E780D">
        <w:rPr>
          <w:rStyle w:val="Pogrubienie"/>
          <w:rFonts w:ascii="Times New Roman" w:hAnsi="Times New Roman"/>
          <w:sz w:val="24"/>
          <w:szCs w:val="24"/>
        </w:rPr>
        <w:t xml:space="preserve"> 16</w:t>
      </w:r>
      <w:r w:rsidRPr="001E780D">
        <w:rPr>
          <w:rStyle w:val="Pogrubienie"/>
          <w:rFonts w:ascii="Times New Roman" w:hAnsi="Times New Roman"/>
          <w:sz w:val="24"/>
          <w:szCs w:val="24"/>
        </w:rPr>
        <w:t xml:space="preserve"> kobiet.</w:t>
      </w:r>
      <w:r w:rsidR="00C62170" w:rsidRPr="001E780D">
        <w:rPr>
          <w:rStyle w:val="Pogrubienie"/>
          <w:rFonts w:ascii="Times New Roman" w:hAnsi="Times New Roman"/>
          <w:sz w:val="24"/>
          <w:szCs w:val="24"/>
        </w:rPr>
        <w:t xml:space="preserve"> </w:t>
      </w:r>
      <w:r w:rsidRPr="001E780D">
        <w:rPr>
          <w:rFonts w:ascii="Times New Roman" w:hAnsi="Times New Roman"/>
          <w:sz w:val="24"/>
          <w:szCs w:val="24"/>
        </w:rPr>
        <w:t>Na tę formę aktywizacji Urząd Pracy w Pru</w:t>
      </w:r>
      <w:r w:rsidR="00C62170" w:rsidRPr="001E780D">
        <w:rPr>
          <w:rFonts w:ascii="Times New Roman" w:hAnsi="Times New Roman"/>
          <w:sz w:val="24"/>
          <w:szCs w:val="24"/>
        </w:rPr>
        <w:t xml:space="preserve">szkowie, w okresie od stycznia </w:t>
      </w:r>
      <w:r w:rsidRPr="001E780D">
        <w:rPr>
          <w:rFonts w:ascii="Times New Roman" w:hAnsi="Times New Roman"/>
          <w:sz w:val="24"/>
          <w:szCs w:val="24"/>
        </w:rPr>
        <w:t>do grudnia 201</w:t>
      </w:r>
      <w:r w:rsidR="00C62170" w:rsidRPr="001E780D">
        <w:rPr>
          <w:rFonts w:ascii="Times New Roman" w:hAnsi="Times New Roman"/>
          <w:sz w:val="24"/>
          <w:szCs w:val="24"/>
        </w:rPr>
        <w:t>3</w:t>
      </w:r>
      <w:r w:rsidRPr="001E780D">
        <w:rPr>
          <w:rFonts w:ascii="Times New Roman" w:hAnsi="Times New Roman"/>
          <w:sz w:val="24"/>
          <w:szCs w:val="24"/>
        </w:rPr>
        <w:t xml:space="preserve"> roku wydatkował kwotę </w:t>
      </w:r>
      <w:r w:rsidR="001E780D" w:rsidRPr="001E780D">
        <w:rPr>
          <w:rFonts w:ascii="Times New Roman" w:hAnsi="Times New Roman"/>
          <w:sz w:val="24"/>
          <w:szCs w:val="24"/>
        </w:rPr>
        <w:t xml:space="preserve">362 440,84 </w:t>
      </w:r>
      <w:r w:rsidRPr="001E780D">
        <w:rPr>
          <w:rFonts w:ascii="Times New Roman" w:hAnsi="Times New Roman"/>
          <w:sz w:val="24"/>
          <w:szCs w:val="24"/>
        </w:rPr>
        <w:t xml:space="preserve">zł. </w:t>
      </w:r>
      <w:r w:rsidR="00DC6B81">
        <w:rPr>
          <w:rFonts w:ascii="Times New Roman" w:hAnsi="Times New Roman"/>
          <w:sz w:val="24"/>
          <w:szCs w:val="24"/>
        </w:rPr>
        <w:t>p</w:t>
      </w:r>
      <w:bookmarkStart w:id="0" w:name="_GoBack"/>
      <w:bookmarkEnd w:id="0"/>
      <w:r w:rsidRPr="001E780D">
        <w:rPr>
          <w:rFonts w:ascii="Times New Roman" w:hAnsi="Times New Roman"/>
          <w:sz w:val="24"/>
          <w:szCs w:val="24"/>
        </w:rPr>
        <w:t>ochodzącą</w:t>
      </w:r>
      <w:r w:rsidR="001E780D" w:rsidRPr="001E780D">
        <w:rPr>
          <w:rFonts w:ascii="Times New Roman" w:hAnsi="Times New Roman"/>
          <w:sz w:val="24"/>
          <w:szCs w:val="24"/>
        </w:rPr>
        <w:br/>
      </w:r>
      <w:r w:rsidRPr="001E780D">
        <w:rPr>
          <w:rFonts w:ascii="Times New Roman" w:hAnsi="Times New Roman"/>
          <w:sz w:val="24"/>
          <w:szCs w:val="24"/>
        </w:rPr>
        <w:t xml:space="preserve"> w całości z Funduszu Pracy.</w:t>
      </w:r>
    </w:p>
    <w:p w:rsidR="001E780D" w:rsidRDefault="001E780D" w:rsidP="00A33B0B">
      <w:pPr>
        <w:spacing w:after="0" w:line="240" w:lineRule="auto"/>
        <w:outlineLvl w:val="0"/>
        <w:rPr>
          <w:rFonts w:ascii="Times New Roman" w:hAnsi="Times New Roman" w:cs="Times New Roman"/>
          <w:b/>
          <w:bCs/>
        </w:rPr>
      </w:pPr>
    </w:p>
    <w:p w:rsidR="008C0904" w:rsidRPr="001E0C83" w:rsidRDefault="008C0904" w:rsidP="00604016">
      <w:pPr>
        <w:spacing w:after="0" w:line="240" w:lineRule="auto"/>
        <w:jc w:val="center"/>
        <w:outlineLvl w:val="0"/>
        <w:rPr>
          <w:rFonts w:ascii="Times New Roman" w:hAnsi="Times New Roman" w:cs="Times New Roman"/>
          <w:b/>
          <w:bCs/>
        </w:rPr>
      </w:pPr>
      <w:r w:rsidRPr="001E0C83">
        <w:rPr>
          <w:rFonts w:ascii="Times New Roman" w:hAnsi="Times New Roman" w:cs="Times New Roman"/>
          <w:b/>
          <w:bCs/>
        </w:rPr>
        <w:t xml:space="preserve">Liczba osób objętych usługami, instrumentami oraz innymi aktywnymi </w:t>
      </w:r>
    </w:p>
    <w:p w:rsidR="008C0904" w:rsidRPr="00710FFE" w:rsidRDefault="008C0904" w:rsidP="00604016">
      <w:pPr>
        <w:spacing w:after="0" w:line="240" w:lineRule="auto"/>
        <w:jc w:val="center"/>
        <w:rPr>
          <w:rFonts w:ascii="Times New Roman" w:hAnsi="Times New Roman" w:cs="Times New Roman"/>
          <w:b/>
          <w:bCs/>
        </w:rPr>
      </w:pPr>
      <w:r w:rsidRPr="001E0C83">
        <w:rPr>
          <w:rFonts w:ascii="Times New Roman" w:hAnsi="Times New Roman" w:cs="Times New Roman"/>
          <w:b/>
          <w:bCs/>
        </w:rPr>
        <w:t>formami przeciwdziałania bezrobociu</w:t>
      </w: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440"/>
        <w:gridCol w:w="1260"/>
        <w:gridCol w:w="1260"/>
        <w:gridCol w:w="1260"/>
      </w:tblGrid>
      <w:tr w:rsidR="00801ABD" w:rsidRPr="00B61959" w:rsidTr="00801ABD">
        <w:trPr>
          <w:trHeight w:val="737"/>
        </w:trPr>
        <w:tc>
          <w:tcPr>
            <w:tcW w:w="3420" w:type="dxa"/>
            <w:tcBorders>
              <w:top w:val="double" w:sz="4" w:space="0" w:color="auto"/>
              <w:left w:val="double" w:sz="4" w:space="0" w:color="auto"/>
              <w:bottom w:val="double" w:sz="4" w:space="0" w:color="auto"/>
              <w:right w:val="double" w:sz="4" w:space="0" w:color="auto"/>
            </w:tcBorders>
            <w:shd w:val="clear" w:color="auto" w:fill="FFFFFF"/>
            <w:vAlign w:val="center"/>
          </w:tcPr>
          <w:p w:rsidR="00801ABD" w:rsidRPr="00AF618C" w:rsidRDefault="00801ABD" w:rsidP="00604016">
            <w:pPr>
              <w:spacing w:after="0" w:line="240" w:lineRule="auto"/>
              <w:jc w:val="center"/>
              <w:rPr>
                <w:rFonts w:ascii="Times New Roman" w:hAnsi="Times New Roman" w:cs="Times New Roman"/>
                <w:b/>
              </w:rPr>
            </w:pPr>
            <w:r w:rsidRPr="00AF618C">
              <w:rPr>
                <w:rFonts w:ascii="Times New Roman" w:hAnsi="Times New Roman" w:cs="Times New Roman"/>
                <w:b/>
              </w:rPr>
              <w:t>Wyszczególnienie</w:t>
            </w:r>
          </w:p>
        </w:tc>
        <w:tc>
          <w:tcPr>
            <w:tcW w:w="1440" w:type="dxa"/>
            <w:tcBorders>
              <w:top w:val="double" w:sz="4" w:space="0" w:color="auto"/>
              <w:bottom w:val="double" w:sz="4" w:space="0" w:color="auto"/>
            </w:tcBorders>
            <w:vAlign w:val="center"/>
          </w:tcPr>
          <w:p w:rsidR="00801ABD" w:rsidRPr="00B61959" w:rsidRDefault="00801ABD" w:rsidP="00604016">
            <w:pPr>
              <w:spacing w:after="0" w:line="240" w:lineRule="auto"/>
              <w:jc w:val="center"/>
              <w:rPr>
                <w:rFonts w:ascii="Times New Roman" w:hAnsi="Times New Roman" w:cs="Times New Roman"/>
                <w:b/>
                <w:bCs/>
              </w:rPr>
            </w:pPr>
            <w:r w:rsidRPr="00B61959">
              <w:rPr>
                <w:rFonts w:ascii="Times New Roman" w:hAnsi="Times New Roman" w:cs="Times New Roman"/>
                <w:b/>
                <w:bCs/>
              </w:rPr>
              <w:t>Na koniec</w:t>
            </w:r>
          </w:p>
          <w:p w:rsidR="00801ABD" w:rsidRPr="00B61959" w:rsidRDefault="00801ABD" w:rsidP="00604016">
            <w:pPr>
              <w:spacing w:after="0" w:line="240" w:lineRule="auto"/>
              <w:jc w:val="center"/>
              <w:rPr>
                <w:rFonts w:ascii="Times New Roman" w:hAnsi="Times New Roman" w:cs="Times New Roman"/>
                <w:b/>
                <w:bCs/>
              </w:rPr>
            </w:pPr>
            <w:r w:rsidRPr="00B61959">
              <w:rPr>
                <w:rFonts w:ascii="Times New Roman" w:hAnsi="Times New Roman" w:cs="Times New Roman"/>
                <w:b/>
                <w:bCs/>
              </w:rPr>
              <w:t>2010r.</w:t>
            </w:r>
          </w:p>
        </w:tc>
        <w:tc>
          <w:tcPr>
            <w:tcW w:w="1260" w:type="dxa"/>
            <w:tcBorders>
              <w:top w:val="double" w:sz="4" w:space="0" w:color="auto"/>
              <w:bottom w:val="double" w:sz="4" w:space="0" w:color="auto"/>
            </w:tcBorders>
            <w:vAlign w:val="center"/>
          </w:tcPr>
          <w:p w:rsidR="00801ABD" w:rsidRPr="00B61959" w:rsidRDefault="00801ABD" w:rsidP="00604016">
            <w:pPr>
              <w:spacing w:after="0" w:line="240" w:lineRule="auto"/>
              <w:jc w:val="center"/>
              <w:rPr>
                <w:rFonts w:ascii="Times New Roman" w:hAnsi="Times New Roman" w:cs="Times New Roman"/>
                <w:b/>
                <w:bCs/>
              </w:rPr>
            </w:pPr>
            <w:r w:rsidRPr="00B61959">
              <w:rPr>
                <w:rFonts w:ascii="Times New Roman" w:hAnsi="Times New Roman" w:cs="Times New Roman"/>
                <w:b/>
                <w:bCs/>
              </w:rPr>
              <w:t>Na koniec</w:t>
            </w:r>
          </w:p>
          <w:p w:rsidR="00801ABD" w:rsidRPr="00B61959" w:rsidRDefault="00801ABD" w:rsidP="00604016">
            <w:pPr>
              <w:spacing w:after="0" w:line="240" w:lineRule="auto"/>
              <w:jc w:val="center"/>
              <w:rPr>
                <w:rFonts w:ascii="Times New Roman" w:hAnsi="Times New Roman" w:cs="Times New Roman"/>
                <w:b/>
                <w:bCs/>
              </w:rPr>
            </w:pPr>
            <w:r w:rsidRPr="00B61959">
              <w:rPr>
                <w:rFonts w:ascii="Times New Roman" w:hAnsi="Times New Roman" w:cs="Times New Roman"/>
                <w:b/>
                <w:bCs/>
              </w:rPr>
              <w:t>2011r.</w:t>
            </w:r>
          </w:p>
        </w:tc>
        <w:tc>
          <w:tcPr>
            <w:tcW w:w="1260" w:type="dxa"/>
            <w:tcBorders>
              <w:top w:val="double" w:sz="4" w:space="0" w:color="auto"/>
              <w:bottom w:val="double" w:sz="4" w:space="0" w:color="auto"/>
            </w:tcBorders>
            <w:shd w:val="clear" w:color="auto" w:fill="FFFFFF"/>
            <w:vAlign w:val="center"/>
          </w:tcPr>
          <w:p w:rsidR="00801ABD" w:rsidRPr="00B61959" w:rsidRDefault="00801ABD" w:rsidP="00604016">
            <w:pPr>
              <w:spacing w:after="0" w:line="240" w:lineRule="auto"/>
              <w:jc w:val="center"/>
              <w:rPr>
                <w:rFonts w:ascii="Times New Roman" w:hAnsi="Times New Roman" w:cs="Times New Roman"/>
                <w:b/>
                <w:bCs/>
              </w:rPr>
            </w:pPr>
            <w:r w:rsidRPr="00B61959">
              <w:rPr>
                <w:rFonts w:ascii="Times New Roman" w:hAnsi="Times New Roman" w:cs="Times New Roman"/>
                <w:b/>
                <w:bCs/>
              </w:rPr>
              <w:t>Na koniec</w:t>
            </w:r>
          </w:p>
          <w:p w:rsidR="00801ABD" w:rsidRPr="00B61959" w:rsidRDefault="00801ABD" w:rsidP="00604016">
            <w:pPr>
              <w:spacing w:after="0" w:line="240" w:lineRule="auto"/>
              <w:jc w:val="center"/>
              <w:rPr>
                <w:rFonts w:ascii="Times New Roman" w:hAnsi="Times New Roman" w:cs="Times New Roman"/>
                <w:b/>
                <w:bCs/>
              </w:rPr>
            </w:pPr>
            <w:r w:rsidRPr="00B61959">
              <w:rPr>
                <w:rFonts w:ascii="Times New Roman" w:hAnsi="Times New Roman" w:cs="Times New Roman"/>
                <w:b/>
                <w:bCs/>
              </w:rPr>
              <w:t>2012r.</w:t>
            </w:r>
          </w:p>
        </w:tc>
        <w:tc>
          <w:tcPr>
            <w:tcW w:w="1260" w:type="dxa"/>
            <w:tcBorders>
              <w:top w:val="double" w:sz="4" w:space="0" w:color="auto"/>
              <w:bottom w:val="double" w:sz="4" w:space="0" w:color="auto"/>
              <w:right w:val="double" w:sz="4" w:space="0" w:color="auto"/>
            </w:tcBorders>
            <w:shd w:val="clear" w:color="auto" w:fill="D6E3BC" w:themeFill="accent3" w:themeFillTint="66"/>
            <w:vAlign w:val="center"/>
          </w:tcPr>
          <w:p w:rsidR="00801ABD" w:rsidRPr="00B61959" w:rsidRDefault="00801ABD" w:rsidP="00604016">
            <w:pPr>
              <w:spacing w:after="0" w:line="240" w:lineRule="auto"/>
              <w:jc w:val="center"/>
              <w:rPr>
                <w:rFonts w:ascii="Times New Roman" w:hAnsi="Times New Roman" w:cs="Times New Roman"/>
                <w:b/>
                <w:bCs/>
              </w:rPr>
            </w:pPr>
            <w:r w:rsidRPr="00B61959">
              <w:rPr>
                <w:rFonts w:ascii="Times New Roman" w:hAnsi="Times New Roman" w:cs="Times New Roman"/>
                <w:b/>
                <w:bCs/>
              </w:rPr>
              <w:t>Na koniec</w:t>
            </w:r>
          </w:p>
          <w:p w:rsidR="00801ABD" w:rsidRPr="00B61959" w:rsidRDefault="00801ABD" w:rsidP="00604016">
            <w:pPr>
              <w:spacing w:after="0" w:line="240" w:lineRule="auto"/>
              <w:jc w:val="center"/>
              <w:rPr>
                <w:rFonts w:ascii="Times New Roman" w:hAnsi="Times New Roman" w:cs="Times New Roman"/>
                <w:b/>
                <w:bCs/>
              </w:rPr>
            </w:pPr>
            <w:r w:rsidRPr="00B61959">
              <w:rPr>
                <w:rFonts w:ascii="Times New Roman" w:hAnsi="Times New Roman" w:cs="Times New Roman"/>
                <w:b/>
                <w:bCs/>
              </w:rPr>
              <w:t>201</w:t>
            </w:r>
            <w:r>
              <w:rPr>
                <w:rFonts w:ascii="Times New Roman" w:hAnsi="Times New Roman" w:cs="Times New Roman"/>
                <w:b/>
                <w:bCs/>
              </w:rPr>
              <w:t>3</w:t>
            </w:r>
            <w:r w:rsidRPr="00B61959">
              <w:rPr>
                <w:rFonts w:ascii="Times New Roman" w:hAnsi="Times New Roman" w:cs="Times New Roman"/>
                <w:b/>
                <w:bCs/>
              </w:rPr>
              <w:t>r.</w:t>
            </w:r>
          </w:p>
        </w:tc>
      </w:tr>
      <w:tr w:rsidR="00801ABD" w:rsidRPr="00B61959" w:rsidTr="00801ABD">
        <w:trPr>
          <w:trHeight w:val="737"/>
        </w:trPr>
        <w:tc>
          <w:tcPr>
            <w:tcW w:w="3420" w:type="dxa"/>
            <w:tcBorders>
              <w:top w:val="double" w:sz="4" w:space="0" w:color="auto"/>
              <w:left w:val="double" w:sz="4" w:space="0" w:color="auto"/>
              <w:right w:val="double" w:sz="4" w:space="0" w:color="auto"/>
            </w:tcBorders>
            <w:vAlign w:val="center"/>
          </w:tcPr>
          <w:p w:rsidR="00801ABD" w:rsidRPr="00AF618C" w:rsidRDefault="00801ABD" w:rsidP="00604016">
            <w:pPr>
              <w:spacing w:after="0" w:line="240" w:lineRule="auto"/>
              <w:jc w:val="center"/>
              <w:rPr>
                <w:rFonts w:ascii="Times New Roman" w:hAnsi="Times New Roman" w:cs="Times New Roman"/>
                <w:b/>
              </w:rPr>
            </w:pPr>
            <w:r w:rsidRPr="00AF618C">
              <w:rPr>
                <w:rFonts w:ascii="Times New Roman" w:hAnsi="Times New Roman" w:cs="Times New Roman"/>
                <w:b/>
              </w:rPr>
              <w:t>Prace interwencyjne</w:t>
            </w:r>
          </w:p>
        </w:tc>
        <w:tc>
          <w:tcPr>
            <w:tcW w:w="1440" w:type="dxa"/>
            <w:tcBorders>
              <w:top w:val="double" w:sz="4" w:space="0" w:color="auto"/>
            </w:tcBorders>
            <w:vAlign w:val="center"/>
          </w:tcPr>
          <w:p w:rsidR="00801ABD" w:rsidRPr="00B61959" w:rsidRDefault="00801ABD" w:rsidP="00604016">
            <w:pPr>
              <w:spacing w:after="0" w:line="240" w:lineRule="auto"/>
              <w:jc w:val="center"/>
              <w:rPr>
                <w:rFonts w:ascii="Times New Roman" w:hAnsi="Times New Roman" w:cs="Times New Roman"/>
              </w:rPr>
            </w:pPr>
            <w:r w:rsidRPr="00B61959">
              <w:rPr>
                <w:rFonts w:ascii="Times New Roman" w:hAnsi="Times New Roman" w:cs="Times New Roman"/>
              </w:rPr>
              <w:t>30</w:t>
            </w:r>
          </w:p>
        </w:tc>
        <w:tc>
          <w:tcPr>
            <w:tcW w:w="1260" w:type="dxa"/>
            <w:tcBorders>
              <w:top w:val="double" w:sz="4" w:space="0" w:color="auto"/>
            </w:tcBorders>
            <w:vAlign w:val="center"/>
          </w:tcPr>
          <w:p w:rsidR="00801ABD" w:rsidRPr="00B61959" w:rsidRDefault="00801ABD" w:rsidP="00604016">
            <w:pPr>
              <w:spacing w:after="0" w:line="240" w:lineRule="auto"/>
              <w:jc w:val="center"/>
              <w:rPr>
                <w:rFonts w:ascii="Times New Roman" w:hAnsi="Times New Roman" w:cs="Times New Roman"/>
              </w:rPr>
            </w:pPr>
            <w:r w:rsidRPr="00B61959">
              <w:rPr>
                <w:rFonts w:ascii="Times New Roman" w:hAnsi="Times New Roman" w:cs="Times New Roman"/>
              </w:rPr>
              <w:t>27</w:t>
            </w:r>
          </w:p>
        </w:tc>
        <w:tc>
          <w:tcPr>
            <w:tcW w:w="1260" w:type="dxa"/>
            <w:tcBorders>
              <w:top w:val="double" w:sz="4" w:space="0" w:color="auto"/>
            </w:tcBorders>
            <w:shd w:val="clear" w:color="auto" w:fill="FFFFFF"/>
            <w:vAlign w:val="center"/>
          </w:tcPr>
          <w:p w:rsidR="00801ABD" w:rsidRPr="00B61959" w:rsidRDefault="00801ABD" w:rsidP="00604016">
            <w:pPr>
              <w:spacing w:after="0" w:line="240" w:lineRule="auto"/>
              <w:jc w:val="center"/>
              <w:rPr>
                <w:rFonts w:ascii="Times New Roman" w:hAnsi="Times New Roman" w:cs="Times New Roman"/>
              </w:rPr>
            </w:pPr>
            <w:r w:rsidRPr="00B61959">
              <w:rPr>
                <w:rFonts w:ascii="Times New Roman" w:hAnsi="Times New Roman" w:cs="Times New Roman"/>
              </w:rPr>
              <w:t>32</w:t>
            </w:r>
          </w:p>
        </w:tc>
        <w:tc>
          <w:tcPr>
            <w:tcW w:w="1260" w:type="dxa"/>
            <w:tcBorders>
              <w:top w:val="double" w:sz="4" w:space="0" w:color="auto"/>
              <w:right w:val="double" w:sz="4" w:space="0" w:color="auto"/>
            </w:tcBorders>
            <w:shd w:val="clear" w:color="auto" w:fill="D6E3BC" w:themeFill="accent3" w:themeFillTint="66"/>
            <w:vAlign w:val="center"/>
          </w:tcPr>
          <w:p w:rsidR="00801ABD" w:rsidRPr="00B61959" w:rsidRDefault="00E91B6C" w:rsidP="00604016">
            <w:pPr>
              <w:spacing w:after="0" w:line="240" w:lineRule="auto"/>
              <w:jc w:val="center"/>
              <w:rPr>
                <w:rFonts w:ascii="Times New Roman" w:hAnsi="Times New Roman" w:cs="Times New Roman"/>
              </w:rPr>
            </w:pPr>
            <w:r>
              <w:rPr>
                <w:rFonts w:ascii="Times New Roman" w:hAnsi="Times New Roman" w:cs="Times New Roman"/>
              </w:rPr>
              <w:t>16</w:t>
            </w:r>
          </w:p>
        </w:tc>
      </w:tr>
      <w:tr w:rsidR="00801ABD" w:rsidRPr="00B61959" w:rsidTr="00801ABD">
        <w:trPr>
          <w:trHeight w:val="737"/>
        </w:trPr>
        <w:tc>
          <w:tcPr>
            <w:tcW w:w="3420" w:type="dxa"/>
            <w:tcBorders>
              <w:left w:val="double" w:sz="4" w:space="0" w:color="auto"/>
              <w:right w:val="double" w:sz="4" w:space="0" w:color="auto"/>
            </w:tcBorders>
            <w:vAlign w:val="center"/>
          </w:tcPr>
          <w:p w:rsidR="00801ABD" w:rsidRPr="00AF618C" w:rsidRDefault="00801ABD" w:rsidP="00604016">
            <w:pPr>
              <w:spacing w:after="0" w:line="240" w:lineRule="auto"/>
              <w:jc w:val="center"/>
              <w:rPr>
                <w:rFonts w:ascii="Times New Roman" w:hAnsi="Times New Roman" w:cs="Times New Roman"/>
                <w:b/>
              </w:rPr>
            </w:pPr>
            <w:r w:rsidRPr="00AF618C">
              <w:rPr>
                <w:rFonts w:ascii="Times New Roman" w:hAnsi="Times New Roman" w:cs="Times New Roman"/>
                <w:b/>
              </w:rPr>
              <w:t>Roboty publiczne</w:t>
            </w:r>
          </w:p>
        </w:tc>
        <w:tc>
          <w:tcPr>
            <w:tcW w:w="1440" w:type="dxa"/>
            <w:vAlign w:val="center"/>
          </w:tcPr>
          <w:p w:rsidR="00801ABD" w:rsidRPr="00B61959" w:rsidRDefault="00801ABD" w:rsidP="00604016">
            <w:pPr>
              <w:spacing w:after="0" w:line="240" w:lineRule="auto"/>
              <w:jc w:val="center"/>
              <w:rPr>
                <w:rFonts w:ascii="Times New Roman" w:hAnsi="Times New Roman" w:cs="Times New Roman"/>
              </w:rPr>
            </w:pPr>
            <w:r w:rsidRPr="00B61959">
              <w:rPr>
                <w:rFonts w:ascii="Times New Roman" w:hAnsi="Times New Roman" w:cs="Times New Roman"/>
              </w:rPr>
              <w:t>47</w:t>
            </w:r>
          </w:p>
        </w:tc>
        <w:tc>
          <w:tcPr>
            <w:tcW w:w="1260" w:type="dxa"/>
            <w:vAlign w:val="center"/>
          </w:tcPr>
          <w:p w:rsidR="00801ABD" w:rsidRPr="00B61959" w:rsidRDefault="00801ABD" w:rsidP="00604016">
            <w:pPr>
              <w:spacing w:after="0" w:line="240" w:lineRule="auto"/>
              <w:jc w:val="center"/>
              <w:rPr>
                <w:rFonts w:ascii="Times New Roman" w:hAnsi="Times New Roman" w:cs="Times New Roman"/>
              </w:rPr>
            </w:pPr>
            <w:r w:rsidRPr="00B61959">
              <w:rPr>
                <w:rFonts w:ascii="Times New Roman" w:hAnsi="Times New Roman" w:cs="Times New Roman"/>
              </w:rPr>
              <w:t>40</w:t>
            </w:r>
          </w:p>
        </w:tc>
        <w:tc>
          <w:tcPr>
            <w:tcW w:w="1260" w:type="dxa"/>
            <w:shd w:val="clear" w:color="auto" w:fill="FFFFFF"/>
            <w:vAlign w:val="center"/>
          </w:tcPr>
          <w:p w:rsidR="00801ABD" w:rsidRPr="00B61959" w:rsidRDefault="00801ABD" w:rsidP="00604016">
            <w:pPr>
              <w:spacing w:after="0" w:line="240" w:lineRule="auto"/>
              <w:jc w:val="center"/>
              <w:rPr>
                <w:rFonts w:ascii="Times New Roman" w:hAnsi="Times New Roman" w:cs="Times New Roman"/>
              </w:rPr>
            </w:pPr>
            <w:r w:rsidRPr="00B61959">
              <w:rPr>
                <w:rFonts w:ascii="Times New Roman" w:hAnsi="Times New Roman" w:cs="Times New Roman"/>
              </w:rPr>
              <w:t>42</w:t>
            </w:r>
          </w:p>
        </w:tc>
        <w:tc>
          <w:tcPr>
            <w:tcW w:w="1260" w:type="dxa"/>
            <w:tcBorders>
              <w:right w:val="double" w:sz="4" w:space="0" w:color="auto"/>
            </w:tcBorders>
            <w:shd w:val="clear" w:color="auto" w:fill="D6E3BC" w:themeFill="accent3" w:themeFillTint="66"/>
            <w:vAlign w:val="center"/>
          </w:tcPr>
          <w:p w:rsidR="00801ABD" w:rsidRPr="00B61959" w:rsidRDefault="00E91B6C" w:rsidP="00604016">
            <w:pPr>
              <w:spacing w:after="0" w:line="240" w:lineRule="auto"/>
              <w:jc w:val="center"/>
              <w:rPr>
                <w:rFonts w:ascii="Times New Roman" w:hAnsi="Times New Roman" w:cs="Times New Roman"/>
              </w:rPr>
            </w:pPr>
            <w:r>
              <w:rPr>
                <w:rFonts w:ascii="Times New Roman" w:hAnsi="Times New Roman" w:cs="Times New Roman"/>
              </w:rPr>
              <w:t>51</w:t>
            </w:r>
          </w:p>
        </w:tc>
      </w:tr>
      <w:tr w:rsidR="00801ABD" w:rsidRPr="00B61959" w:rsidTr="00801ABD">
        <w:trPr>
          <w:trHeight w:val="737"/>
        </w:trPr>
        <w:tc>
          <w:tcPr>
            <w:tcW w:w="3420" w:type="dxa"/>
            <w:tcBorders>
              <w:left w:val="double" w:sz="4" w:space="0" w:color="auto"/>
              <w:right w:val="double" w:sz="4" w:space="0" w:color="auto"/>
            </w:tcBorders>
            <w:vAlign w:val="center"/>
          </w:tcPr>
          <w:p w:rsidR="00801ABD" w:rsidRPr="00AF618C" w:rsidRDefault="00801ABD" w:rsidP="00604016">
            <w:pPr>
              <w:spacing w:after="0" w:line="240" w:lineRule="auto"/>
              <w:jc w:val="center"/>
              <w:rPr>
                <w:rFonts w:ascii="Times New Roman" w:hAnsi="Times New Roman" w:cs="Times New Roman"/>
                <w:b/>
              </w:rPr>
            </w:pPr>
            <w:r w:rsidRPr="00AF618C">
              <w:rPr>
                <w:rFonts w:ascii="Times New Roman" w:hAnsi="Times New Roman" w:cs="Times New Roman"/>
                <w:b/>
              </w:rPr>
              <w:t>Prace społecznie użyteczne</w:t>
            </w:r>
          </w:p>
        </w:tc>
        <w:tc>
          <w:tcPr>
            <w:tcW w:w="1440" w:type="dxa"/>
            <w:vAlign w:val="center"/>
          </w:tcPr>
          <w:p w:rsidR="00801ABD" w:rsidRPr="00B61959" w:rsidRDefault="00801ABD" w:rsidP="00604016">
            <w:pPr>
              <w:spacing w:after="0" w:line="240" w:lineRule="auto"/>
              <w:jc w:val="center"/>
              <w:rPr>
                <w:rFonts w:ascii="Times New Roman" w:hAnsi="Times New Roman" w:cs="Times New Roman"/>
              </w:rPr>
            </w:pPr>
            <w:r w:rsidRPr="00B61959">
              <w:rPr>
                <w:rFonts w:ascii="Times New Roman" w:hAnsi="Times New Roman" w:cs="Times New Roman"/>
              </w:rPr>
              <w:t>7</w:t>
            </w:r>
          </w:p>
        </w:tc>
        <w:tc>
          <w:tcPr>
            <w:tcW w:w="1260" w:type="dxa"/>
            <w:vAlign w:val="center"/>
          </w:tcPr>
          <w:p w:rsidR="00801ABD" w:rsidRPr="00B61959" w:rsidRDefault="00801ABD" w:rsidP="00604016">
            <w:pPr>
              <w:spacing w:after="0" w:line="240" w:lineRule="auto"/>
              <w:jc w:val="center"/>
              <w:rPr>
                <w:rFonts w:ascii="Times New Roman" w:hAnsi="Times New Roman" w:cs="Times New Roman"/>
              </w:rPr>
            </w:pPr>
            <w:r w:rsidRPr="00B61959">
              <w:rPr>
                <w:rFonts w:ascii="Times New Roman" w:hAnsi="Times New Roman" w:cs="Times New Roman"/>
              </w:rPr>
              <w:t>25</w:t>
            </w:r>
          </w:p>
        </w:tc>
        <w:tc>
          <w:tcPr>
            <w:tcW w:w="1260" w:type="dxa"/>
            <w:shd w:val="clear" w:color="auto" w:fill="FFFFFF"/>
            <w:vAlign w:val="center"/>
          </w:tcPr>
          <w:p w:rsidR="00801ABD" w:rsidRPr="00B61959" w:rsidRDefault="00801ABD" w:rsidP="00604016">
            <w:pPr>
              <w:spacing w:after="0" w:line="240" w:lineRule="auto"/>
              <w:jc w:val="center"/>
              <w:rPr>
                <w:rFonts w:ascii="Times New Roman" w:hAnsi="Times New Roman" w:cs="Times New Roman"/>
              </w:rPr>
            </w:pPr>
            <w:r w:rsidRPr="00B61959">
              <w:rPr>
                <w:rFonts w:ascii="Times New Roman" w:hAnsi="Times New Roman" w:cs="Times New Roman"/>
              </w:rPr>
              <w:t>17</w:t>
            </w:r>
          </w:p>
        </w:tc>
        <w:tc>
          <w:tcPr>
            <w:tcW w:w="1260" w:type="dxa"/>
            <w:tcBorders>
              <w:right w:val="double" w:sz="4" w:space="0" w:color="auto"/>
            </w:tcBorders>
            <w:shd w:val="clear" w:color="auto" w:fill="D6E3BC" w:themeFill="accent3" w:themeFillTint="66"/>
            <w:vAlign w:val="center"/>
          </w:tcPr>
          <w:p w:rsidR="00801ABD" w:rsidRPr="00B61959" w:rsidRDefault="00E91B6C" w:rsidP="00604016">
            <w:pPr>
              <w:spacing w:after="0" w:line="240" w:lineRule="auto"/>
              <w:jc w:val="center"/>
              <w:rPr>
                <w:rFonts w:ascii="Times New Roman" w:hAnsi="Times New Roman" w:cs="Times New Roman"/>
              </w:rPr>
            </w:pPr>
            <w:r>
              <w:rPr>
                <w:rFonts w:ascii="Times New Roman" w:hAnsi="Times New Roman" w:cs="Times New Roman"/>
              </w:rPr>
              <w:t>44</w:t>
            </w:r>
          </w:p>
        </w:tc>
      </w:tr>
      <w:tr w:rsidR="00801ABD" w:rsidRPr="00B61959" w:rsidTr="00801ABD">
        <w:trPr>
          <w:trHeight w:val="737"/>
        </w:trPr>
        <w:tc>
          <w:tcPr>
            <w:tcW w:w="3420" w:type="dxa"/>
            <w:tcBorders>
              <w:left w:val="double" w:sz="4" w:space="0" w:color="auto"/>
              <w:right w:val="double" w:sz="4" w:space="0" w:color="auto"/>
            </w:tcBorders>
            <w:vAlign w:val="center"/>
          </w:tcPr>
          <w:p w:rsidR="00801ABD" w:rsidRPr="00AF618C" w:rsidRDefault="00801ABD" w:rsidP="00604016">
            <w:pPr>
              <w:spacing w:after="0" w:line="240" w:lineRule="auto"/>
              <w:jc w:val="center"/>
              <w:rPr>
                <w:rFonts w:ascii="Times New Roman" w:hAnsi="Times New Roman" w:cs="Times New Roman"/>
                <w:b/>
              </w:rPr>
            </w:pPr>
            <w:r w:rsidRPr="00AF618C">
              <w:rPr>
                <w:rFonts w:ascii="Times New Roman" w:hAnsi="Times New Roman" w:cs="Times New Roman"/>
                <w:b/>
              </w:rPr>
              <w:t>Szkolenia</w:t>
            </w:r>
          </w:p>
        </w:tc>
        <w:tc>
          <w:tcPr>
            <w:tcW w:w="1440" w:type="dxa"/>
            <w:vAlign w:val="center"/>
          </w:tcPr>
          <w:p w:rsidR="00801ABD" w:rsidRPr="00B61959" w:rsidRDefault="00801ABD" w:rsidP="00604016">
            <w:pPr>
              <w:spacing w:after="0" w:line="240" w:lineRule="auto"/>
              <w:jc w:val="center"/>
              <w:rPr>
                <w:rFonts w:ascii="Times New Roman" w:hAnsi="Times New Roman" w:cs="Times New Roman"/>
              </w:rPr>
            </w:pPr>
            <w:r w:rsidRPr="00B61959">
              <w:rPr>
                <w:rFonts w:ascii="Times New Roman" w:hAnsi="Times New Roman" w:cs="Times New Roman"/>
              </w:rPr>
              <w:t>281</w:t>
            </w:r>
          </w:p>
        </w:tc>
        <w:tc>
          <w:tcPr>
            <w:tcW w:w="1260" w:type="dxa"/>
            <w:vAlign w:val="center"/>
          </w:tcPr>
          <w:p w:rsidR="00801ABD" w:rsidRPr="00B61959" w:rsidRDefault="00801ABD" w:rsidP="00604016">
            <w:pPr>
              <w:spacing w:after="0" w:line="240" w:lineRule="auto"/>
              <w:jc w:val="center"/>
              <w:rPr>
                <w:rFonts w:ascii="Times New Roman" w:hAnsi="Times New Roman" w:cs="Times New Roman"/>
              </w:rPr>
            </w:pPr>
            <w:r w:rsidRPr="00B61959">
              <w:rPr>
                <w:rFonts w:ascii="Times New Roman" w:hAnsi="Times New Roman" w:cs="Times New Roman"/>
              </w:rPr>
              <w:t>163</w:t>
            </w:r>
          </w:p>
        </w:tc>
        <w:tc>
          <w:tcPr>
            <w:tcW w:w="1260" w:type="dxa"/>
            <w:shd w:val="clear" w:color="auto" w:fill="FFFFFF"/>
            <w:vAlign w:val="center"/>
          </w:tcPr>
          <w:p w:rsidR="00801ABD" w:rsidRPr="00B61959" w:rsidRDefault="00801ABD" w:rsidP="00604016">
            <w:pPr>
              <w:spacing w:after="0" w:line="240" w:lineRule="auto"/>
              <w:jc w:val="center"/>
              <w:rPr>
                <w:rFonts w:ascii="Times New Roman" w:hAnsi="Times New Roman" w:cs="Times New Roman"/>
              </w:rPr>
            </w:pPr>
            <w:r w:rsidRPr="00B61959">
              <w:rPr>
                <w:rFonts w:ascii="Times New Roman" w:hAnsi="Times New Roman" w:cs="Times New Roman"/>
              </w:rPr>
              <w:t>297</w:t>
            </w:r>
          </w:p>
        </w:tc>
        <w:tc>
          <w:tcPr>
            <w:tcW w:w="1260" w:type="dxa"/>
            <w:tcBorders>
              <w:right w:val="double" w:sz="4" w:space="0" w:color="auto"/>
            </w:tcBorders>
            <w:shd w:val="clear" w:color="auto" w:fill="D6E3BC" w:themeFill="accent3" w:themeFillTint="66"/>
            <w:vAlign w:val="center"/>
          </w:tcPr>
          <w:p w:rsidR="00801ABD" w:rsidRPr="00B61959" w:rsidRDefault="009C589D" w:rsidP="00604016">
            <w:pPr>
              <w:spacing w:after="0" w:line="240" w:lineRule="auto"/>
              <w:jc w:val="center"/>
              <w:rPr>
                <w:rFonts w:ascii="Times New Roman" w:hAnsi="Times New Roman" w:cs="Times New Roman"/>
              </w:rPr>
            </w:pPr>
            <w:r>
              <w:rPr>
                <w:rFonts w:ascii="Times New Roman" w:hAnsi="Times New Roman" w:cs="Times New Roman"/>
              </w:rPr>
              <w:t>323</w:t>
            </w:r>
          </w:p>
        </w:tc>
      </w:tr>
      <w:tr w:rsidR="00801ABD" w:rsidRPr="00B61959" w:rsidTr="00801ABD">
        <w:trPr>
          <w:trHeight w:val="737"/>
        </w:trPr>
        <w:tc>
          <w:tcPr>
            <w:tcW w:w="3420" w:type="dxa"/>
            <w:tcBorders>
              <w:left w:val="double" w:sz="4" w:space="0" w:color="auto"/>
              <w:right w:val="double" w:sz="4" w:space="0" w:color="auto"/>
            </w:tcBorders>
            <w:vAlign w:val="center"/>
          </w:tcPr>
          <w:p w:rsidR="00801ABD" w:rsidRPr="00AF618C" w:rsidRDefault="00801ABD" w:rsidP="00604016">
            <w:pPr>
              <w:spacing w:after="0" w:line="240" w:lineRule="auto"/>
              <w:jc w:val="center"/>
              <w:rPr>
                <w:rFonts w:ascii="Times New Roman" w:hAnsi="Times New Roman" w:cs="Times New Roman"/>
                <w:b/>
              </w:rPr>
            </w:pPr>
            <w:r w:rsidRPr="00AF618C">
              <w:rPr>
                <w:rFonts w:ascii="Times New Roman" w:hAnsi="Times New Roman" w:cs="Times New Roman"/>
                <w:b/>
              </w:rPr>
              <w:t>Staże</w:t>
            </w:r>
          </w:p>
        </w:tc>
        <w:tc>
          <w:tcPr>
            <w:tcW w:w="1440" w:type="dxa"/>
            <w:vAlign w:val="center"/>
          </w:tcPr>
          <w:p w:rsidR="00801ABD" w:rsidRPr="00B61959" w:rsidRDefault="00801ABD" w:rsidP="00604016">
            <w:pPr>
              <w:spacing w:after="0" w:line="240" w:lineRule="auto"/>
              <w:jc w:val="center"/>
              <w:rPr>
                <w:rFonts w:ascii="Times New Roman" w:hAnsi="Times New Roman" w:cs="Times New Roman"/>
              </w:rPr>
            </w:pPr>
            <w:r w:rsidRPr="00B61959">
              <w:rPr>
                <w:rFonts w:ascii="Times New Roman" w:hAnsi="Times New Roman" w:cs="Times New Roman"/>
              </w:rPr>
              <w:t>298</w:t>
            </w:r>
          </w:p>
        </w:tc>
        <w:tc>
          <w:tcPr>
            <w:tcW w:w="1260" w:type="dxa"/>
            <w:vAlign w:val="center"/>
          </w:tcPr>
          <w:p w:rsidR="00801ABD" w:rsidRPr="00B61959" w:rsidRDefault="00801ABD" w:rsidP="00604016">
            <w:pPr>
              <w:spacing w:after="0" w:line="240" w:lineRule="auto"/>
              <w:jc w:val="center"/>
              <w:rPr>
                <w:rFonts w:ascii="Times New Roman" w:hAnsi="Times New Roman" w:cs="Times New Roman"/>
              </w:rPr>
            </w:pPr>
            <w:r w:rsidRPr="00B61959">
              <w:rPr>
                <w:rFonts w:ascii="Times New Roman" w:hAnsi="Times New Roman" w:cs="Times New Roman"/>
              </w:rPr>
              <w:t>178</w:t>
            </w:r>
          </w:p>
        </w:tc>
        <w:tc>
          <w:tcPr>
            <w:tcW w:w="1260" w:type="dxa"/>
            <w:shd w:val="clear" w:color="auto" w:fill="FFFFFF"/>
            <w:vAlign w:val="center"/>
          </w:tcPr>
          <w:p w:rsidR="00801ABD" w:rsidRPr="00B61959" w:rsidRDefault="00801ABD" w:rsidP="00604016">
            <w:pPr>
              <w:spacing w:after="0" w:line="240" w:lineRule="auto"/>
              <w:jc w:val="center"/>
              <w:rPr>
                <w:rFonts w:ascii="Times New Roman" w:hAnsi="Times New Roman" w:cs="Times New Roman"/>
              </w:rPr>
            </w:pPr>
            <w:r w:rsidRPr="00B61959">
              <w:rPr>
                <w:rFonts w:ascii="Times New Roman" w:hAnsi="Times New Roman" w:cs="Times New Roman"/>
              </w:rPr>
              <w:t>291</w:t>
            </w:r>
          </w:p>
        </w:tc>
        <w:tc>
          <w:tcPr>
            <w:tcW w:w="1260" w:type="dxa"/>
            <w:tcBorders>
              <w:right w:val="double" w:sz="4" w:space="0" w:color="auto"/>
            </w:tcBorders>
            <w:shd w:val="clear" w:color="auto" w:fill="D6E3BC" w:themeFill="accent3" w:themeFillTint="66"/>
            <w:vAlign w:val="center"/>
          </w:tcPr>
          <w:p w:rsidR="00801ABD" w:rsidRPr="00B61959" w:rsidRDefault="00E91B6C" w:rsidP="00604016">
            <w:pPr>
              <w:spacing w:after="0" w:line="240" w:lineRule="auto"/>
              <w:jc w:val="center"/>
              <w:rPr>
                <w:rFonts w:ascii="Times New Roman" w:hAnsi="Times New Roman" w:cs="Times New Roman"/>
              </w:rPr>
            </w:pPr>
            <w:r>
              <w:rPr>
                <w:rFonts w:ascii="Times New Roman" w:hAnsi="Times New Roman" w:cs="Times New Roman"/>
              </w:rPr>
              <w:t>322</w:t>
            </w:r>
          </w:p>
        </w:tc>
      </w:tr>
      <w:tr w:rsidR="00801ABD" w:rsidRPr="00B61959" w:rsidTr="00801ABD">
        <w:trPr>
          <w:trHeight w:val="737"/>
        </w:trPr>
        <w:tc>
          <w:tcPr>
            <w:tcW w:w="3420" w:type="dxa"/>
            <w:tcBorders>
              <w:left w:val="double" w:sz="4" w:space="0" w:color="auto"/>
              <w:right w:val="double" w:sz="4" w:space="0" w:color="auto"/>
            </w:tcBorders>
            <w:vAlign w:val="center"/>
          </w:tcPr>
          <w:p w:rsidR="00801ABD" w:rsidRPr="00AF618C" w:rsidRDefault="00801ABD" w:rsidP="00604016">
            <w:pPr>
              <w:spacing w:after="0" w:line="240" w:lineRule="auto"/>
              <w:jc w:val="center"/>
              <w:rPr>
                <w:rFonts w:ascii="Times New Roman" w:hAnsi="Times New Roman" w:cs="Times New Roman"/>
                <w:b/>
              </w:rPr>
            </w:pPr>
            <w:r w:rsidRPr="00AF618C">
              <w:rPr>
                <w:rFonts w:ascii="Times New Roman" w:hAnsi="Times New Roman" w:cs="Times New Roman"/>
                <w:b/>
              </w:rPr>
              <w:t>Poradnictwo zawodowe oraz Klub Pracy</w:t>
            </w:r>
          </w:p>
        </w:tc>
        <w:tc>
          <w:tcPr>
            <w:tcW w:w="1440" w:type="dxa"/>
            <w:vAlign w:val="center"/>
          </w:tcPr>
          <w:p w:rsidR="00801ABD" w:rsidRPr="00B61959" w:rsidRDefault="00801ABD" w:rsidP="00604016">
            <w:pPr>
              <w:spacing w:after="0" w:line="240" w:lineRule="auto"/>
              <w:jc w:val="center"/>
              <w:rPr>
                <w:rFonts w:ascii="Times New Roman" w:hAnsi="Times New Roman" w:cs="Times New Roman"/>
              </w:rPr>
            </w:pPr>
            <w:r w:rsidRPr="00B61959">
              <w:rPr>
                <w:rFonts w:ascii="Times New Roman" w:hAnsi="Times New Roman" w:cs="Times New Roman"/>
              </w:rPr>
              <w:t>3 494</w:t>
            </w:r>
          </w:p>
        </w:tc>
        <w:tc>
          <w:tcPr>
            <w:tcW w:w="1260" w:type="dxa"/>
            <w:vAlign w:val="center"/>
          </w:tcPr>
          <w:p w:rsidR="00801ABD" w:rsidRPr="00B61959" w:rsidRDefault="00801ABD" w:rsidP="00604016">
            <w:pPr>
              <w:spacing w:after="0" w:line="240" w:lineRule="auto"/>
              <w:jc w:val="center"/>
              <w:rPr>
                <w:rFonts w:ascii="Times New Roman" w:hAnsi="Times New Roman" w:cs="Times New Roman"/>
              </w:rPr>
            </w:pPr>
            <w:r w:rsidRPr="00B61959">
              <w:rPr>
                <w:rFonts w:ascii="Times New Roman" w:hAnsi="Times New Roman" w:cs="Times New Roman"/>
              </w:rPr>
              <w:t>4 840</w:t>
            </w:r>
          </w:p>
        </w:tc>
        <w:tc>
          <w:tcPr>
            <w:tcW w:w="1260" w:type="dxa"/>
            <w:shd w:val="clear" w:color="auto" w:fill="FFFFFF"/>
            <w:vAlign w:val="center"/>
          </w:tcPr>
          <w:p w:rsidR="00801ABD" w:rsidRPr="00B61959" w:rsidRDefault="00801ABD" w:rsidP="00604016">
            <w:pPr>
              <w:spacing w:after="0" w:line="240" w:lineRule="auto"/>
              <w:jc w:val="center"/>
              <w:rPr>
                <w:rFonts w:ascii="Times New Roman" w:hAnsi="Times New Roman" w:cs="Times New Roman"/>
              </w:rPr>
            </w:pPr>
            <w:r w:rsidRPr="00B61959">
              <w:rPr>
                <w:rFonts w:ascii="Times New Roman" w:hAnsi="Times New Roman" w:cs="Times New Roman"/>
              </w:rPr>
              <w:t>6</w:t>
            </w:r>
            <w:r w:rsidR="00E91B6C">
              <w:rPr>
                <w:rFonts w:ascii="Times New Roman" w:hAnsi="Times New Roman" w:cs="Times New Roman"/>
              </w:rPr>
              <w:t xml:space="preserve"> </w:t>
            </w:r>
            <w:r w:rsidRPr="00B61959">
              <w:rPr>
                <w:rFonts w:ascii="Times New Roman" w:hAnsi="Times New Roman" w:cs="Times New Roman"/>
              </w:rPr>
              <w:t>512</w:t>
            </w:r>
          </w:p>
        </w:tc>
        <w:tc>
          <w:tcPr>
            <w:tcW w:w="1260" w:type="dxa"/>
            <w:tcBorders>
              <w:right w:val="double" w:sz="4" w:space="0" w:color="auto"/>
            </w:tcBorders>
            <w:shd w:val="clear" w:color="auto" w:fill="D6E3BC" w:themeFill="accent3" w:themeFillTint="66"/>
            <w:vAlign w:val="center"/>
          </w:tcPr>
          <w:p w:rsidR="00801ABD" w:rsidRPr="00B61959" w:rsidRDefault="00E91B6C" w:rsidP="00604016">
            <w:pPr>
              <w:spacing w:after="0" w:line="240" w:lineRule="auto"/>
              <w:jc w:val="center"/>
              <w:rPr>
                <w:rFonts w:ascii="Times New Roman" w:hAnsi="Times New Roman" w:cs="Times New Roman"/>
              </w:rPr>
            </w:pPr>
            <w:r>
              <w:rPr>
                <w:rFonts w:ascii="Times New Roman" w:hAnsi="Times New Roman" w:cs="Times New Roman"/>
              </w:rPr>
              <w:t>4 985</w:t>
            </w:r>
          </w:p>
        </w:tc>
      </w:tr>
      <w:tr w:rsidR="00801ABD" w:rsidRPr="00B61959" w:rsidTr="00801ABD">
        <w:trPr>
          <w:trHeight w:val="737"/>
        </w:trPr>
        <w:tc>
          <w:tcPr>
            <w:tcW w:w="3420" w:type="dxa"/>
            <w:tcBorders>
              <w:left w:val="double" w:sz="4" w:space="0" w:color="auto"/>
              <w:right w:val="double" w:sz="4" w:space="0" w:color="auto"/>
            </w:tcBorders>
            <w:vAlign w:val="center"/>
          </w:tcPr>
          <w:p w:rsidR="00801ABD" w:rsidRPr="00AF618C" w:rsidRDefault="00801ABD" w:rsidP="00604016">
            <w:pPr>
              <w:spacing w:after="0" w:line="240" w:lineRule="auto"/>
              <w:jc w:val="center"/>
              <w:rPr>
                <w:rFonts w:ascii="Times New Roman" w:hAnsi="Times New Roman" w:cs="Times New Roman"/>
                <w:b/>
              </w:rPr>
            </w:pPr>
            <w:r w:rsidRPr="00AF618C">
              <w:rPr>
                <w:rFonts w:ascii="Times New Roman" w:hAnsi="Times New Roman" w:cs="Times New Roman"/>
                <w:b/>
              </w:rPr>
              <w:t>Dodatki aktywizacyjne</w:t>
            </w:r>
          </w:p>
        </w:tc>
        <w:tc>
          <w:tcPr>
            <w:tcW w:w="1440" w:type="dxa"/>
            <w:vAlign w:val="center"/>
          </w:tcPr>
          <w:p w:rsidR="00801ABD" w:rsidRPr="00B61959" w:rsidRDefault="00801ABD" w:rsidP="00604016">
            <w:pPr>
              <w:spacing w:after="0" w:line="240" w:lineRule="auto"/>
              <w:jc w:val="center"/>
              <w:rPr>
                <w:rFonts w:ascii="Times New Roman" w:hAnsi="Times New Roman" w:cs="Times New Roman"/>
              </w:rPr>
            </w:pPr>
            <w:r w:rsidRPr="00B61959">
              <w:rPr>
                <w:rFonts w:ascii="Times New Roman" w:hAnsi="Times New Roman" w:cs="Times New Roman"/>
              </w:rPr>
              <w:t>422</w:t>
            </w:r>
          </w:p>
        </w:tc>
        <w:tc>
          <w:tcPr>
            <w:tcW w:w="1260" w:type="dxa"/>
            <w:vAlign w:val="center"/>
          </w:tcPr>
          <w:p w:rsidR="00801ABD" w:rsidRPr="00B61959" w:rsidRDefault="00801ABD" w:rsidP="00604016">
            <w:pPr>
              <w:spacing w:after="0" w:line="240" w:lineRule="auto"/>
              <w:jc w:val="center"/>
              <w:rPr>
                <w:rFonts w:ascii="Times New Roman" w:hAnsi="Times New Roman" w:cs="Times New Roman"/>
              </w:rPr>
            </w:pPr>
            <w:r w:rsidRPr="00B61959">
              <w:rPr>
                <w:rFonts w:ascii="Times New Roman" w:hAnsi="Times New Roman" w:cs="Times New Roman"/>
              </w:rPr>
              <w:t>489</w:t>
            </w:r>
          </w:p>
        </w:tc>
        <w:tc>
          <w:tcPr>
            <w:tcW w:w="1260" w:type="dxa"/>
            <w:shd w:val="clear" w:color="auto" w:fill="FFFFFF"/>
            <w:vAlign w:val="center"/>
          </w:tcPr>
          <w:p w:rsidR="00801ABD" w:rsidRPr="00B61959" w:rsidRDefault="00801ABD" w:rsidP="00604016">
            <w:pPr>
              <w:spacing w:after="0" w:line="240" w:lineRule="auto"/>
              <w:jc w:val="center"/>
              <w:rPr>
                <w:rFonts w:ascii="Times New Roman" w:hAnsi="Times New Roman" w:cs="Times New Roman"/>
              </w:rPr>
            </w:pPr>
            <w:r w:rsidRPr="00B61959">
              <w:rPr>
                <w:rFonts w:ascii="Times New Roman" w:hAnsi="Times New Roman" w:cs="Times New Roman"/>
              </w:rPr>
              <w:t>538</w:t>
            </w:r>
          </w:p>
        </w:tc>
        <w:tc>
          <w:tcPr>
            <w:tcW w:w="1260" w:type="dxa"/>
            <w:tcBorders>
              <w:right w:val="double" w:sz="4" w:space="0" w:color="auto"/>
            </w:tcBorders>
            <w:shd w:val="clear" w:color="auto" w:fill="D6E3BC" w:themeFill="accent3" w:themeFillTint="66"/>
            <w:vAlign w:val="center"/>
          </w:tcPr>
          <w:p w:rsidR="00801ABD" w:rsidRPr="00B61959" w:rsidRDefault="00E91B6C" w:rsidP="00604016">
            <w:pPr>
              <w:spacing w:after="0" w:line="240" w:lineRule="auto"/>
              <w:jc w:val="center"/>
              <w:rPr>
                <w:rFonts w:ascii="Times New Roman" w:hAnsi="Times New Roman" w:cs="Times New Roman"/>
              </w:rPr>
            </w:pPr>
            <w:r>
              <w:rPr>
                <w:rFonts w:ascii="Times New Roman" w:hAnsi="Times New Roman" w:cs="Times New Roman"/>
              </w:rPr>
              <w:t>555</w:t>
            </w:r>
          </w:p>
        </w:tc>
      </w:tr>
      <w:tr w:rsidR="00801ABD" w:rsidRPr="00B61959" w:rsidTr="00801ABD">
        <w:trPr>
          <w:trHeight w:val="737"/>
        </w:trPr>
        <w:tc>
          <w:tcPr>
            <w:tcW w:w="3420" w:type="dxa"/>
            <w:tcBorders>
              <w:left w:val="double" w:sz="4" w:space="0" w:color="auto"/>
              <w:right w:val="double" w:sz="4" w:space="0" w:color="auto"/>
            </w:tcBorders>
            <w:vAlign w:val="center"/>
          </w:tcPr>
          <w:p w:rsidR="00801ABD" w:rsidRPr="00AF618C" w:rsidRDefault="00801ABD" w:rsidP="00604016">
            <w:pPr>
              <w:spacing w:after="0" w:line="240" w:lineRule="auto"/>
              <w:jc w:val="center"/>
              <w:rPr>
                <w:rFonts w:ascii="Times New Roman" w:hAnsi="Times New Roman" w:cs="Times New Roman"/>
                <w:b/>
              </w:rPr>
            </w:pPr>
            <w:r w:rsidRPr="00AF618C">
              <w:rPr>
                <w:rFonts w:ascii="Times New Roman" w:hAnsi="Times New Roman" w:cs="Times New Roman"/>
                <w:b/>
              </w:rPr>
              <w:t>Środki na podjęcie działalności gospodarczej</w:t>
            </w:r>
          </w:p>
        </w:tc>
        <w:tc>
          <w:tcPr>
            <w:tcW w:w="1440" w:type="dxa"/>
            <w:vAlign w:val="center"/>
          </w:tcPr>
          <w:p w:rsidR="00801ABD" w:rsidRPr="00B61959" w:rsidRDefault="00801ABD" w:rsidP="00604016">
            <w:pPr>
              <w:spacing w:after="0" w:line="240" w:lineRule="auto"/>
              <w:jc w:val="center"/>
              <w:rPr>
                <w:rFonts w:ascii="Times New Roman" w:hAnsi="Times New Roman" w:cs="Times New Roman"/>
              </w:rPr>
            </w:pPr>
            <w:r w:rsidRPr="00B61959">
              <w:rPr>
                <w:rFonts w:ascii="Times New Roman" w:hAnsi="Times New Roman" w:cs="Times New Roman"/>
              </w:rPr>
              <w:t>185</w:t>
            </w:r>
          </w:p>
        </w:tc>
        <w:tc>
          <w:tcPr>
            <w:tcW w:w="1260" w:type="dxa"/>
            <w:vAlign w:val="center"/>
          </w:tcPr>
          <w:p w:rsidR="00801ABD" w:rsidRPr="00B61959" w:rsidRDefault="00801ABD" w:rsidP="00604016">
            <w:pPr>
              <w:spacing w:after="0" w:line="240" w:lineRule="auto"/>
              <w:jc w:val="center"/>
              <w:rPr>
                <w:rFonts w:ascii="Times New Roman" w:hAnsi="Times New Roman" w:cs="Times New Roman"/>
              </w:rPr>
            </w:pPr>
            <w:r w:rsidRPr="00B61959">
              <w:rPr>
                <w:rFonts w:ascii="Times New Roman" w:hAnsi="Times New Roman" w:cs="Times New Roman"/>
              </w:rPr>
              <w:t>77</w:t>
            </w:r>
          </w:p>
        </w:tc>
        <w:tc>
          <w:tcPr>
            <w:tcW w:w="1260" w:type="dxa"/>
            <w:shd w:val="clear" w:color="auto" w:fill="FFFFFF"/>
            <w:vAlign w:val="center"/>
          </w:tcPr>
          <w:p w:rsidR="00801ABD" w:rsidRPr="00B61959" w:rsidRDefault="00801ABD" w:rsidP="00604016">
            <w:pPr>
              <w:spacing w:after="0" w:line="240" w:lineRule="auto"/>
              <w:jc w:val="center"/>
              <w:rPr>
                <w:rFonts w:ascii="Times New Roman" w:hAnsi="Times New Roman" w:cs="Times New Roman"/>
              </w:rPr>
            </w:pPr>
            <w:r w:rsidRPr="00B61959">
              <w:rPr>
                <w:rFonts w:ascii="Times New Roman" w:hAnsi="Times New Roman" w:cs="Times New Roman"/>
              </w:rPr>
              <w:t>110</w:t>
            </w:r>
          </w:p>
        </w:tc>
        <w:tc>
          <w:tcPr>
            <w:tcW w:w="1260" w:type="dxa"/>
            <w:tcBorders>
              <w:right w:val="double" w:sz="4" w:space="0" w:color="auto"/>
            </w:tcBorders>
            <w:shd w:val="clear" w:color="auto" w:fill="D6E3BC" w:themeFill="accent3" w:themeFillTint="66"/>
            <w:vAlign w:val="center"/>
          </w:tcPr>
          <w:p w:rsidR="00801ABD" w:rsidRPr="00B61959" w:rsidRDefault="00E91B6C" w:rsidP="00604016">
            <w:pPr>
              <w:spacing w:after="0" w:line="240" w:lineRule="auto"/>
              <w:jc w:val="center"/>
              <w:rPr>
                <w:rFonts w:ascii="Times New Roman" w:hAnsi="Times New Roman" w:cs="Times New Roman"/>
              </w:rPr>
            </w:pPr>
            <w:r>
              <w:rPr>
                <w:rFonts w:ascii="Times New Roman" w:hAnsi="Times New Roman" w:cs="Times New Roman"/>
              </w:rPr>
              <w:t>139</w:t>
            </w:r>
          </w:p>
        </w:tc>
      </w:tr>
      <w:tr w:rsidR="00801ABD" w:rsidRPr="00B61959" w:rsidTr="00801ABD">
        <w:trPr>
          <w:trHeight w:val="737"/>
        </w:trPr>
        <w:tc>
          <w:tcPr>
            <w:tcW w:w="3420" w:type="dxa"/>
            <w:tcBorders>
              <w:left w:val="double" w:sz="4" w:space="0" w:color="auto"/>
              <w:bottom w:val="single" w:sz="4" w:space="0" w:color="auto"/>
              <w:right w:val="double" w:sz="4" w:space="0" w:color="auto"/>
            </w:tcBorders>
            <w:vAlign w:val="center"/>
          </w:tcPr>
          <w:p w:rsidR="00801ABD" w:rsidRPr="00AF618C" w:rsidRDefault="00801ABD" w:rsidP="00604016">
            <w:pPr>
              <w:spacing w:after="0" w:line="240" w:lineRule="auto"/>
              <w:jc w:val="center"/>
              <w:rPr>
                <w:rFonts w:ascii="Times New Roman" w:hAnsi="Times New Roman" w:cs="Times New Roman"/>
                <w:b/>
              </w:rPr>
            </w:pPr>
            <w:r w:rsidRPr="00AF618C">
              <w:rPr>
                <w:rFonts w:ascii="Times New Roman" w:hAnsi="Times New Roman" w:cs="Times New Roman"/>
                <w:b/>
              </w:rPr>
              <w:t>Refundacja kosztów doposażenia i wyposażenia stanowiska pracy</w:t>
            </w:r>
          </w:p>
        </w:tc>
        <w:tc>
          <w:tcPr>
            <w:tcW w:w="1440" w:type="dxa"/>
            <w:tcBorders>
              <w:bottom w:val="single" w:sz="4" w:space="0" w:color="auto"/>
            </w:tcBorders>
            <w:vAlign w:val="center"/>
          </w:tcPr>
          <w:p w:rsidR="00801ABD" w:rsidRPr="00B61959" w:rsidRDefault="00801ABD" w:rsidP="00604016">
            <w:pPr>
              <w:spacing w:after="0" w:line="240" w:lineRule="auto"/>
              <w:jc w:val="center"/>
              <w:rPr>
                <w:rFonts w:ascii="Times New Roman" w:hAnsi="Times New Roman" w:cs="Times New Roman"/>
              </w:rPr>
            </w:pPr>
            <w:r w:rsidRPr="00B61959">
              <w:rPr>
                <w:rFonts w:ascii="Times New Roman" w:hAnsi="Times New Roman" w:cs="Times New Roman"/>
              </w:rPr>
              <w:t>61</w:t>
            </w:r>
          </w:p>
        </w:tc>
        <w:tc>
          <w:tcPr>
            <w:tcW w:w="1260" w:type="dxa"/>
            <w:tcBorders>
              <w:bottom w:val="single" w:sz="4" w:space="0" w:color="auto"/>
            </w:tcBorders>
            <w:vAlign w:val="center"/>
          </w:tcPr>
          <w:p w:rsidR="00801ABD" w:rsidRPr="00B61959" w:rsidRDefault="00801ABD" w:rsidP="00604016">
            <w:pPr>
              <w:spacing w:after="0" w:line="240" w:lineRule="auto"/>
              <w:jc w:val="center"/>
              <w:rPr>
                <w:rFonts w:ascii="Times New Roman" w:hAnsi="Times New Roman" w:cs="Times New Roman"/>
              </w:rPr>
            </w:pPr>
            <w:r w:rsidRPr="00B61959">
              <w:rPr>
                <w:rFonts w:ascii="Times New Roman" w:hAnsi="Times New Roman" w:cs="Times New Roman"/>
              </w:rPr>
              <w:t>10</w:t>
            </w:r>
          </w:p>
        </w:tc>
        <w:tc>
          <w:tcPr>
            <w:tcW w:w="1260" w:type="dxa"/>
            <w:tcBorders>
              <w:bottom w:val="single" w:sz="4" w:space="0" w:color="auto"/>
            </w:tcBorders>
            <w:shd w:val="clear" w:color="auto" w:fill="FFFFFF"/>
            <w:vAlign w:val="center"/>
          </w:tcPr>
          <w:p w:rsidR="00801ABD" w:rsidRPr="00B61959" w:rsidRDefault="00801ABD" w:rsidP="00604016">
            <w:pPr>
              <w:spacing w:after="0" w:line="240" w:lineRule="auto"/>
              <w:jc w:val="center"/>
              <w:rPr>
                <w:rFonts w:ascii="Times New Roman" w:hAnsi="Times New Roman" w:cs="Times New Roman"/>
              </w:rPr>
            </w:pPr>
            <w:r w:rsidRPr="00B61959">
              <w:rPr>
                <w:rFonts w:ascii="Times New Roman" w:hAnsi="Times New Roman" w:cs="Times New Roman"/>
              </w:rPr>
              <w:t>0</w:t>
            </w:r>
          </w:p>
        </w:tc>
        <w:tc>
          <w:tcPr>
            <w:tcW w:w="1260" w:type="dxa"/>
            <w:tcBorders>
              <w:bottom w:val="single" w:sz="4" w:space="0" w:color="auto"/>
              <w:right w:val="double" w:sz="4" w:space="0" w:color="auto"/>
            </w:tcBorders>
            <w:shd w:val="clear" w:color="auto" w:fill="D6E3BC" w:themeFill="accent3" w:themeFillTint="66"/>
            <w:vAlign w:val="center"/>
          </w:tcPr>
          <w:p w:rsidR="00801ABD" w:rsidRPr="00B61959" w:rsidRDefault="00E91B6C" w:rsidP="00604016">
            <w:pPr>
              <w:spacing w:after="0" w:line="240" w:lineRule="auto"/>
              <w:jc w:val="center"/>
              <w:rPr>
                <w:rFonts w:ascii="Times New Roman" w:hAnsi="Times New Roman" w:cs="Times New Roman"/>
              </w:rPr>
            </w:pPr>
            <w:r>
              <w:rPr>
                <w:rFonts w:ascii="Times New Roman" w:hAnsi="Times New Roman" w:cs="Times New Roman"/>
              </w:rPr>
              <w:t>28</w:t>
            </w:r>
          </w:p>
        </w:tc>
      </w:tr>
      <w:tr w:rsidR="00801ABD" w:rsidRPr="00B61959" w:rsidTr="00801ABD">
        <w:trPr>
          <w:trHeight w:val="737"/>
        </w:trPr>
        <w:tc>
          <w:tcPr>
            <w:tcW w:w="3420" w:type="dxa"/>
            <w:tcBorders>
              <w:left w:val="double" w:sz="4" w:space="0" w:color="auto"/>
              <w:bottom w:val="single" w:sz="4" w:space="0" w:color="auto"/>
              <w:right w:val="double" w:sz="4" w:space="0" w:color="auto"/>
            </w:tcBorders>
            <w:vAlign w:val="center"/>
          </w:tcPr>
          <w:p w:rsidR="00801ABD" w:rsidRPr="00AF618C" w:rsidRDefault="00801ABD" w:rsidP="00604016">
            <w:pPr>
              <w:spacing w:after="0" w:line="240" w:lineRule="auto"/>
              <w:jc w:val="center"/>
              <w:rPr>
                <w:rFonts w:ascii="Times New Roman" w:hAnsi="Times New Roman" w:cs="Times New Roman"/>
                <w:b/>
              </w:rPr>
            </w:pPr>
            <w:r w:rsidRPr="00AF618C">
              <w:rPr>
                <w:rFonts w:ascii="Times New Roman" w:hAnsi="Times New Roman" w:cs="Times New Roman"/>
                <w:b/>
              </w:rPr>
              <w:t>Refundacja kosztów egzaminów</w:t>
            </w:r>
          </w:p>
        </w:tc>
        <w:tc>
          <w:tcPr>
            <w:tcW w:w="1440" w:type="dxa"/>
            <w:tcBorders>
              <w:bottom w:val="single" w:sz="4" w:space="0" w:color="auto"/>
            </w:tcBorders>
            <w:vAlign w:val="center"/>
          </w:tcPr>
          <w:p w:rsidR="00801ABD" w:rsidRPr="00B61959" w:rsidRDefault="00801ABD" w:rsidP="00604016">
            <w:pPr>
              <w:spacing w:after="0" w:line="240" w:lineRule="auto"/>
              <w:jc w:val="center"/>
              <w:rPr>
                <w:rFonts w:ascii="Times New Roman" w:hAnsi="Times New Roman" w:cs="Times New Roman"/>
              </w:rPr>
            </w:pPr>
            <w:r w:rsidRPr="00B61959">
              <w:rPr>
                <w:rFonts w:ascii="Times New Roman" w:hAnsi="Times New Roman" w:cs="Times New Roman"/>
              </w:rPr>
              <w:t>3</w:t>
            </w:r>
          </w:p>
        </w:tc>
        <w:tc>
          <w:tcPr>
            <w:tcW w:w="1260" w:type="dxa"/>
            <w:tcBorders>
              <w:bottom w:val="single" w:sz="4" w:space="0" w:color="auto"/>
            </w:tcBorders>
            <w:vAlign w:val="center"/>
          </w:tcPr>
          <w:p w:rsidR="00801ABD" w:rsidRPr="00B61959" w:rsidRDefault="00801ABD" w:rsidP="00604016">
            <w:pPr>
              <w:spacing w:after="0" w:line="240" w:lineRule="auto"/>
              <w:jc w:val="center"/>
              <w:rPr>
                <w:rFonts w:ascii="Times New Roman" w:hAnsi="Times New Roman" w:cs="Times New Roman"/>
              </w:rPr>
            </w:pPr>
            <w:r w:rsidRPr="00B61959">
              <w:rPr>
                <w:rFonts w:ascii="Times New Roman" w:hAnsi="Times New Roman" w:cs="Times New Roman"/>
              </w:rPr>
              <w:t>4</w:t>
            </w:r>
          </w:p>
        </w:tc>
        <w:tc>
          <w:tcPr>
            <w:tcW w:w="1260" w:type="dxa"/>
            <w:tcBorders>
              <w:bottom w:val="single" w:sz="4" w:space="0" w:color="auto"/>
            </w:tcBorders>
            <w:shd w:val="clear" w:color="auto" w:fill="FFFFFF"/>
            <w:vAlign w:val="center"/>
          </w:tcPr>
          <w:p w:rsidR="00801ABD" w:rsidRPr="00B61959" w:rsidRDefault="00801ABD" w:rsidP="00604016">
            <w:pPr>
              <w:spacing w:after="0" w:line="240" w:lineRule="auto"/>
              <w:jc w:val="center"/>
              <w:rPr>
                <w:rFonts w:ascii="Times New Roman" w:hAnsi="Times New Roman" w:cs="Times New Roman"/>
              </w:rPr>
            </w:pPr>
            <w:r w:rsidRPr="00B61959">
              <w:rPr>
                <w:rFonts w:ascii="Times New Roman" w:hAnsi="Times New Roman" w:cs="Times New Roman"/>
              </w:rPr>
              <w:t>1</w:t>
            </w:r>
          </w:p>
        </w:tc>
        <w:tc>
          <w:tcPr>
            <w:tcW w:w="1260" w:type="dxa"/>
            <w:tcBorders>
              <w:bottom w:val="single" w:sz="4" w:space="0" w:color="auto"/>
              <w:right w:val="double" w:sz="4" w:space="0" w:color="auto"/>
            </w:tcBorders>
            <w:shd w:val="clear" w:color="auto" w:fill="D6E3BC" w:themeFill="accent3" w:themeFillTint="66"/>
            <w:vAlign w:val="center"/>
          </w:tcPr>
          <w:p w:rsidR="00801ABD" w:rsidRPr="00B61959" w:rsidRDefault="00496AD1" w:rsidP="00604016">
            <w:pPr>
              <w:spacing w:after="0" w:line="240" w:lineRule="auto"/>
              <w:jc w:val="center"/>
              <w:rPr>
                <w:rFonts w:ascii="Times New Roman" w:hAnsi="Times New Roman" w:cs="Times New Roman"/>
              </w:rPr>
            </w:pPr>
            <w:r>
              <w:rPr>
                <w:rFonts w:ascii="Times New Roman" w:hAnsi="Times New Roman" w:cs="Times New Roman"/>
              </w:rPr>
              <w:t>6</w:t>
            </w:r>
          </w:p>
        </w:tc>
      </w:tr>
      <w:tr w:rsidR="00801ABD" w:rsidRPr="00B61959" w:rsidTr="00801ABD">
        <w:trPr>
          <w:trHeight w:val="737"/>
        </w:trPr>
        <w:tc>
          <w:tcPr>
            <w:tcW w:w="3420" w:type="dxa"/>
            <w:tcBorders>
              <w:left w:val="double" w:sz="4" w:space="0" w:color="auto"/>
              <w:bottom w:val="double" w:sz="4" w:space="0" w:color="auto"/>
              <w:right w:val="double" w:sz="4" w:space="0" w:color="auto"/>
            </w:tcBorders>
            <w:vAlign w:val="center"/>
          </w:tcPr>
          <w:p w:rsidR="00801ABD" w:rsidRPr="00AF618C" w:rsidRDefault="00801ABD" w:rsidP="00604016">
            <w:pPr>
              <w:spacing w:after="0" w:line="240" w:lineRule="auto"/>
              <w:jc w:val="center"/>
              <w:rPr>
                <w:rFonts w:ascii="Times New Roman" w:hAnsi="Times New Roman" w:cs="Times New Roman"/>
                <w:b/>
              </w:rPr>
            </w:pPr>
            <w:r w:rsidRPr="00AF618C">
              <w:rPr>
                <w:rFonts w:ascii="Times New Roman" w:hAnsi="Times New Roman" w:cs="Times New Roman"/>
                <w:b/>
              </w:rPr>
              <w:t>Refundacja kosztów studiów podyplomowych</w:t>
            </w:r>
          </w:p>
        </w:tc>
        <w:tc>
          <w:tcPr>
            <w:tcW w:w="1440" w:type="dxa"/>
            <w:tcBorders>
              <w:bottom w:val="double" w:sz="4" w:space="0" w:color="auto"/>
            </w:tcBorders>
            <w:vAlign w:val="center"/>
          </w:tcPr>
          <w:p w:rsidR="00801ABD" w:rsidRPr="00B61959" w:rsidRDefault="00801ABD" w:rsidP="00604016">
            <w:pPr>
              <w:spacing w:after="0" w:line="240" w:lineRule="auto"/>
              <w:jc w:val="center"/>
              <w:rPr>
                <w:rFonts w:ascii="Times New Roman" w:hAnsi="Times New Roman" w:cs="Times New Roman"/>
              </w:rPr>
            </w:pPr>
            <w:r w:rsidRPr="00B61959">
              <w:rPr>
                <w:rFonts w:ascii="Times New Roman" w:hAnsi="Times New Roman" w:cs="Times New Roman"/>
              </w:rPr>
              <w:t>11</w:t>
            </w:r>
          </w:p>
        </w:tc>
        <w:tc>
          <w:tcPr>
            <w:tcW w:w="1260" w:type="dxa"/>
            <w:tcBorders>
              <w:bottom w:val="double" w:sz="4" w:space="0" w:color="auto"/>
            </w:tcBorders>
            <w:vAlign w:val="center"/>
          </w:tcPr>
          <w:p w:rsidR="00801ABD" w:rsidRPr="00B61959" w:rsidRDefault="00801ABD" w:rsidP="00604016">
            <w:pPr>
              <w:spacing w:after="0" w:line="240" w:lineRule="auto"/>
              <w:jc w:val="center"/>
              <w:rPr>
                <w:rFonts w:ascii="Times New Roman" w:hAnsi="Times New Roman" w:cs="Times New Roman"/>
              </w:rPr>
            </w:pPr>
            <w:r w:rsidRPr="00B61959">
              <w:rPr>
                <w:rFonts w:ascii="Times New Roman" w:hAnsi="Times New Roman" w:cs="Times New Roman"/>
              </w:rPr>
              <w:t>3</w:t>
            </w:r>
          </w:p>
        </w:tc>
        <w:tc>
          <w:tcPr>
            <w:tcW w:w="1260" w:type="dxa"/>
            <w:tcBorders>
              <w:bottom w:val="double" w:sz="4" w:space="0" w:color="auto"/>
            </w:tcBorders>
            <w:shd w:val="clear" w:color="auto" w:fill="FFFFFF"/>
            <w:vAlign w:val="center"/>
          </w:tcPr>
          <w:p w:rsidR="00801ABD" w:rsidRPr="00B61959" w:rsidRDefault="00801ABD" w:rsidP="00604016">
            <w:pPr>
              <w:spacing w:after="0" w:line="240" w:lineRule="auto"/>
              <w:jc w:val="center"/>
              <w:rPr>
                <w:rFonts w:ascii="Times New Roman" w:hAnsi="Times New Roman" w:cs="Times New Roman"/>
              </w:rPr>
            </w:pPr>
            <w:r w:rsidRPr="00B61959">
              <w:rPr>
                <w:rFonts w:ascii="Times New Roman" w:hAnsi="Times New Roman" w:cs="Times New Roman"/>
              </w:rPr>
              <w:t>12</w:t>
            </w:r>
          </w:p>
        </w:tc>
        <w:tc>
          <w:tcPr>
            <w:tcW w:w="1260" w:type="dxa"/>
            <w:tcBorders>
              <w:bottom w:val="double" w:sz="4" w:space="0" w:color="auto"/>
              <w:right w:val="double" w:sz="4" w:space="0" w:color="auto"/>
            </w:tcBorders>
            <w:shd w:val="clear" w:color="auto" w:fill="D6E3BC" w:themeFill="accent3" w:themeFillTint="66"/>
            <w:vAlign w:val="center"/>
          </w:tcPr>
          <w:p w:rsidR="00801ABD" w:rsidRPr="00B61959" w:rsidRDefault="00496AD1" w:rsidP="00604016">
            <w:pPr>
              <w:spacing w:after="0" w:line="240" w:lineRule="auto"/>
              <w:jc w:val="center"/>
              <w:rPr>
                <w:rFonts w:ascii="Times New Roman" w:hAnsi="Times New Roman" w:cs="Times New Roman"/>
              </w:rPr>
            </w:pPr>
            <w:r>
              <w:rPr>
                <w:rFonts w:ascii="Times New Roman" w:hAnsi="Times New Roman" w:cs="Times New Roman"/>
              </w:rPr>
              <w:t>20</w:t>
            </w:r>
          </w:p>
        </w:tc>
      </w:tr>
      <w:tr w:rsidR="00801ABD" w:rsidRPr="00B61959" w:rsidTr="00801ABD">
        <w:trPr>
          <w:trHeight w:val="737"/>
        </w:trPr>
        <w:tc>
          <w:tcPr>
            <w:tcW w:w="3420" w:type="dxa"/>
            <w:tcBorders>
              <w:top w:val="double" w:sz="4" w:space="0" w:color="auto"/>
              <w:left w:val="double" w:sz="4" w:space="0" w:color="auto"/>
              <w:bottom w:val="double" w:sz="4" w:space="0" w:color="auto"/>
              <w:right w:val="double" w:sz="4" w:space="0" w:color="auto"/>
            </w:tcBorders>
            <w:vAlign w:val="center"/>
          </w:tcPr>
          <w:p w:rsidR="00801ABD" w:rsidRPr="00AF618C" w:rsidRDefault="00801ABD" w:rsidP="00604016">
            <w:pPr>
              <w:spacing w:after="0" w:line="240" w:lineRule="auto"/>
              <w:jc w:val="center"/>
              <w:rPr>
                <w:rFonts w:ascii="Times New Roman" w:hAnsi="Times New Roman" w:cs="Times New Roman"/>
                <w:b/>
                <w:bCs/>
              </w:rPr>
            </w:pPr>
            <w:r w:rsidRPr="00AF618C">
              <w:rPr>
                <w:rFonts w:ascii="Times New Roman" w:hAnsi="Times New Roman" w:cs="Times New Roman"/>
                <w:b/>
                <w:bCs/>
              </w:rPr>
              <w:t>Łącznie w ciągu roku</w:t>
            </w:r>
          </w:p>
          <w:p w:rsidR="00801ABD" w:rsidRPr="00AF618C" w:rsidRDefault="00801ABD" w:rsidP="00604016">
            <w:pPr>
              <w:spacing w:after="0" w:line="240" w:lineRule="auto"/>
              <w:jc w:val="center"/>
              <w:rPr>
                <w:rFonts w:ascii="Times New Roman" w:hAnsi="Times New Roman" w:cs="Times New Roman"/>
                <w:b/>
                <w:bCs/>
              </w:rPr>
            </w:pPr>
            <w:r w:rsidRPr="00AF618C">
              <w:rPr>
                <w:rFonts w:ascii="Times New Roman" w:hAnsi="Times New Roman" w:cs="Times New Roman"/>
                <w:b/>
                <w:bCs/>
              </w:rPr>
              <w:t>z aktywnych form skorzystało</w:t>
            </w:r>
          </w:p>
        </w:tc>
        <w:tc>
          <w:tcPr>
            <w:tcW w:w="1440" w:type="dxa"/>
            <w:tcBorders>
              <w:top w:val="double" w:sz="4" w:space="0" w:color="auto"/>
              <w:bottom w:val="double" w:sz="4" w:space="0" w:color="auto"/>
            </w:tcBorders>
            <w:vAlign w:val="center"/>
          </w:tcPr>
          <w:p w:rsidR="00801ABD" w:rsidRPr="00B61959" w:rsidRDefault="00801ABD" w:rsidP="00604016">
            <w:pPr>
              <w:spacing w:after="0" w:line="240" w:lineRule="auto"/>
              <w:jc w:val="center"/>
              <w:rPr>
                <w:rFonts w:ascii="Times New Roman" w:hAnsi="Times New Roman" w:cs="Times New Roman"/>
                <w:b/>
                <w:bCs/>
              </w:rPr>
            </w:pPr>
            <w:r w:rsidRPr="00B61959">
              <w:rPr>
                <w:rFonts w:ascii="Times New Roman" w:hAnsi="Times New Roman" w:cs="Times New Roman"/>
                <w:b/>
                <w:bCs/>
              </w:rPr>
              <w:t>4 839</w:t>
            </w:r>
          </w:p>
        </w:tc>
        <w:tc>
          <w:tcPr>
            <w:tcW w:w="1260" w:type="dxa"/>
            <w:tcBorders>
              <w:top w:val="double" w:sz="4" w:space="0" w:color="auto"/>
              <w:bottom w:val="double" w:sz="4" w:space="0" w:color="auto"/>
            </w:tcBorders>
            <w:vAlign w:val="center"/>
          </w:tcPr>
          <w:p w:rsidR="00801ABD" w:rsidRPr="00B61959" w:rsidRDefault="00801ABD" w:rsidP="00604016">
            <w:pPr>
              <w:spacing w:after="0" w:line="240" w:lineRule="auto"/>
              <w:jc w:val="center"/>
              <w:rPr>
                <w:rFonts w:ascii="Times New Roman" w:hAnsi="Times New Roman" w:cs="Times New Roman"/>
                <w:b/>
                <w:bCs/>
              </w:rPr>
            </w:pPr>
            <w:r w:rsidRPr="00B61959">
              <w:rPr>
                <w:rFonts w:ascii="Times New Roman" w:hAnsi="Times New Roman" w:cs="Times New Roman"/>
                <w:b/>
                <w:bCs/>
              </w:rPr>
              <w:t>5 856</w:t>
            </w:r>
          </w:p>
        </w:tc>
        <w:tc>
          <w:tcPr>
            <w:tcW w:w="1260" w:type="dxa"/>
            <w:tcBorders>
              <w:top w:val="double" w:sz="4" w:space="0" w:color="auto"/>
              <w:bottom w:val="double" w:sz="4" w:space="0" w:color="auto"/>
            </w:tcBorders>
            <w:shd w:val="clear" w:color="auto" w:fill="FFFFFF"/>
            <w:vAlign w:val="center"/>
          </w:tcPr>
          <w:p w:rsidR="00801ABD" w:rsidRPr="00B61959" w:rsidRDefault="00801ABD" w:rsidP="00604016">
            <w:pPr>
              <w:spacing w:after="0" w:line="240" w:lineRule="auto"/>
              <w:jc w:val="center"/>
              <w:rPr>
                <w:rFonts w:ascii="Times New Roman" w:hAnsi="Times New Roman" w:cs="Times New Roman"/>
                <w:b/>
                <w:bCs/>
              </w:rPr>
            </w:pPr>
            <w:r w:rsidRPr="00B61959">
              <w:rPr>
                <w:rFonts w:ascii="Times New Roman" w:hAnsi="Times New Roman" w:cs="Times New Roman"/>
                <w:b/>
                <w:bCs/>
              </w:rPr>
              <w:t>7</w:t>
            </w:r>
            <w:r w:rsidR="00D2466A">
              <w:rPr>
                <w:rFonts w:ascii="Times New Roman" w:hAnsi="Times New Roman" w:cs="Times New Roman"/>
                <w:b/>
                <w:bCs/>
              </w:rPr>
              <w:t xml:space="preserve"> </w:t>
            </w:r>
            <w:r w:rsidRPr="00B61959">
              <w:rPr>
                <w:rFonts w:ascii="Times New Roman" w:hAnsi="Times New Roman" w:cs="Times New Roman"/>
                <w:b/>
                <w:bCs/>
              </w:rPr>
              <w:t>852</w:t>
            </w:r>
          </w:p>
        </w:tc>
        <w:tc>
          <w:tcPr>
            <w:tcW w:w="1260" w:type="dxa"/>
            <w:tcBorders>
              <w:top w:val="double" w:sz="4" w:space="0" w:color="auto"/>
              <w:bottom w:val="double" w:sz="4" w:space="0" w:color="auto"/>
              <w:right w:val="double" w:sz="4" w:space="0" w:color="auto"/>
            </w:tcBorders>
            <w:shd w:val="clear" w:color="auto" w:fill="D6E3BC" w:themeFill="accent3" w:themeFillTint="66"/>
            <w:vAlign w:val="center"/>
          </w:tcPr>
          <w:p w:rsidR="00801ABD" w:rsidRPr="00B61959" w:rsidRDefault="00D85FEF" w:rsidP="00604016">
            <w:pPr>
              <w:spacing w:after="0" w:line="240" w:lineRule="auto"/>
              <w:jc w:val="center"/>
              <w:rPr>
                <w:rFonts w:ascii="Times New Roman" w:hAnsi="Times New Roman" w:cs="Times New Roman"/>
                <w:b/>
                <w:bCs/>
              </w:rPr>
            </w:pPr>
            <w:r>
              <w:rPr>
                <w:rFonts w:ascii="Times New Roman" w:hAnsi="Times New Roman" w:cs="Times New Roman"/>
                <w:b/>
                <w:bCs/>
              </w:rPr>
              <w:t>6 489</w:t>
            </w:r>
          </w:p>
        </w:tc>
      </w:tr>
    </w:tbl>
    <w:p w:rsidR="00006515" w:rsidRDefault="00006515" w:rsidP="00F74D8E">
      <w:pPr>
        <w:autoSpaceDE w:val="0"/>
        <w:autoSpaceDN w:val="0"/>
        <w:adjustRightInd w:val="0"/>
        <w:spacing w:after="0" w:line="360" w:lineRule="auto"/>
        <w:outlineLvl w:val="0"/>
        <w:rPr>
          <w:rFonts w:ascii="Times New Roman" w:hAnsi="Times New Roman" w:cs="Times New Roman"/>
          <w:b/>
          <w:bCs/>
        </w:rPr>
      </w:pPr>
    </w:p>
    <w:p w:rsidR="00006515" w:rsidRDefault="00006515" w:rsidP="00006515">
      <w:pPr>
        <w:autoSpaceDE w:val="0"/>
        <w:autoSpaceDN w:val="0"/>
        <w:adjustRightInd w:val="0"/>
        <w:spacing w:after="0" w:line="360" w:lineRule="auto"/>
        <w:jc w:val="center"/>
        <w:outlineLvl w:val="0"/>
        <w:rPr>
          <w:rFonts w:ascii="Times New Roman" w:hAnsi="Times New Roman" w:cs="Times New Roman"/>
          <w:b/>
          <w:bCs/>
        </w:rPr>
      </w:pPr>
      <w:r>
        <w:rPr>
          <w:rFonts w:ascii="Times New Roman" w:hAnsi="Times New Roman" w:cs="Times New Roman"/>
          <w:b/>
          <w:bCs/>
        </w:rPr>
        <w:t>Podział</w:t>
      </w:r>
      <w:r w:rsidRPr="00B439AE">
        <w:rPr>
          <w:rFonts w:ascii="Times New Roman" w:hAnsi="Times New Roman" w:cs="Times New Roman"/>
          <w:b/>
          <w:bCs/>
        </w:rPr>
        <w:t xml:space="preserve"> środków na poszczególne źródła finansowania i programy rynku pracy w roku 20</w:t>
      </w:r>
      <w:r>
        <w:rPr>
          <w:rFonts w:ascii="Times New Roman" w:hAnsi="Times New Roman" w:cs="Times New Roman"/>
          <w:b/>
          <w:bCs/>
        </w:rPr>
        <w:t>13</w:t>
      </w:r>
    </w:p>
    <w:p w:rsidR="00006515" w:rsidRPr="00E72F63" w:rsidRDefault="00006515" w:rsidP="00006515">
      <w:pPr>
        <w:spacing w:after="0" w:line="360" w:lineRule="auto"/>
        <w:rPr>
          <w:rFonts w:ascii="Times New Roman" w:hAnsi="Times New Roman" w:cs="Times New Roman"/>
          <w:bCs/>
        </w:rPr>
      </w:pPr>
    </w:p>
    <w:tbl>
      <w:tblPr>
        <w:tblW w:w="8880" w:type="dxa"/>
        <w:jc w:val="center"/>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49"/>
        <w:gridCol w:w="1424"/>
        <w:gridCol w:w="1419"/>
        <w:gridCol w:w="1702"/>
        <w:gridCol w:w="1986"/>
      </w:tblGrid>
      <w:tr w:rsidR="00F05DD4" w:rsidRPr="00E954A1" w:rsidTr="000B753A">
        <w:trPr>
          <w:trHeight w:val="270"/>
          <w:jc w:val="center"/>
        </w:trPr>
        <w:tc>
          <w:tcPr>
            <w:tcW w:w="2349" w:type="dxa"/>
            <w:tcBorders>
              <w:top w:val="double" w:sz="4" w:space="0" w:color="auto"/>
              <w:left w:val="double" w:sz="4" w:space="0" w:color="auto"/>
              <w:bottom w:val="single" w:sz="4" w:space="0" w:color="auto"/>
            </w:tcBorders>
            <w:shd w:val="clear" w:color="auto" w:fill="D6E3BC" w:themeFill="accent3" w:themeFillTint="66"/>
            <w:vAlign w:val="center"/>
          </w:tcPr>
          <w:p w:rsidR="00F05DD4" w:rsidRPr="001A7500" w:rsidRDefault="00F05DD4" w:rsidP="00006515">
            <w:pPr>
              <w:spacing w:after="0" w:line="240" w:lineRule="auto"/>
              <w:jc w:val="center"/>
              <w:rPr>
                <w:rFonts w:ascii="Times New Roman" w:hAnsi="Times New Roman" w:cs="Times New Roman"/>
                <w:b/>
                <w:bCs/>
              </w:rPr>
            </w:pPr>
            <w:r w:rsidRPr="001A7500">
              <w:rPr>
                <w:rFonts w:ascii="Times New Roman" w:hAnsi="Times New Roman" w:cs="Times New Roman"/>
                <w:b/>
                <w:bCs/>
              </w:rPr>
              <w:t>Wyszczególnienie</w:t>
            </w:r>
          </w:p>
        </w:tc>
        <w:tc>
          <w:tcPr>
            <w:tcW w:w="1424" w:type="dxa"/>
            <w:tcBorders>
              <w:top w:val="double" w:sz="4" w:space="0" w:color="auto"/>
              <w:bottom w:val="single" w:sz="4" w:space="0" w:color="auto"/>
              <w:right w:val="single" w:sz="4" w:space="0" w:color="auto"/>
            </w:tcBorders>
            <w:shd w:val="clear" w:color="auto" w:fill="D6E3BC" w:themeFill="accent3" w:themeFillTint="66"/>
            <w:vAlign w:val="center"/>
          </w:tcPr>
          <w:p w:rsidR="00F05DD4" w:rsidRPr="001A7500" w:rsidRDefault="00F05DD4" w:rsidP="00006515">
            <w:pPr>
              <w:spacing w:after="0" w:line="240" w:lineRule="auto"/>
              <w:jc w:val="center"/>
              <w:rPr>
                <w:rFonts w:ascii="Times New Roman" w:hAnsi="Times New Roman" w:cs="Times New Roman"/>
                <w:b/>
                <w:bCs/>
              </w:rPr>
            </w:pPr>
            <w:r w:rsidRPr="001A7500">
              <w:rPr>
                <w:rFonts w:ascii="Times New Roman" w:hAnsi="Times New Roman" w:cs="Times New Roman"/>
                <w:b/>
                <w:bCs/>
              </w:rPr>
              <w:t>Łączny</w:t>
            </w:r>
            <w:r>
              <w:rPr>
                <w:rFonts w:ascii="Times New Roman" w:hAnsi="Times New Roman" w:cs="Times New Roman"/>
                <w:b/>
                <w:bCs/>
              </w:rPr>
              <w:t xml:space="preserve"> </w:t>
            </w:r>
            <w:r w:rsidRPr="001A7500">
              <w:rPr>
                <w:rFonts w:ascii="Times New Roman" w:hAnsi="Times New Roman" w:cs="Times New Roman"/>
                <w:b/>
                <w:bCs/>
              </w:rPr>
              <w:t>limit</w:t>
            </w:r>
          </w:p>
        </w:tc>
        <w:tc>
          <w:tcPr>
            <w:tcW w:w="1419" w:type="dxa"/>
            <w:tcBorders>
              <w:top w:val="double" w:sz="4" w:space="0" w:color="auto"/>
              <w:bottom w:val="single" w:sz="4" w:space="0" w:color="auto"/>
              <w:right w:val="single" w:sz="4" w:space="0" w:color="auto"/>
            </w:tcBorders>
            <w:shd w:val="clear" w:color="auto" w:fill="D6E3BC" w:themeFill="accent3" w:themeFillTint="66"/>
            <w:vAlign w:val="center"/>
          </w:tcPr>
          <w:p w:rsidR="00F05DD4" w:rsidRPr="001A7500" w:rsidRDefault="00E954A1" w:rsidP="007721AA">
            <w:pPr>
              <w:spacing w:after="0" w:line="240" w:lineRule="auto"/>
              <w:rPr>
                <w:rFonts w:ascii="Times New Roman" w:hAnsi="Times New Roman" w:cs="Times New Roman"/>
                <w:b/>
                <w:bCs/>
              </w:rPr>
            </w:pPr>
            <w:r>
              <w:rPr>
                <w:rFonts w:ascii="Times New Roman" w:hAnsi="Times New Roman" w:cs="Times New Roman"/>
                <w:b/>
                <w:bCs/>
              </w:rPr>
              <w:t xml:space="preserve">  </w:t>
            </w:r>
            <w:r w:rsidR="00F05DD4" w:rsidRPr="001A7500">
              <w:rPr>
                <w:rFonts w:ascii="Times New Roman" w:hAnsi="Times New Roman" w:cs="Times New Roman"/>
                <w:b/>
                <w:bCs/>
              </w:rPr>
              <w:t>Algorytm</w:t>
            </w:r>
          </w:p>
        </w:tc>
        <w:tc>
          <w:tcPr>
            <w:tcW w:w="1702" w:type="dxa"/>
            <w:tcBorders>
              <w:top w:val="double" w:sz="4" w:space="0" w:color="auto"/>
              <w:left w:val="single" w:sz="4" w:space="0" w:color="auto"/>
              <w:bottom w:val="single" w:sz="4" w:space="0" w:color="auto"/>
              <w:right w:val="single" w:sz="4" w:space="0" w:color="auto"/>
            </w:tcBorders>
            <w:shd w:val="clear" w:color="auto" w:fill="D6E3BC" w:themeFill="accent3" w:themeFillTint="66"/>
            <w:vAlign w:val="center"/>
          </w:tcPr>
          <w:p w:rsidR="00F05DD4" w:rsidRPr="001A7500" w:rsidRDefault="00F05DD4" w:rsidP="00006515">
            <w:pPr>
              <w:spacing w:after="0" w:line="240" w:lineRule="auto"/>
              <w:jc w:val="center"/>
              <w:rPr>
                <w:rFonts w:ascii="Times New Roman" w:hAnsi="Times New Roman" w:cs="Times New Roman"/>
                <w:b/>
                <w:bCs/>
              </w:rPr>
            </w:pPr>
            <w:r w:rsidRPr="001A7500">
              <w:rPr>
                <w:rFonts w:ascii="Times New Roman" w:hAnsi="Times New Roman" w:cs="Times New Roman"/>
                <w:b/>
                <w:bCs/>
              </w:rPr>
              <w:t>Program Operacyjny Kapitał Ludzki</w:t>
            </w:r>
          </w:p>
          <w:p w:rsidR="00F05DD4" w:rsidRPr="001A7500" w:rsidRDefault="00F05DD4" w:rsidP="00006515">
            <w:pPr>
              <w:spacing w:after="0" w:line="240" w:lineRule="auto"/>
              <w:jc w:val="center"/>
              <w:rPr>
                <w:rFonts w:ascii="Times New Roman" w:hAnsi="Times New Roman" w:cs="Times New Roman"/>
                <w:b/>
                <w:bCs/>
              </w:rPr>
            </w:pPr>
            <w:r w:rsidRPr="001A7500">
              <w:rPr>
                <w:rFonts w:ascii="Times New Roman" w:hAnsi="Times New Roman" w:cs="Times New Roman"/>
                <w:b/>
                <w:bCs/>
              </w:rPr>
              <w:t>dofinansowanie</w:t>
            </w:r>
          </w:p>
        </w:tc>
        <w:tc>
          <w:tcPr>
            <w:tcW w:w="1986" w:type="dxa"/>
            <w:tcBorders>
              <w:top w:val="double" w:sz="4" w:space="0" w:color="auto"/>
              <w:left w:val="single" w:sz="4" w:space="0" w:color="auto"/>
              <w:bottom w:val="single" w:sz="4" w:space="0" w:color="auto"/>
              <w:right w:val="double" w:sz="4" w:space="0" w:color="auto"/>
            </w:tcBorders>
            <w:shd w:val="clear" w:color="auto" w:fill="D6E3BC" w:themeFill="accent3" w:themeFillTint="66"/>
            <w:vAlign w:val="center"/>
          </w:tcPr>
          <w:p w:rsidR="00E954A1" w:rsidRDefault="00F05DD4" w:rsidP="00006515">
            <w:pPr>
              <w:spacing w:after="0" w:line="240" w:lineRule="auto"/>
              <w:jc w:val="center"/>
              <w:rPr>
                <w:rFonts w:ascii="Times New Roman" w:hAnsi="Times New Roman" w:cs="Times New Roman"/>
                <w:b/>
                <w:bCs/>
              </w:rPr>
            </w:pPr>
            <w:r w:rsidRPr="00E954A1">
              <w:rPr>
                <w:rFonts w:ascii="Times New Roman" w:hAnsi="Times New Roman" w:cs="Times New Roman"/>
                <w:b/>
                <w:bCs/>
              </w:rPr>
              <w:t xml:space="preserve">Dodatkowe </w:t>
            </w:r>
          </w:p>
          <w:p w:rsidR="00F05DD4" w:rsidRPr="00E954A1" w:rsidRDefault="00F05DD4" w:rsidP="00006515">
            <w:pPr>
              <w:spacing w:after="0" w:line="240" w:lineRule="auto"/>
              <w:jc w:val="center"/>
              <w:rPr>
                <w:rFonts w:ascii="Times New Roman" w:hAnsi="Times New Roman" w:cs="Times New Roman"/>
                <w:b/>
                <w:bCs/>
              </w:rPr>
            </w:pPr>
            <w:r w:rsidRPr="00E954A1">
              <w:rPr>
                <w:rFonts w:ascii="Times New Roman" w:hAnsi="Times New Roman" w:cs="Times New Roman"/>
                <w:b/>
                <w:bCs/>
              </w:rPr>
              <w:t>środki</w:t>
            </w:r>
          </w:p>
        </w:tc>
      </w:tr>
      <w:tr w:rsidR="00F05DD4" w:rsidRPr="00BB0134" w:rsidTr="00B14AB6">
        <w:trPr>
          <w:trHeight w:val="374"/>
          <w:jc w:val="center"/>
        </w:trPr>
        <w:tc>
          <w:tcPr>
            <w:tcW w:w="2349" w:type="dxa"/>
            <w:tcBorders>
              <w:top w:val="double" w:sz="4" w:space="0" w:color="auto"/>
              <w:left w:val="double" w:sz="4" w:space="0" w:color="auto"/>
            </w:tcBorders>
            <w:vAlign w:val="center"/>
          </w:tcPr>
          <w:p w:rsidR="00F05DD4" w:rsidRPr="00BB0134" w:rsidRDefault="00B14AB6" w:rsidP="00B14AB6">
            <w:pPr>
              <w:spacing w:before="240" w:after="0" w:line="480" w:lineRule="auto"/>
              <w:rPr>
                <w:rFonts w:ascii="Times New Roman" w:hAnsi="Times New Roman" w:cs="Times New Roman"/>
                <w:sz w:val="24"/>
                <w:szCs w:val="24"/>
              </w:rPr>
            </w:pPr>
            <w:r w:rsidRPr="00BB0134">
              <w:rPr>
                <w:rFonts w:ascii="Times New Roman" w:hAnsi="Times New Roman" w:cs="Times New Roman"/>
                <w:sz w:val="24"/>
                <w:szCs w:val="24"/>
              </w:rPr>
              <w:t xml:space="preserve">          </w:t>
            </w:r>
            <w:r w:rsidR="00F05DD4" w:rsidRPr="00BB0134">
              <w:rPr>
                <w:rFonts w:ascii="Times New Roman" w:hAnsi="Times New Roman" w:cs="Times New Roman"/>
                <w:sz w:val="24"/>
                <w:szCs w:val="24"/>
              </w:rPr>
              <w:t>Szkolenia</w:t>
            </w:r>
          </w:p>
        </w:tc>
        <w:tc>
          <w:tcPr>
            <w:tcW w:w="1424" w:type="dxa"/>
            <w:tcBorders>
              <w:top w:val="double" w:sz="4" w:space="0" w:color="auto"/>
              <w:right w:val="single" w:sz="4" w:space="0" w:color="auto"/>
            </w:tcBorders>
            <w:vAlign w:val="center"/>
          </w:tcPr>
          <w:p w:rsidR="00F05DD4" w:rsidRPr="00BB0134" w:rsidRDefault="00276040" w:rsidP="00B14AB6">
            <w:pPr>
              <w:spacing w:before="240" w:after="0" w:line="480" w:lineRule="auto"/>
              <w:jc w:val="center"/>
              <w:rPr>
                <w:rFonts w:ascii="Times New Roman" w:hAnsi="Times New Roman" w:cs="Times New Roman"/>
                <w:sz w:val="24"/>
                <w:szCs w:val="24"/>
              </w:rPr>
            </w:pPr>
            <w:r w:rsidRPr="00BB0134">
              <w:rPr>
                <w:rFonts w:ascii="Times New Roman" w:hAnsi="Times New Roman" w:cs="Times New Roman"/>
                <w:sz w:val="24"/>
                <w:szCs w:val="24"/>
              </w:rPr>
              <w:t>702 455</w:t>
            </w:r>
          </w:p>
        </w:tc>
        <w:tc>
          <w:tcPr>
            <w:tcW w:w="1419" w:type="dxa"/>
            <w:tcBorders>
              <w:top w:val="double" w:sz="4" w:space="0" w:color="auto"/>
            </w:tcBorders>
            <w:vAlign w:val="center"/>
          </w:tcPr>
          <w:p w:rsidR="00F05DD4" w:rsidRPr="00BB0134" w:rsidRDefault="00276040" w:rsidP="00B14AB6">
            <w:pPr>
              <w:spacing w:before="240" w:after="0" w:line="480" w:lineRule="auto"/>
              <w:jc w:val="center"/>
              <w:rPr>
                <w:rFonts w:ascii="Times New Roman" w:hAnsi="Times New Roman" w:cs="Times New Roman"/>
                <w:sz w:val="24"/>
                <w:szCs w:val="24"/>
              </w:rPr>
            </w:pPr>
            <w:r w:rsidRPr="00BB0134">
              <w:rPr>
                <w:rFonts w:ascii="Times New Roman" w:hAnsi="Times New Roman" w:cs="Times New Roman"/>
                <w:sz w:val="24"/>
                <w:szCs w:val="24"/>
              </w:rPr>
              <w:t>641 500</w:t>
            </w:r>
          </w:p>
        </w:tc>
        <w:tc>
          <w:tcPr>
            <w:tcW w:w="1702" w:type="dxa"/>
            <w:tcBorders>
              <w:top w:val="double" w:sz="4" w:space="0" w:color="auto"/>
              <w:left w:val="single" w:sz="4" w:space="0" w:color="auto"/>
              <w:bottom w:val="single" w:sz="4" w:space="0" w:color="auto"/>
            </w:tcBorders>
            <w:vAlign w:val="center"/>
          </w:tcPr>
          <w:p w:rsidR="00F05DD4" w:rsidRPr="00BB0134" w:rsidRDefault="00276040" w:rsidP="00B14AB6">
            <w:pPr>
              <w:spacing w:before="240" w:after="0" w:line="480" w:lineRule="auto"/>
              <w:jc w:val="center"/>
              <w:rPr>
                <w:rFonts w:ascii="Times New Roman" w:hAnsi="Times New Roman" w:cs="Times New Roman"/>
                <w:sz w:val="24"/>
                <w:szCs w:val="24"/>
              </w:rPr>
            </w:pPr>
            <w:r w:rsidRPr="00BB0134">
              <w:rPr>
                <w:rFonts w:ascii="Times New Roman" w:hAnsi="Times New Roman" w:cs="Times New Roman"/>
                <w:sz w:val="24"/>
                <w:szCs w:val="24"/>
              </w:rPr>
              <w:t>60 955</w:t>
            </w:r>
          </w:p>
        </w:tc>
        <w:tc>
          <w:tcPr>
            <w:tcW w:w="1986" w:type="dxa"/>
            <w:tcBorders>
              <w:top w:val="double" w:sz="4" w:space="0" w:color="auto"/>
              <w:right w:val="double" w:sz="4" w:space="0" w:color="auto"/>
            </w:tcBorders>
            <w:vAlign w:val="center"/>
          </w:tcPr>
          <w:p w:rsidR="00F05DD4" w:rsidRPr="00BB0134" w:rsidRDefault="00F05DD4" w:rsidP="00B14AB6">
            <w:pPr>
              <w:spacing w:before="240" w:after="0" w:line="480" w:lineRule="auto"/>
              <w:jc w:val="center"/>
              <w:rPr>
                <w:rFonts w:ascii="Times New Roman" w:hAnsi="Times New Roman" w:cs="Times New Roman"/>
                <w:sz w:val="24"/>
                <w:szCs w:val="24"/>
              </w:rPr>
            </w:pPr>
            <w:r w:rsidRPr="00BB0134">
              <w:rPr>
                <w:rFonts w:ascii="Times New Roman" w:hAnsi="Times New Roman" w:cs="Times New Roman"/>
                <w:sz w:val="24"/>
                <w:szCs w:val="24"/>
              </w:rPr>
              <w:t>----------</w:t>
            </w:r>
          </w:p>
        </w:tc>
      </w:tr>
      <w:tr w:rsidR="00F05DD4" w:rsidRPr="00BB0134" w:rsidTr="00B14AB6">
        <w:trPr>
          <w:trHeight w:val="737"/>
          <w:jc w:val="center"/>
        </w:trPr>
        <w:tc>
          <w:tcPr>
            <w:tcW w:w="2349" w:type="dxa"/>
            <w:tcBorders>
              <w:left w:val="double" w:sz="4" w:space="0" w:color="auto"/>
            </w:tcBorders>
            <w:vAlign w:val="center"/>
          </w:tcPr>
          <w:p w:rsidR="00F05DD4" w:rsidRPr="00BB0134" w:rsidRDefault="00F05DD4" w:rsidP="00B14AB6">
            <w:pPr>
              <w:spacing w:before="240" w:after="0" w:line="360" w:lineRule="auto"/>
              <w:jc w:val="center"/>
              <w:rPr>
                <w:rFonts w:ascii="Times New Roman" w:hAnsi="Times New Roman" w:cs="Times New Roman"/>
                <w:sz w:val="24"/>
                <w:szCs w:val="24"/>
              </w:rPr>
            </w:pPr>
            <w:r w:rsidRPr="00BB0134">
              <w:rPr>
                <w:rFonts w:ascii="Times New Roman" w:hAnsi="Times New Roman" w:cs="Times New Roman"/>
                <w:sz w:val="24"/>
                <w:szCs w:val="24"/>
              </w:rPr>
              <w:t>Prace interwencyjne</w:t>
            </w:r>
          </w:p>
        </w:tc>
        <w:tc>
          <w:tcPr>
            <w:tcW w:w="1424" w:type="dxa"/>
            <w:tcBorders>
              <w:right w:val="single" w:sz="4" w:space="0" w:color="auto"/>
            </w:tcBorders>
            <w:vAlign w:val="center"/>
          </w:tcPr>
          <w:p w:rsidR="00F05DD4" w:rsidRPr="00BB0134" w:rsidRDefault="00F42767" w:rsidP="000B753A">
            <w:pPr>
              <w:spacing w:after="0" w:line="360" w:lineRule="auto"/>
              <w:jc w:val="center"/>
              <w:rPr>
                <w:rFonts w:ascii="Times New Roman" w:hAnsi="Times New Roman" w:cs="Times New Roman"/>
                <w:sz w:val="24"/>
                <w:szCs w:val="24"/>
              </w:rPr>
            </w:pPr>
            <w:r w:rsidRPr="00BB0134">
              <w:rPr>
                <w:rFonts w:ascii="Times New Roman" w:hAnsi="Times New Roman" w:cs="Times New Roman"/>
                <w:sz w:val="24"/>
                <w:szCs w:val="24"/>
              </w:rPr>
              <w:t>190 00</w:t>
            </w:r>
            <w:r w:rsidR="00903395" w:rsidRPr="00BB0134">
              <w:rPr>
                <w:rFonts w:ascii="Times New Roman" w:hAnsi="Times New Roman" w:cs="Times New Roman"/>
                <w:sz w:val="24"/>
                <w:szCs w:val="24"/>
              </w:rPr>
              <w:t>0</w:t>
            </w:r>
          </w:p>
        </w:tc>
        <w:tc>
          <w:tcPr>
            <w:tcW w:w="1419" w:type="dxa"/>
            <w:vAlign w:val="center"/>
          </w:tcPr>
          <w:p w:rsidR="00F05DD4" w:rsidRPr="00BB0134" w:rsidRDefault="00F42767" w:rsidP="000B753A">
            <w:pPr>
              <w:spacing w:after="0" w:line="360" w:lineRule="auto"/>
              <w:jc w:val="center"/>
              <w:rPr>
                <w:rFonts w:ascii="Times New Roman" w:hAnsi="Times New Roman" w:cs="Times New Roman"/>
                <w:sz w:val="24"/>
                <w:szCs w:val="24"/>
              </w:rPr>
            </w:pPr>
            <w:r w:rsidRPr="00BB0134">
              <w:rPr>
                <w:rFonts w:ascii="Times New Roman" w:hAnsi="Times New Roman" w:cs="Times New Roman"/>
                <w:sz w:val="24"/>
                <w:szCs w:val="24"/>
              </w:rPr>
              <w:t>190 000</w:t>
            </w:r>
          </w:p>
        </w:tc>
        <w:tc>
          <w:tcPr>
            <w:tcW w:w="1702" w:type="dxa"/>
            <w:tcBorders>
              <w:left w:val="single" w:sz="4" w:space="0" w:color="auto"/>
            </w:tcBorders>
            <w:vAlign w:val="center"/>
          </w:tcPr>
          <w:p w:rsidR="00F05DD4" w:rsidRPr="00BB0134" w:rsidRDefault="00F05DD4" w:rsidP="000B753A">
            <w:pPr>
              <w:spacing w:after="0" w:line="360" w:lineRule="auto"/>
              <w:jc w:val="center"/>
              <w:rPr>
                <w:rFonts w:ascii="Times New Roman" w:hAnsi="Times New Roman" w:cs="Times New Roman"/>
                <w:sz w:val="24"/>
                <w:szCs w:val="24"/>
              </w:rPr>
            </w:pPr>
            <w:r w:rsidRPr="00BB0134">
              <w:rPr>
                <w:rFonts w:ascii="Times New Roman" w:hAnsi="Times New Roman" w:cs="Times New Roman"/>
                <w:sz w:val="24"/>
                <w:szCs w:val="24"/>
              </w:rPr>
              <w:t>----------</w:t>
            </w:r>
          </w:p>
        </w:tc>
        <w:tc>
          <w:tcPr>
            <w:tcW w:w="1986" w:type="dxa"/>
            <w:tcBorders>
              <w:right w:val="double" w:sz="4" w:space="0" w:color="auto"/>
            </w:tcBorders>
            <w:vAlign w:val="center"/>
          </w:tcPr>
          <w:p w:rsidR="00F05DD4" w:rsidRPr="00BB0134" w:rsidRDefault="00F05DD4" w:rsidP="000B753A">
            <w:pPr>
              <w:spacing w:after="0" w:line="360" w:lineRule="auto"/>
              <w:jc w:val="center"/>
              <w:rPr>
                <w:rFonts w:ascii="Times New Roman" w:hAnsi="Times New Roman" w:cs="Times New Roman"/>
                <w:sz w:val="24"/>
                <w:szCs w:val="24"/>
              </w:rPr>
            </w:pPr>
            <w:r w:rsidRPr="00BB0134">
              <w:rPr>
                <w:rFonts w:ascii="Times New Roman" w:hAnsi="Times New Roman" w:cs="Times New Roman"/>
                <w:sz w:val="24"/>
                <w:szCs w:val="24"/>
              </w:rPr>
              <w:t>----------</w:t>
            </w:r>
          </w:p>
        </w:tc>
      </w:tr>
      <w:tr w:rsidR="00F05DD4" w:rsidRPr="00BB0134" w:rsidTr="00B14AB6">
        <w:trPr>
          <w:trHeight w:val="737"/>
          <w:jc w:val="center"/>
        </w:trPr>
        <w:tc>
          <w:tcPr>
            <w:tcW w:w="2349" w:type="dxa"/>
            <w:tcBorders>
              <w:left w:val="double" w:sz="4" w:space="0" w:color="auto"/>
            </w:tcBorders>
            <w:vAlign w:val="center"/>
          </w:tcPr>
          <w:p w:rsidR="00F05DD4" w:rsidRPr="00BB0134" w:rsidRDefault="00F05DD4" w:rsidP="00B14AB6">
            <w:pPr>
              <w:spacing w:after="0" w:line="360" w:lineRule="auto"/>
              <w:jc w:val="center"/>
              <w:rPr>
                <w:rFonts w:ascii="Times New Roman" w:hAnsi="Times New Roman" w:cs="Times New Roman"/>
                <w:sz w:val="24"/>
                <w:szCs w:val="24"/>
              </w:rPr>
            </w:pPr>
            <w:r w:rsidRPr="00BB0134">
              <w:rPr>
                <w:rFonts w:ascii="Times New Roman" w:hAnsi="Times New Roman" w:cs="Times New Roman"/>
                <w:sz w:val="24"/>
                <w:szCs w:val="24"/>
              </w:rPr>
              <w:t>Roboty</w:t>
            </w:r>
          </w:p>
          <w:p w:rsidR="00F05DD4" w:rsidRPr="00BB0134" w:rsidRDefault="00F05DD4" w:rsidP="00B14AB6">
            <w:pPr>
              <w:spacing w:after="0" w:line="360" w:lineRule="auto"/>
              <w:jc w:val="center"/>
              <w:rPr>
                <w:rFonts w:ascii="Times New Roman" w:hAnsi="Times New Roman" w:cs="Times New Roman"/>
                <w:sz w:val="24"/>
                <w:szCs w:val="24"/>
              </w:rPr>
            </w:pPr>
            <w:r w:rsidRPr="00BB0134">
              <w:rPr>
                <w:rFonts w:ascii="Times New Roman" w:hAnsi="Times New Roman" w:cs="Times New Roman"/>
                <w:sz w:val="24"/>
                <w:szCs w:val="24"/>
              </w:rPr>
              <w:t>publiczne</w:t>
            </w:r>
          </w:p>
        </w:tc>
        <w:tc>
          <w:tcPr>
            <w:tcW w:w="1424" w:type="dxa"/>
            <w:tcBorders>
              <w:right w:val="single" w:sz="4" w:space="0" w:color="auto"/>
            </w:tcBorders>
            <w:vAlign w:val="center"/>
          </w:tcPr>
          <w:p w:rsidR="00F05DD4" w:rsidRPr="00BB0134" w:rsidRDefault="00F42767" w:rsidP="000B753A">
            <w:pPr>
              <w:spacing w:before="100" w:beforeAutospacing="1" w:after="0" w:line="360" w:lineRule="auto"/>
              <w:jc w:val="center"/>
              <w:rPr>
                <w:rFonts w:ascii="Times New Roman" w:hAnsi="Times New Roman" w:cs="Times New Roman"/>
                <w:sz w:val="24"/>
                <w:szCs w:val="24"/>
              </w:rPr>
            </w:pPr>
            <w:r w:rsidRPr="00BB0134">
              <w:rPr>
                <w:rFonts w:ascii="Times New Roman" w:hAnsi="Times New Roman" w:cs="Times New Roman"/>
                <w:sz w:val="24"/>
                <w:szCs w:val="24"/>
              </w:rPr>
              <w:t>363 800</w:t>
            </w:r>
          </w:p>
        </w:tc>
        <w:tc>
          <w:tcPr>
            <w:tcW w:w="1419" w:type="dxa"/>
            <w:vAlign w:val="center"/>
          </w:tcPr>
          <w:p w:rsidR="00F05DD4" w:rsidRPr="00BB0134" w:rsidRDefault="00F42767" w:rsidP="000B753A">
            <w:pPr>
              <w:spacing w:before="100" w:beforeAutospacing="1" w:after="0" w:line="360" w:lineRule="auto"/>
              <w:jc w:val="center"/>
              <w:rPr>
                <w:rFonts w:ascii="Times New Roman" w:hAnsi="Times New Roman" w:cs="Times New Roman"/>
                <w:sz w:val="24"/>
                <w:szCs w:val="24"/>
              </w:rPr>
            </w:pPr>
            <w:r w:rsidRPr="00BB0134">
              <w:rPr>
                <w:rFonts w:ascii="Times New Roman" w:hAnsi="Times New Roman" w:cs="Times New Roman"/>
                <w:sz w:val="24"/>
                <w:szCs w:val="24"/>
              </w:rPr>
              <w:t>363 800</w:t>
            </w:r>
          </w:p>
        </w:tc>
        <w:tc>
          <w:tcPr>
            <w:tcW w:w="1702" w:type="dxa"/>
            <w:tcBorders>
              <w:left w:val="single" w:sz="4" w:space="0" w:color="auto"/>
            </w:tcBorders>
            <w:vAlign w:val="center"/>
          </w:tcPr>
          <w:p w:rsidR="00F05DD4" w:rsidRPr="00BB0134" w:rsidRDefault="00F05DD4" w:rsidP="000B753A">
            <w:pPr>
              <w:spacing w:before="100" w:beforeAutospacing="1" w:after="0" w:line="360" w:lineRule="auto"/>
              <w:jc w:val="center"/>
              <w:rPr>
                <w:rFonts w:ascii="Times New Roman" w:hAnsi="Times New Roman" w:cs="Times New Roman"/>
                <w:sz w:val="24"/>
                <w:szCs w:val="24"/>
              </w:rPr>
            </w:pPr>
            <w:r w:rsidRPr="00BB0134">
              <w:rPr>
                <w:rFonts w:ascii="Times New Roman" w:hAnsi="Times New Roman" w:cs="Times New Roman"/>
                <w:sz w:val="24"/>
                <w:szCs w:val="24"/>
              </w:rPr>
              <w:t>----------</w:t>
            </w:r>
          </w:p>
        </w:tc>
        <w:tc>
          <w:tcPr>
            <w:tcW w:w="1986" w:type="dxa"/>
            <w:tcBorders>
              <w:right w:val="double" w:sz="4" w:space="0" w:color="auto"/>
            </w:tcBorders>
            <w:vAlign w:val="center"/>
          </w:tcPr>
          <w:p w:rsidR="00F05DD4" w:rsidRPr="00BB0134" w:rsidRDefault="00F05DD4" w:rsidP="000B753A">
            <w:pPr>
              <w:spacing w:before="100" w:beforeAutospacing="1" w:after="0" w:line="360" w:lineRule="auto"/>
              <w:jc w:val="center"/>
              <w:rPr>
                <w:rFonts w:ascii="Times New Roman" w:hAnsi="Times New Roman" w:cs="Times New Roman"/>
                <w:sz w:val="24"/>
                <w:szCs w:val="24"/>
              </w:rPr>
            </w:pPr>
            <w:r w:rsidRPr="00BB0134">
              <w:rPr>
                <w:rFonts w:ascii="Times New Roman" w:hAnsi="Times New Roman" w:cs="Times New Roman"/>
                <w:sz w:val="24"/>
                <w:szCs w:val="24"/>
              </w:rPr>
              <w:t>----------</w:t>
            </w:r>
          </w:p>
        </w:tc>
      </w:tr>
      <w:tr w:rsidR="00F05DD4" w:rsidRPr="00BB0134" w:rsidTr="00B14AB6">
        <w:trPr>
          <w:trHeight w:val="737"/>
          <w:jc w:val="center"/>
        </w:trPr>
        <w:tc>
          <w:tcPr>
            <w:tcW w:w="2349" w:type="dxa"/>
            <w:tcBorders>
              <w:left w:val="double" w:sz="4" w:space="0" w:color="auto"/>
            </w:tcBorders>
            <w:vAlign w:val="center"/>
          </w:tcPr>
          <w:p w:rsidR="00F05DD4" w:rsidRPr="00BB0134" w:rsidRDefault="00F05DD4" w:rsidP="00B14AB6">
            <w:pPr>
              <w:spacing w:after="0" w:line="360" w:lineRule="auto"/>
              <w:jc w:val="center"/>
              <w:rPr>
                <w:rFonts w:ascii="Times New Roman" w:hAnsi="Times New Roman" w:cs="Times New Roman"/>
                <w:sz w:val="24"/>
                <w:szCs w:val="24"/>
              </w:rPr>
            </w:pPr>
            <w:r w:rsidRPr="00BB0134">
              <w:rPr>
                <w:rFonts w:ascii="Times New Roman" w:hAnsi="Times New Roman" w:cs="Times New Roman"/>
                <w:sz w:val="24"/>
                <w:szCs w:val="24"/>
              </w:rPr>
              <w:t>Prace społecznie użyteczne</w:t>
            </w:r>
          </w:p>
        </w:tc>
        <w:tc>
          <w:tcPr>
            <w:tcW w:w="1424" w:type="dxa"/>
            <w:tcBorders>
              <w:right w:val="single" w:sz="4" w:space="0" w:color="auto"/>
            </w:tcBorders>
            <w:vAlign w:val="center"/>
          </w:tcPr>
          <w:p w:rsidR="00F05DD4" w:rsidRPr="00BB0134" w:rsidRDefault="00F12C08" w:rsidP="000B753A">
            <w:pPr>
              <w:spacing w:after="0" w:line="360" w:lineRule="auto"/>
              <w:jc w:val="center"/>
              <w:rPr>
                <w:rFonts w:ascii="Times New Roman" w:hAnsi="Times New Roman" w:cs="Times New Roman"/>
                <w:sz w:val="24"/>
                <w:szCs w:val="24"/>
              </w:rPr>
            </w:pPr>
            <w:r w:rsidRPr="00BB0134">
              <w:rPr>
                <w:rFonts w:ascii="Times New Roman" w:hAnsi="Times New Roman" w:cs="Times New Roman"/>
                <w:sz w:val="24"/>
                <w:szCs w:val="24"/>
              </w:rPr>
              <w:t>41 700</w:t>
            </w:r>
          </w:p>
        </w:tc>
        <w:tc>
          <w:tcPr>
            <w:tcW w:w="1419" w:type="dxa"/>
            <w:vAlign w:val="center"/>
          </w:tcPr>
          <w:p w:rsidR="00F05DD4" w:rsidRPr="00BB0134" w:rsidRDefault="00F12C08" w:rsidP="000B753A">
            <w:pPr>
              <w:spacing w:after="0" w:line="360" w:lineRule="auto"/>
              <w:jc w:val="center"/>
              <w:rPr>
                <w:rFonts w:ascii="Times New Roman" w:hAnsi="Times New Roman" w:cs="Times New Roman"/>
                <w:sz w:val="24"/>
                <w:szCs w:val="24"/>
              </w:rPr>
            </w:pPr>
            <w:r w:rsidRPr="00BB0134">
              <w:rPr>
                <w:rFonts w:ascii="Times New Roman" w:hAnsi="Times New Roman" w:cs="Times New Roman"/>
                <w:sz w:val="24"/>
                <w:szCs w:val="24"/>
              </w:rPr>
              <w:t>41 700</w:t>
            </w:r>
          </w:p>
        </w:tc>
        <w:tc>
          <w:tcPr>
            <w:tcW w:w="1702" w:type="dxa"/>
            <w:tcBorders>
              <w:left w:val="single" w:sz="4" w:space="0" w:color="auto"/>
            </w:tcBorders>
            <w:vAlign w:val="center"/>
          </w:tcPr>
          <w:p w:rsidR="00F05DD4" w:rsidRPr="00BB0134" w:rsidRDefault="00792685" w:rsidP="000B753A">
            <w:pPr>
              <w:spacing w:after="0" w:line="360" w:lineRule="auto"/>
              <w:jc w:val="center"/>
              <w:rPr>
                <w:rFonts w:ascii="Times New Roman" w:hAnsi="Times New Roman" w:cs="Times New Roman"/>
                <w:sz w:val="24"/>
                <w:szCs w:val="24"/>
              </w:rPr>
            </w:pPr>
            <w:r w:rsidRPr="00BB0134">
              <w:rPr>
                <w:rFonts w:ascii="Times New Roman" w:hAnsi="Times New Roman" w:cs="Times New Roman"/>
                <w:sz w:val="24"/>
                <w:szCs w:val="24"/>
              </w:rPr>
              <w:t>----------</w:t>
            </w:r>
          </w:p>
        </w:tc>
        <w:tc>
          <w:tcPr>
            <w:tcW w:w="1986" w:type="dxa"/>
            <w:tcBorders>
              <w:right w:val="double" w:sz="4" w:space="0" w:color="auto"/>
            </w:tcBorders>
            <w:vAlign w:val="center"/>
          </w:tcPr>
          <w:p w:rsidR="00F05DD4" w:rsidRPr="00BB0134" w:rsidRDefault="00F05DD4" w:rsidP="000B753A">
            <w:pPr>
              <w:spacing w:after="0" w:line="360" w:lineRule="auto"/>
              <w:jc w:val="center"/>
              <w:rPr>
                <w:rFonts w:ascii="Times New Roman" w:hAnsi="Times New Roman" w:cs="Times New Roman"/>
                <w:sz w:val="24"/>
                <w:szCs w:val="24"/>
              </w:rPr>
            </w:pPr>
            <w:r w:rsidRPr="00BB0134">
              <w:rPr>
                <w:rFonts w:ascii="Times New Roman" w:hAnsi="Times New Roman" w:cs="Times New Roman"/>
                <w:sz w:val="24"/>
                <w:szCs w:val="24"/>
              </w:rPr>
              <w:t>----------</w:t>
            </w:r>
          </w:p>
        </w:tc>
      </w:tr>
      <w:tr w:rsidR="00F05DD4" w:rsidRPr="00BB0134" w:rsidTr="00B14AB6">
        <w:trPr>
          <w:trHeight w:val="374"/>
          <w:jc w:val="center"/>
        </w:trPr>
        <w:tc>
          <w:tcPr>
            <w:tcW w:w="2349" w:type="dxa"/>
            <w:tcBorders>
              <w:left w:val="double" w:sz="4" w:space="0" w:color="auto"/>
            </w:tcBorders>
            <w:vAlign w:val="center"/>
          </w:tcPr>
          <w:p w:rsidR="00F05DD4" w:rsidRPr="00BB0134" w:rsidRDefault="00F05DD4" w:rsidP="00BB0134">
            <w:pPr>
              <w:spacing w:before="240" w:after="0" w:line="480" w:lineRule="auto"/>
              <w:jc w:val="center"/>
              <w:rPr>
                <w:rFonts w:ascii="Times New Roman" w:hAnsi="Times New Roman" w:cs="Times New Roman"/>
                <w:sz w:val="24"/>
                <w:szCs w:val="24"/>
              </w:rPr>
            </w:pPr>
            <w:r w:rsidRPr="00BB0134">
              <w:rPr>
                <w:rFonts w:ascii="Times New Roman" w:hAnsi="Times New Roman" w:cs="Times New Roman"/>
                <w:sz w:val="24"/>
                <w:szCs w:val="24"/>
              </w:rPr>
              <w:t>Staż</w:t>
            </w:r>
            <w:r w:rsidR="00F76590" w:rsidRPr="00BB0134">
              <w:rPr>
                <w:rFonts w:ascii="Times New Roman" w:hAnsi="Times New Roman" w:cs="Times New Roman"/>
                <w:sz w:val="24"/>
                <w:szCs w:val="24"/>
              </w:rPr>
              <w:t xml:space="preserve"> u pracodawcy</w:t>
            </w:r>
          </w:p>
        </w:tc>
        <w:tc>
          <w:tcPr>
            <w:tcW w:w="1424" w:type="dxa"/>
            <w:tcBorders>
              <w:right w:val="single" w:sz="4" w:space="0" w:color="auto"/>
            </w:tcBorders>
            <w:vAlign w:val="center"/>
          </w:tcPr>
          <w:p w:rsidR="00F05DD4" w:rsidRPr="00BB0134" w:rsidRDefault="00F12C08" w:rsidP="00BB0134">
            <w:pPr>
              <w:spacing w:before="240" w:after="0" w:line="480" w:lineRule="auto"/>
              <w:jc w:val="center"/>
              <w:rPr>
                <w:rFonts w:ascii="Times New Roman" w:hAnsi="Times New Roman" w:cs="Times New Roman"/>
                <w:sz w:val="24"/>
                <w:szCs w:val="24"/>
              </w:rPr>
            </w:pPr>
            <w:r w:rsidRPr="00BB0134">
              <w:rPr>
                <w:rFonts w:ascii="Times New Roman" w:hAnsi="Times New Roman" w:cs="Times New Roman"/>
                <w:sz w:val="24"/>
                <w:szCs w:val="24"/>
              </w:rPr>
              <w:t>2 362 751</w:t>
            </w:r>
          </w:p>
        </w:tc>
        <w:tc>
          <w:tcPr>
            <w:tcW w:w="1419" w:type="dxa"/>
            <w:vAlign w:val="center"/>
          </w:tcPr>
          <w:p w:rsidR="00F05DD4" w:rsidRPr="00BB0134" w:rsidRDefault="00F12C08" w:rsidP="00BB0134">
            <w:pPr>
              <w:spacing w:before="240" w:after="0" w:line="480" w:lineRule="auto"/>
              <w:jc w:val="center"/>
              <w:rPr>
                <w:rFonts w:ascii="Times New Roman" w:hAnsi="Times New Roman" w:cs="Times New Roman"/>
                <w:sz w:val="24"/>
                <w:szCs w:val="24"/>
              </w:rPr>
            </w:pPr>
            <w:r w:rsidRPr="00BB0134">
              <w:rPr>
                <w:rFonts w:ascii="Times New Roman" w:hAnsi="Times New Roman" w:cs="Times New Roman"/>
                <w:sz w:val="24"/>
                <w:szCs w:val="24"/>
              </w:rPr>
              <w:t>1</w:t>
            </w:r>
            <w:r w:rsidR="000D358F" w:rsidRPr="00BB0134">
              <w:rPr>
                <w:rFonts w:ascii="Times New Roman" w:hAnsi="Times New Roman" w:cs="Times New Roman"/>
                <w:sz w:val="24"/>
                <w:szCs w:val="24"/>
              </w:rPr>
              <w:t xml:space="preserve"> </w:t>
            </w:r>
            <w:r w:rsidRPr="00BB0134">
              <w:rPr>
                <w:rFonts w:ascii="Times New Roman" w:hAnsi="Times New Roman" w:cs="Times New Roman"/>
                <w:sz w:val="24"/>
                <w:szCs w:val="24"/>
              </w:rPr>
              <w:t>601 000</w:t>
            </w:r>
          </w:p>
        </w:tc>
        <w:tc>
          <w:tcPr>
            <w:tcW w:w="1702" w:type="dxa"/>
            <w:tcBorders>
              <w:left w:val="single" w:sz="4" w:space="0" w:color="auto"/>
              <w:bottom w:val="single" w:sz="4" w:space="0" w:color="auto"/>
            </w:tcBorders>
            <w:vAlign w:val="center"/>
          </w:tcPr>
          <w:p w:rsidR="00F05DD4" w:rsidRPr="00BB0134" w:rsidRDefault="00F12C08" w:rsidP="00BB0134">
            <w:pPr>
              <w:spacing w:before="240" w:after="0" w:line="480" w:lineRule="auto"/>
              <w:jc w:val="center"/>
              <w:rPr>
                <w:rFonts w:ascii="Times New Roman" w:hAnsi="Times New Roman" w:cs="Times New Roman"/>
                <w:sz w:val="24"/>
                <w:szCs w:val="24"/>
              </w:rPr>
            </w:pPr>
            <w:r w:rsidRPr="00BB0134">
              <w:rPr>
                <w:rFonts w:ascii="Times New Roman" w:hAnsi="Times New Roman" w:cs="Times New Roman"/>
                <w:sz w:val="24"/>
                <w:szCs w:val="24"/>
              </w:rPr>
              <w:t>761 751</w:t>
            </w:r>
          </w:p>
        </w:tc>
        <w:tc>
          <w:tcPr>
            <w:tcW w:w="1986" w:type="dxa"/>
            <w:tcBorders>
              <w:right w:val="double" w:sz="4" w:space="0" w:color="auto"/>
            </w:tcBorders>
            <w:vAlign w:val="center"/>
          </w:tcPr>
          <w:p w:rsidR="00F05DD4" w:rsidRPr="00BB0134" w:rsidRDefault="00F05DD4" w:rsidP="00BB0134">
            <w:pPr>
              <w:spacing w:before="240" w:after="0" w:line="480" w:lineRule="auto"/>
              <w:jc w:val="center"/>
              <w:rPr>
                <w:rFonts w:ascii="Times New Roman" w:hAnsi="Times New Roman" w:cs="Times New Roman"/>
                <w:sz w:val="24"/>
                <w:szCs w:val="24"/>
              </w:rPr>
            </w:pPr>
            <w:r w:rsidRPr="00BB0134">
              <w:rPr>
                <w:rFonts w:ascii="Times New Roman" w:hAnsi="Times New Roman" w:cs="Times New Roman"/>
                <w:sz w:val="24"/>
                <w:szCs w:val="24"/>
              </w:rPr>
              <w:t>----------</w:t>
            </w:r>
          </w:p>
        </w:tc>
      </w:tr>
      <w:tr w:rsidR="00F05DD4" w:rsidRPr="00BB0134" w:rsidTr="00B14AB6">
        <w:trPr>
          <w:trHeight w:val="737"/>
          <w:jc w:val="center"/>
        </w:trPr>
        <w:tc>
          <w:tcPr>
            <w:tcW w:w="2349" w:type="dxa"/>
            <w:tcBorders>
              <w:left w:val="double" w:sz="4" w:space="0" w:color="auto"/>
            </w:tcBorders>
            <w:vAlign w:val="center"/>
          </w:tcPr>
          <w:p w:rsidR="00F05DD4" w:rsidRPr="00BB0134" w:rsidRDefault="00F05DD4" w:rsidP="00B14AB6">
            <w:pPr>
              <w:spacing w:after="0" w:line="360" w:lineRule="auto"/>
              <w:jc w:val="center"/>
              <w:rPr>
                <w:rFonts w:ascii="Times New Roman" w:hAnsi="Times New Roman" w:cs="Times New Roman"/>
                <w:sz w:val="24"/>
                <w:szCs w:val="24"/>
              </w:rPr>
            </w:pPr>
            <w:r w:rsidRPr="00BB0134">
              <w:rPr>
                <w:rFonts w:ascii="Times New Roman" w:hAnsi="Times New Roman" w:cs="Times New Roman"/>
                <w:sz w:val="24"/>
                <w:szCs w:val="24"/>
              </w:rPr>
              <w:t>Dofinansowanie do studiów podyplomowych</w:t>
            </w:r>
          </w:p>
        </w:tc>
        <w:tc>
          <w:tcPr>
            <w:tcW w:w="1424" w:type="dxa"/>
            <w:tcBorders>
              <w:right w:val="single" w:sz="4" w:space="0" w:color="auto"/>
            </w:tcBorders>
            <w:vAlign w:val="center"/>
          </w:tcPr>
          <w:p w:rsidR="00F05DD4" w:rsidRPr="00BB0134" w:rsidRDefault="00F42767" w:rsidP="000B753A">
            <w:pPr>
              <w:spacing w:after="0" w:line="360" w:lineRule="auto"/>
              <w:jc w:val="center"/>
              <w:rPr>
                <w:rFonts w:ascii="Times New Roman" w:hAnsi="Times New Roman" w:cs="Times New Roman"/>
                <w:sz w:val="24"/>
                <w:szCs w:val="24"/>
              </w:rPr>
            </w:pPr>
            <w:r w:rsidRPr="00BB0134">
              <w:rPr>
                <w:rFonts w:ascii="Times New Roman" w:hAnsi="Times New Roman" w:cs="Times New Roman"/>
                <w:sz w:val="24"/>
                <w:szCs w:val="24"/>
              </w:rPr>
              <w:t>105 000</w:t>
            </w:r>
          </w:p>
        </w:tc>
        <w:tc>
          <w:tcPr>
            <w:tcW w:w="1419" w:type="dxa"/>
            <w:vAlign w:val="center"/>
          </w:tcPr>
          <w:p w:rsidR="00F05DD4" w:rsidRPr="00BB0134" w:rsidRDefault="00F42767" w:rsidP="000B753A">
            <w:pPr>
              <w:spacing w:after="0" w:line="360" w:lineRule="auto"/>
              <w:jc w:val="center"/>
              <w:rPr>
                <w:rFonts w:ascii="Times New Roman" w:hAnsi="Times New Roman" w:cs="Times New Roman"/>
                <w:sz w:val="24"/>
                <w:szCs w:val="24"/>
              </w:rPr>
            </w:pPr>
            <w:r w:rsidRPr="00BB0134">
              <w:rPr>
                <w:rFonts w:ascii="Times New Roman" w:hAnsi="Times New Roman" w:cs="Times New Roman"/>
                <w:sz w:val="24"/>
                <w:szCs w:val="24"/>
              </w:rPr>
              <w:t>105 000</w:t>
            </w:r>
          </w:p>
        </w:tc>
        <w:tc>
          <w:tcPr>
            <w:tcW w:w="1702" w:type="dxa"/>
            <w:tcBorders>
              <w:left w:val="single" w:sz="4" w:space="0" w:color="auto"/>
            </w:tcBorders>
            <w:vAlign w:val="center"/>
          </w:tcPr>
          <w:p w:rsidR="00F05DD4" w:rsidRPr="00BB0134" w:rsidRDefault="00792685" w:rsidP="000B753A">
            <w:pPr>
              <w:spacing w:after="0" w:line="360" w:lineRule="auto"/>
              <w:jc w:val="center"/>
              <w:rPr>
                <w:rFonts w:ascii="Times New Roman" w:hAnsi="Times New Roman" w:cs="Times New Roman"/>
                <w:sz w:val="24"/>
                <w:szCs w:val="24"/>
              </w:rPr>
            </w:pPr>
            <w:r w:rsidRPr="00BB0134">
              <w:rPr>
                <w:rFonts w:ascii="Times New Roman" w:hAnsi="Times New Roman" w:cs="Times New Roman"/>
                <w:sz w:val="24"/>
                <w:szCs w:val="24"/>
              </w:rPr>
              <w:t>----------</w:t>
            </w:r>
          </w:p>
        </w:tc>
        <w:tc>
          <w:tcPr>
            <w:tcW w:w="1986" w:type="dxa"/>
            <w:tcBorders>
              <w:right w:val="double" w:sz="4" w:space="0" w:color="auto"/>
            </w:tcBorders>
            <w:vAlign w:val="center"/>
          </w:tcPr>
          <w:p w:rsidR="00F05DD4" w:rsidRPr="00BB0134" w:rsidRDefault="00F05DD4" w:rsidP="000B753A">
            <w:pPr>
              <w:spacing w:after="0" w:line="360" w:lineRule="auto"/>
              <w:jc w:val="center"/>
              <w:rPr>
                <w:rFonts w:ascii="Times New Roman" w:hAnsi="Times New Roman" w:cs="Times New Roman"/>
                <w:sz w:val="24"/>
                <w:szCs w:val="24"/>
              </w:rPr>
            </w:pPr>
            <w:r w:rsidRPr="00BB0134">
              <w:rPr>
                <w:rFonts w:ascii="Times New Roman" w:hAnsi="Times New Roman" w:cs="Times New Roman"/>
                <w:sz w:val="24"/>
                <w:szCs w:val="24"/>
              </w:rPr>
              <w:t>----------</w:t>
            </w:r>
          </w:p>
        </w:tc>
      </w:tr>
      <w:tr w:rsidR="00F05DD4" w:rsidRPr="00BB0134" w:rsidTr="00B14AB6">
        <w:trPr>
          <w:trHeight w:val="374"/>
          <w:jc w:val="center"/>
        </w:trPr>
        <w:tc>
          <w:tcPr>
            <w:tcW w:w="2349" w:type="dxa"/>
            <w:tcBorders>
              <w:left w:val="double" w:sz="4" w:space="0" w:color="auto"/>
            </w:tcBorders>
            <w:vAlign w:val="center"/>
          </w:tcPr>
          <w:p w:rsidR="00F05DD4" w:rsidRPr="00BB0134" w:rsidRDefault="00F05DD4" w:rsidP="00B14AB6">
            <w:pPr>
              <w:spacing w:after="0" w:line="360" w:lineRule="auto"/>
              <w:jc w:val="center"/>
              <w:rPr>
                <w:rFonts w:ascii="Times New Roman" w:hAnsi="Times New Roman" w:cs="Times New Roman"/>
                <w:sz w:val="24"/>
                <w:szCs w:val="24"/>
              </w:rPr>
            </w:pPr>
            <w:r w:rsidRPr="00BB0134">
              <w:rPr>
                <w:rFonts w:ascii="Times New Roman" w:hAnsi="Times New Roman" w:cs="Times New Roman"/>
                <w:sz w:val="24"/>
                <w:szCs w:val="24"/>
              </w:rPr>
              <w:t>Środki na podjęcie działalności gospodarczej</w:t>
            </w:r>
          </w:p>
        </w:tc>
        <w:tc>
          <w:tcPr>
            <w:tcW w:w="1424" w:type="dxa"/>
            <w:tcBorders>
              <w:right w:val="single" w:sz="4" w:space="0" w:color="auto"/>
            </w:tcBorders>
            <w:vAlign w:val="center"/>
          </w:tcPr>
          <w:p w:rsidR="00F05DD4" w:rsidRPr="00BB0134" w:rsidRDefault="00FB7292" w:rsidP="000B753A">
            <w:pPr>
              <w:spacing w:after="0" w:line="360" w:lineRule="auto"/>
              <w:jc w:val="center"/>
              <w:rPr>
                <w:rFonts w:ascii="Times New Roman" w:hAnsi="Times New Roman" w:cs="Times New Roman"/>
                <w:sz w:val="24"/>
                <w:szCs w:val="24"/>
              </w:rPr>
            </w:pPr>
            <w:r w:rsidRPr="00BB0134">
              <w:rPr>
                <w:rFonts w:ascii="Times New Roman" w:hAnsi="Times New Roman" w:cs="Times New Roman"/>
                <w:sz w:val="24"/>
                <w:szCs w:val="24"/>
              </w:rPr>
              <w:t>2 452 500</w:t>
            </w:r>
          </w:p>
        </w:tc>
        <w:tc>
          <w:tcPr>
            <w:tcW w:w="1419" w:type="dxa"/>
            <w:vAlign w:val="center"/>
          </w:tcPr>
          <w:p w:rsidR="00F05DD4" w:rsidRPr="00BB0134" w:rsidRDefault="00FB7292" w:rsidP="000B753A">
            <w:pPr>
              <w:spacing w:after="0" w:line="360" w:lineRule="auto"/>
              <w:jc w:val="center"/>
              <w:rPr>
                <w:rFonts w:ascii="Times New Roman" w:hAnsi="Times New Roman" w:cs="Times New Roman"/>
                <w:sz w:val="24"/>
                <w:szCs w:val="24"/>
              </w:rPr>
            </w:pPr>
            <w:r w:rsidRPr="00BB0134">
              <w:rPr>
                <w:rFonts w:ascii="Times New Roman" w:hAnsi="Times New Roman" w:cs="Times New Roman"/>
                <w:sz w:val="24"/>
                <w:szCs w:val="24"/>
              </w:rPr>
              <w:t>165 000</w:t>
            </w:r>
          </w:p>
        </w:tc>
        <w:tc>
          <w:tcPr>
            <w:tcW w:w="1702" w:type="dxa"/>
            <w:tcBorders>
              <w:left w:val="single" w:sz="4" w:space="0" w:color="auto"/>
              <w:bottom w:val="single" w:sz="4" w:space="0" w:color="auto"/>
            </w:tcBorders>
            <w:vAlign w:val="center"/>
          </w:tcPr>
          <w:p w:rsidR="00F05DD4" w:rsidRPr="00BB0134" w:rsidRDefault="00FB7292" w:rsidP="000B753A">
            <w:pPr>
              <w:spacing w:after="0" w:line="360" w:lineRule="auto"/>
              <w:jc w:val="center"/>
              <w:rPr>
                <w:rFonts w:ascii="Times New Roman" w:hAnsi="Times New Roman" w:cs="Times New Roman"/>
                <w:sz w:val="24"/>
                <w:szCs w:val="24"/>
              </w:rPr>
            </w:pPr>
            <w:r w:rsidRPr="00BB0134">
              <w:rPr>
                <w:rFonts w:ascii="Times New Roman" w:hAnsi="Times New Roman" w:cs="Times New Roman"/>
                <w:sz w:val="24"/>
                <w:szCs w:val="24"/>
              </w:rPr>
              <w:t>2 179 500</w:t>
            </w:r>
          </w:p>
        </w:tc>
        <w:tc>
          <w:tcPr>
            <w:tcW w:w="1986" w:type="dxa"/>
            <w:tcBorders>
              <w:right w:val="double" w:sz="4" w:space="0" w:color="auto"/>
            </w:tcBorders>
            <w:vAlign w:val="center"/>
          </w:tcPr>
          <w:p w:rsidR="00F05DD4" w:rsidRPr="00BB0134" w:rsidRDefault="00FB7292" w:rsidP="000B753A">
            <w:pPr>
              <w:spacing w:after="0" w:line="360" w:lineRule="auto"/>
              <w:jc w:val="center"/>
              <w:rPr>
                <w:rFonts w:ascii="Times New Roman" w:hAnsi="Times New Roman" w:cs="Times New Roman"/>
                <w:sz w:val="24"/>
                <w:szCs w:val="24"/>
              </w:rPr>
            </w:pPr>
            <w:r w:rsidRPr="00BB0134">
              <w:rPr>
                <w:rFonts w:ascii="Times New Roman" w:hAnsi="Times New Roman" w:cs="Times New Roman"/>
                <w:sz w:val="24"/>
                <w:szCs w:val="24"/>
              </w:rPr>
              <w:t>108 000</w:t>
            </w:r>
          </w:p>
        </w:tc>
      </w:tr>
      <w:tr w:rsidR="00F05DD4" w:rsidRPr="00BB0134" w:rsidTr="00B14AB6">
        <w:trPr>
          <w:trHeight w:val="737"/>
          <w:jc w:val="center"/>
        </w:trPr>
        <w:tc>
          <w:tcPr>
            <w:tcW w:w="2349" w:type="dxa"/>
            <w:tcBorders>
              <w:left w:val="double" w:sz="4" w:space="0" w:color="auto"/>
              <w:bottom w:val="single" w:sz="4" w:space="0" w:color="auto"/>
            </w:tcBorders>
            <w:vAlign w:val="center"/>
          </w:tcPr>
          <w:p w:rsidR="00F05DD4" w:rsidRPr="00BB0134" w:rsidRDefault="00F05DD4" w:rsidP="00B14AB6">
            <w:pPr>
              <w:spacing w:after="0" w:line="360" w:lineRule="auto"/>
              <w:jc w:val="center"/>
              <w:rPr>
                <w:rFonts w:ascii="Times New Roman" w:hAnsi="Times New Roman" w:cs="Times New Roman"/>
                <w:sz w:val="24"/>
                <w:szCs w:val="24"/>
              </w:rPr>
            </w:pPr>
            <w:r w:rsidRPr="00BB0134">
              <w:rPr>
                <w:rFonts w:ascii="Times New Roman" w:hAnsi="Times New Roman" w:cs="Times New Roman"/>
                <w:sz w:val="24"/>
                <w:szCs w:val="24"/>
              </w:rPr>
              <w:t xml:space="preserve">Wyposażenie </w:t>
            </w:r>
            <w:r w:rsidRPr="00BB0134">
              <w:rPr>
                <w:rFonts w:ascii="Times New Roman" w:hAnsi="Times New Roman" w:cs="Times New Roman"/>
                <w:sz w:val="24"/>
                <w:szCs w:val="24"/>
              </w:rPr>
              <w:br/>
              <w:t>i doposażenie stanowiska pracy</w:t>
            </w:r>
          </w:p>
        </w:tc>
        <w:tc>
          <w:tcPr>
            <w:tcW w:w="1424" w:type="dxa"/>
            <w:tcBorders>
              <w:bottom w:val="single" w:sz="4" w:space="0" w:color="auto"/>
              <w:right w:val="single" w:sz="4" w:space="0" w:color="auto"/>
            </w:tcBorders>
            <w:vAlign w:val="center"/>
          </w:tcPr>
          <w:p w:rsidR="00F05DD4" w:rsidRPr="00BB0134" w:rsidRDefault="00FB7292" w:rsidP="000B753A">
            <w:pPr>
              <w:spacing w:after="0" w:line="360" w:lineRule="auto"/>
              <w:jc w:val="center"/>
              <w:rPr>
                <w:rFonts w:ascii="Times New Roman" w:hAnsi="Times New Roman" w:cs="Times New Roman"/>
                <w:sz w:val="24"/>
                <w:szCs w:val="24"/>
              </w:rPr>
            </w:pPr>
            <w:r w:rsidRPr="00BB0134">
              <w:rPr>
                <w:rFonts w:ascii="Times New Roman" w:hAnsi="Times New Roman" w:cs="Times New Roman"/>
                <w:sz w:val="24"/>
                <w:szCs w:val="24"/>
              </w:rPr>
              <w:t>474 000</w:t>
            </w:r>
          </w:p>
        </w:tc>
        <w:tc>
          <w:tcPr>
            <w:tcW w:w="1419" w:type="dxa"/>
            <w:tcBorders>
              <w:bottom w:val="single" w:sz="4" w:space="0" w:color="auto"/>
            </w:tcBorders>
            <w:vAlign w:val="center"/>
          </w:tcPr>
          <w:p w:rsidR="00F05DD4" w:rsidRPr="00BB0134" w:rsidRDefault="00FB7292" w:rsidP="000B753A">
            <w:pPr>
              <w:spacing w:after="0" w:line="360" w:lineRule="auto"/>
              <w:jc w:val="center"/>
              <w:rPr>
                <w:rFonts w:ascii="Times New Roman" w:hAnsi="Times New Roman" w:cs="Times New Roman"/>
                <w:sz w:val="24"/>
                <w:szCs w:val="24"/>
              </w:rPr>
            </w:pPr>
            <w:r w:rsidRPr="00BB0134">
              <w:rPr>
                <w:rFonts w:ascii="Times New Roman" w:hAnsi="Times New Roman" w:cs="Times New Roman"/>
                <w:sz w:val="24"/>
                <w:szCs w:val="24"/>
              </w:rPr>
              <w:t>474 000</w:t>
            </w:r>
          </w:p>
        </w:tc>
        <w:tc>
          <w:tcPr>
            <w:tcW w:w="1702" w:type="dxa"/>
            <w:tcBorders>
              <w:left w:val="single" w:sz="4" w:space="0" w:color="auto"/>
              <w:bottom w:val="single" w:sz="4" w:space="0" w:color="auto"/>
            </w:tcBorders>
            <w:vAlign w:val="center"/>
          </w:tcPr>
          <w:p w:rsidR="00F05DD4" w:rsidRPr="00BB0134" w:rsidRDefault="003E11B6" w:rsidP="000B753A">
            <w:pPr>
              <w:spacing w:after="0" w:line="360" w:lineRule="auto"/>
              <w:jc w:val="center"/>
              <w:rPr>
                <w:rFonts w:ascii="Times New Roman" w:hAnsi="Times New Roman" w:cs="Times New Roman"/>
                <w:sz w:val="24"/>
                <w:szCs w:val="24"/>
              </w:rPr>
            </w:pPr>
            <w:r w:rsidRPr="00BB0134">
              <w:rPr>
                <w:rFonts w:ascii="Times New Roman" w:hAnsi="Times New Roman" w:cs="Times New Roman"/>
                <w:sz w:val="24"/>
                <w:szCs w:val="24"/>
              </w:rPr>
              <w:t>----------</w:t>
            </w:r>
          </w:p>
        </w:tc>
        <w:tc>
          <w:tcPr>
            <w:tcW w:w="1986" w:type="dxa"/>
            <w:tcBorders>
              <w:bottom w:val="single" w:sz="4" w:space="0" w:color="auto"/>
              <w:right w:val="double" w:sz="4" w:space="0" w:color="auto"/>
            </w:tcBorders>
            <w:vAlign w:val="center"/>
          </w:tcPr>
          <w:p w:rsidR="00F05DD4" w:rsidRPr="00BB0134" w:rsidRDefault="00F05DD4" w:rsidP="000B753A">
            <w:pPr>
              <w:spacing w:after="0" w:line="360" w:lineRule="auto"/>
              <w:jc w:val="center"/>
              <w:rPr>
                <w:rFonts w:ascii="Times New Roman" w:hAnsi="Times New Roman" w:cs="Times New Roman"/>
                <w:sz w:val="24"/>
                <w:szCs w:val="24"/>
              </w:rPr>
            </w:pPr>
            <w:r w:rsidRPr="00BB0134">
              <w:rPr>
                <w:rFonts w:ascii="Times New Roman" w:hAnsi="Times New Roman" w:cs="Times New Roman"/>
                <w:sz w:val="24"/>
                <w:szCs w:val="24"/>
              </w:rPr>
              <w:t>----------</w:t>
            </w:r>
          </w:p>
        </w:tc>
      </w:tr>
      <w:tr w:rsidR="00F05DD4" w:rsidRPr="00BB0134" w:rsidTr="00B14AB6">
        <w:trPr>
          <w:trHeight w:val="737"/>
          <w:jc w:val="center"/>
        </w:trPr>
        <w:tc>
          <w:tcPr>
            <w:tcW w:w="2349" w:type="dxa"/>
            <w:tcBorders>
              <w:top w:val="single" w:sz="4" w:space="0" w:color="auto"/>
              <w:left w:val="double" w:sz="4" w:space="0" w:color="auto"/>
              <w:bottom w:val="single" w:sz="4" w:space="0" w:color="auto"/>
            </w:tcBorders>
            <w:vAlign w:val="center"/>
          </w:tcPr>
          <w:p w:rsidR="00F05DD4" w:rsidRPr="00BB0134" w:rsidRDefault="00F05DD4" w:rsidP="00B14AB6">
            <w:pPr>
              <w:spacing w:after="0" w:line="360" w:lineRule="auto"/>
              <w:jc w:val="center"/>
              <w:rPr>
                <w:rFonts w:ascii="Times New Roman" w:hAnsi="Times New Roman" w:cs="Times New Roman"/>
                <w:sz w:val="24"/>
                <w:szCs w:val="24"/>
              </w:rPr>
            </w:pPr>
            <w:r w:rsidRPr="00BB0134">
              <w:rPr>
                <w:rFonts w:ascii="Times New Roman" w:hAnsi="Times New Roman" w:cs="Times New Roman"/>
                <w:sz w:val="24"/>
                <w:szCs w:val="24"/>
              </w:rPr>
              <w:t>Stypendium na kontynuację nauki</w:t>
            </w:r>
          </w:p>
        </w:tc>
        <w:tc>
          <w:tcPr>
            <w:tcW w:w="1424" w:type="dxa"/>
            <w:tcBorders>
              <w:top w:val="single" w:sz="4" w:space="0" w:color="auto"/>
              <w:bottom w:val="single" w:sz="4" w:space="0" w:color="auto"/>
              <w:right w:val="single" w:sz="4" w:space="0" w:color="auto"/>
            </w:tcBorders>
            <w:vAlign w:val="center"/>
          </w:tcPr>
          <w:p w:rsidR="00F05DD4" w:rsidRPr="00BB0134" w:rsidRDefault="003E11B6" w:rsidP="000B753A">
            <w:pPr>
              <w:spacing w:after="0" w:line="360" w:lineRule="auto"/>
              <w:jc w:val="center"/>
              <w:rPr>
                <w:rFonts w:ascii="Times New Roman" w:hAnsi="Times New Roman" w:cs="Times New Roman"/>
                <w:sz w:val="24"/>
                <w:szCs w:val="24"/>
              </w:rPr>
            </w:pPr>
            <w:r w:rsidRPr="00BB0134">
              <w:rPr>
                <w:rFonts w:ascii="Times New Roman" w:hAnsi="Times New Roman" w:cs="Times New Roman"/>
                <w:sz w:val="24"/>
                <w:szCs w:val="24"/>
              </w:rPr>
              <w:t>6 000</w:t>
            </w:r>
          </w:p>
        </w:tc>
        <w:tc>
          <w:tcPr>
            <w:tcW w:w="1419" w:type="dxa"/>
            <w:tcBorders>
              <w:top w:val="single" w:sz="4" w:space="0" w:color="auto"/>
              <w:bottom w:val="single" w:sz="4" w:space="0" w:color="auto"/>
            </w:tcBorders>
            <w:vAlign w:val="center"/>
          </w:tcPr>
          <w:p w:rsidR="00F05DD4" w:rsidRPr="00BB0134" w:rsidRDefault="003E11B6" w:rsidP="000B753A">
            <w:pPr>
              <w:spacing w:after="0" w:line="360" w:lineRule="auto"/>
              <w:jc w:val="center"/>
              <w:rPr>
                <w:rFonts w:ascii="Times New Roman" w:hAnsi="Times New Roman" w:cs="Times New Roman"/>
                <w:sz w:val="24"/>
                <w:szCs w:val="24"/>
              </w:rPr>
            </w:pPr>
            <w:r w:rsidRPr="00BB0134">
              <w:rPr>
                <w:rFonts w:ascii="Times New Roman" w:hAnsi="Times New Roman" w:cs="Times New Roman"/>
                <w:sz w:val="24"/>
                <w:szCs w:val="24"/>
              </w:rPr>
              <w:t>6 000</w:t>
            </w:r>
          </w:p>
        </w:tc>
        <w:tc>
          <w:tcPr>
            <w:tcW w:w="1702" w:type="dxa"/>
            <w:tcBorders>
              <w:top w:val="single" w:sz="4" w:space="0" w:color="auto"/>
              <w:left w:val="single" w:sz="4" w:space="0" w:color="auto"/>
              <w:bottom w:val="single" w:sz="4" w:space="0" w:color="auto"/>
            </w:tcBorders>
            <w:vAlign w:val="center"/>
          </w:tcPr>
          <w:p w:rsidR="00F05DD4" w:rsidRPr="00BB0134" w:rsidRDefault="003E11B6" w:rsidP="000B753A">
            <w:pPr>
              <w:spacing w:after="0" w:line="360" w:lineRule="auto"/>
              <w:jc w:val="center"/>
              <w:rPr>
                <w:rFonts w:ascii="Times New Roman" w:hAnsi="Times New Roman" w:cs="Times New Roman"/>
                <w:sz w:val="24"/>
                <w:szCs w:val="24"/>
              </w:rPr>
            </w:pPr>
            <w:r w:rsidRPr="00BB0134">
              <w:rPr>
                <w:rFonts w:ascii="Times New Roman" w:hAnsi="Times New Roman" w:cs="Times New Roman"/>
                <w:sz w:val="24"/>
                <w:szCs w:val="24"/>
              </w:rPr>
              <w:t>----------</w:t>
            </w:r>
          </w:p>
        </w:tc>
        <w:tc>
          <w:tcPr>
            <w:tcW w:w="1986" w:type="dxa"/>
            <w:tcBorders>
              <w:top w:val="single" w:sz="4" w:space="0" w:color="auto"/>
              <w:bottom w:val="single" w:sz="4" w:space="0" w:color="auto"/>
              <w:right w:val="double" w:sz="4" w:space="0" w:color="auto"/>
            </w:tcBorders>
            <w:vAlign w:val="center"/>
          </w:tcPr>
          <w:p w:rsidR="00F05DD4" w:rsidRPr="00BB0134" w:rsidRDefault="00F05DD4" w:rsidP="000B753A">
            <w:pPr>
              <w:spacing w:after="0" w:line="360" w:lineRule="auto"/>
              <w:jc w:val="center"/>
              <w:rPr>
                <w:rFonts w:ascii="Times New Roman" w:hAnsi="Times New Roman" w:cs="Times New Roman"/>
                <w:sz w:val="24"/>
                <w:szCs w:val="24"/>
              </w:rPr>
            </w:pPr>
            <w:r w:rsidRPr="00BB0134">
              <w:rPr>
                <w:rFonts w:ascii="Times New Roman" w:hAnsi="Times New Roman" w:cs="Times New Roman"/>
                <w:sz w:val="24"/>
                <w:szCs w:val="24"/>
              </w:rPr>
              <w:t>----------</w:t>
            </w:r>
          </w:p>
        </w:tc>
      </w:tr>
      <w:tr w:rsidR="00F05DD4" w:rsidRPr="00BB0134" w:rsidTr="00B14AB6">
        <w:trPr>
          <w:trHeight w:val="737"/>
          <w:jc w:val="center"/>
        </w:trPr>
        <w:tc>
          <w:tcPr>
            <w:tcW w:w="2349" w:type="dxa"/>
            <w:tcBorders>
              <w:top w:val="single" w:sz="4" w:space="0" w:color="auto"/>
              <w:left w:val="double" w:sz="4" w:space="0" w:color="auto"/>
              <w:bottom w:val="single" w:sz="4" w:space="0" w:color="auto"/>
            </w:tcBorders>
            <w:vAlign w:val="center"/>
          </w:tcPr>
          <w:p w:rsidR="00F05DD4" w:rsidRPr="00BB0134" w:rsidRDefault="00F05DD4" w:rsidP="00B14AB6">
            <w:pPr>
              <w:spacing w:after="0" w:line="360" w:lineRule="auto"/>
              <w:jc w:val="center"/>
              <w:rPr>
                <w:rFonts w:ascii="Times New Roman" w:hAnsi="Times New Roman" w:cs="Times New Roman"/>
                <w:sz w:val="24"/>
                <w:szCs w:val="24"/>
              </w:rPr>
            </w:pPr>
            <w:r w:rsidRPr="00BB0134">
              <w:rPr>
                <w:rFonts w:ascii="Times New Roman" w:hAnsi="Times New Roman" w:cs="Times New Roman"/>
                <w:sz w:val="24"/>
                <w:szCs w:val="24"/>
              </w:rPr>
              <w:t>Refundacja kosztów opieki nad dzieckiem</w:t>
            </w:r>
          </w:p>
        </w:tc>
        <w:tc>
          <w:tcPr>
            <w:tcW w:w="1424" w:type="dxa"/>
            <w:tcBorders>
              <w:top w:val="single" w:sz="4" w:space="0" w:color="auto"/>
              <w:bottom w:val="single" w:sz="4" w:space="0" w:color="auto"/>
              <w:right w:val="single" w:sz="4" w:space="0" w:color="auto"/>
            </w:tcBorders>
            <w:vAlign w:val="center"/>
          </w:tcPr>
          <w:p w:rsidR="00F05DD4" w:rsidRPr="00BB0134" w:rsidRDefault="003E11B6" w:rsidP="000B753A">
            <w:pPr>
              <w:spacing w:after="0" w:line="360" w:lineRule="auto"/>
              <w:jc w:val="center"/>
              <w:rPr>
                <w:rFonts w:ascii="Times New Roman" w:hAnsi="Times New Roman" w:cs="Times New Roman"/>
                <w:sz w:val="24"/>
                <w:szCs w:val="24"/>
              </w:rPr>
            </w:pPr>
            <w:r w:rsidRPr="00BB0134">
              <w:rPr>
                <w:rFonts w:ascii="Times New Roman" w:hAnsi="Times New Roman" w:cs="Times New Roman"/>
                <w:sz w:val="24"/>
                <w:szCs w:val="24"/>
              </w:rPr>
              <w:t>----------</w:t>
            </w:r>
          </w:p>
        </w:tc>
        <w:tc>
          <w:tcPr>
            <w:tcW w:w="1419" w:type="dxa"/>
            <w:tcBorders>
              <w:top w:val="single" w:sz="4" w:space="0" w:color="auto"/>
              <w:bottom w:val="single" w:sz="4" w:space="0" w:color="auto"/>
            </w:tcBorders>
            <w:vAlign w:val="center"/>
          </w:tcPr>
          <w:p w:rsidR="00F05DD4" w:rsidRPr="00BB0134" w:rsidRDefault="003E11B6" w:rsidP="000B753A">
            <w:pPr>
              <w:spacing w:after="0" w:line="360" w:lineRule="auto"/>
              <w:jc w:val="center"/>
              <w:rPr>
                <w:rFonts w:ascii="Times New Roman" w:hAnsi="Times New Roman" w:cs="Times New Roman"/>
                <w:sz w:val="24"/>
                <w:szCs w:val="24"/>
              </w:rPr>
            </w:pPr>
            <w:r w:rsidRPr="00BB0134">
              <w:rPr>
                <w:rFonts w:ascii="Times New Roman" w:hAnsi="Times New Roman" w:cs="Times New Roman"/>
                <w:sz w:val="24"/>
                <w:szCs w:val="24"/>
              </w:rPr>
              <w:t>----------</w:t>
            </w:r>
          </w:p>
        </w:tc>
        <w:tc>
          <w:tcPr>
            <w:tcW w:w="1702" w:type="dxa"/>
            <w:tcBorders>
              <w:top w:val="single" w:sz="4" w:space="0" w:color="auto"/>
              <w:left w:val="single" w:sz="4" w:space="0" w:color="auto"/>
              <w:bottom w:val="single" w:sz="4" w:space="0" w:color="auto"/>
            </w:tcBorders>
            <w:vAlign w:val="center"/>
          </w:tcPr>
          <w:p w:rsidR="00F05DD4" w:rsidRPr="00BB0134" w:rsidRDefault="003E11B6" w:rsidP="000B753A">
            <w:pPr>
              <w:spacing w:after="0" w:line="360" w:lineRule="auto"/>
              <w:jc w:val="center"/>
              <w:rPr>
                <w:rFonts w:ascii="Times New Roman" w:hAnsi="Times New Roman" w:cs="Times New Roman"/>
                <w:sz w:val="24"/>
                <w:szCs w:val="24"/>
              </w:rPr>
            </w:pPr>
            <w:r w:rsidRPr="00BB0134">
              <w:rPr>
                <w:rFonts w:ascii="Times New Roman" w:hAnsi="Times New Roman" w:cs="Times New Roman"/>
                <w:sz w:val="24"/>
                <w:szCs w:val="24"/>
              </w:rPr>
              <w:t>----------</w:t>
            </w:r>
          </w:p>
        </w:tc>
        <w:tc>
          <w:tcPr>
            <w:tcW w:w="1986" w:type="dxa"/>
            <w:tcBorders>
              <w:top w:val="single" w:sz="4" w:space="0" w:color="auto"/>
              <w:bottom w:val="single" w:sz="4" w:space="0" w:color="auto"/>
              <w:right w:val="double" w:sz="4" w:space="0" w:color="auto"/>
            </w:tcBorders>
            <w:vAlign w:val="center"/>
          </w:tcPr>
          <w:p w:rsidR="00F05DD4" w:rsidRPr="00BB0134" w:rsidRDefault="00F05DD4" w:rsidP="000B753A">
            <w:pPr>
              <w:spacing w:after="0" w:line="360" w:lineRule="auto"/>
              <w:jc w:val="center"/>
              <w:rPr>
                <w:rFonts w:ascii="Times New Roman" w:hAnsi="Times New Roman" w:cs="Times New Roman"/>
                <w:sz w:val="24"/>
                <w:szCs w:val="24"/>
              </w:rPr>
            </w:pPr>
            <w:r w:rsidRPr="00BB0134">
              <w:rPr>
                <w:rFonts w:ascii="Times New Roman" w:hAnsi="Times New Roman" w:cs="Times New Roman"/>
                <w:sz w:val="24"/>
                <w:szCs w:val="24"/>
              </w:rPr>
              <w:t>----------</w:t>
            </w:r>
          </w:p>
        </w:tc>
      </w:tr>
      <w:tr w:rsidR="002A13D7" w:rsidRPr="00BB0134" w:rsidTr="00B14AB6">
        <w:trPr>
          <w:trHeight w:val="737"/>
          <w:jc w:val="center"/>
        </w:trPr>
        <w:tc>
          <w:tcPr>
            <w:tcW w:w="2349" w:type="dxa"/>
            <w:tcBorders>
              <w:top w:val="single" w:sz="4" w:space="0" w:color="auto"/>
              <w:left w:val="double" w:sz="4" w:space="0" w:color="auto"/>
            </w:tcBorders>
            <w:vAlign w:val="center"/>
          </w:tcPr>
          <w:p w:rsidR="002A13D7" w:rsidRPr="00BB0134" w:rsidRDefault="002A13D7" w:rsidP="00B14AB6">
            <w:pPr>
              <w:spacing w:after="0" w:line="360" w:lineRule="auto"/>
              <w:jc w:val="center"/>
              <w:rPr>
                <w:rFonts w:ascii="Times New Roman" w:hAnsi="Times New Roman" w:cs="Times New Roman"/>
                <w:sz w:val="24"/>
                <w:szCs w:val="24"/>
              </w:rPr>
            </w:pPr>
            <w:r w:rsidRPr="00BB0134">
              <w:rPr>
                <w:rFonts w:ascii="Times New Roman" w:hAnsi="Times New Roman" w:cs="Times New Roman"/>
                <w:sz w:val="24"/>
                <w:szCs w:val="24"/>
              </w:rPr>
              <w:t>Badania lekarskie</w:t>
            </w:r>
          </w:p>
        </w:tc>
        <w:tc>
          <w:tcPr>
            <w:tcW w:w="1424" w:type="dxa"/>
            <w:tcBorders>
              <w:top w:val="single" w:sz="4" w:space="0" w:color="auto"/>
              <w:right w:val="single" w:sz="4" w:space="0" w:color="auto"/>
            </w:tcBorders>
            <w:vAlign w:val="center"/>
          </w:tcPr>
          <w:p w:rsidR="002A13D7" w:rsidRPr="00BB0134" w:rsidRDefault="002A13D7" w:rsidP="000B753A">
            <w:pPr>
              <w:spacing w:after="0" w:line="360" w:lineRule="auto"/>
              <w:jc w:val="center"/>
              <w:rPr>
                <w:rFonts w:ascii="Times New Roman" w:hAnsi="Times New Roman" w:cs="Times New Roman"/>
                <w:sz w:val="24"/>
                <w:szCs w:val="24"/>
              </w:rPr>
            </w:pPr>
            <w:r w:rsidRPr="00BB0134">
              <w:rPr>
                <w:rFonts w:ascii="Times New Roman" w:hAnsi="Times New Roman" w:cs="Times New Roman"/>
                <w:sz w:val="24"/>
                <w:szCs w:val="24"/>
              </w:rPr>
              <w:t>1 700</w:t>
            </w:r>
          </w:p>
        </w:tc>
        <w:tc>
          <w:tcPr>
            <w:tcW w:w="1419" w:type="dxa"/>
            <w:tcBorders>
              <w:top w:val="single" w:sz="4" w:space="0" w:color="auto"/>
            </w:tcBorders>
            <w:vAlign w:val="center"/>
          </w:tcPr>
          <w:p w:rsidR="002A13D7" w:rsidRPr="00BB0134" w:rsidRDefault="002A13D7" w:rsidP="000B753A">
            <w:pPr>
              <w:spacing w:after="0" w:line="360" w:lineRule="auto"/>
              <w:jc w:val="center"/>
              <w:rPr>
                <w:rFonts w:ascii="Times New Roman" w:hAnsi="Times New Roman" w:cs="Times New Roman"/>
                <w:sz w:val="24"/>
                <w:szCs w:val="24"/>
              </w:rPr>
            </w:pPr>
            <w:r w:rsidRPr="00BB0134">
              <w:rPr>
                <w:rFonts w:ascii="Times New Roman" w:hAnsi="Times New Roman" w:cs="Times New Roman"/>
                <w:sz w:val="24"/>
                <w:szCs w:val="24"/>
              </w:rPr>
              <w:t>1</w:t>
            </w:r>
            <w:r w:rsidR="00792685" w:rsidRPr="00BB0134">
              <w:rPr>
                <w:rFonts w:ascii="Times New Roman" w:hAnsi="Times New Roman" w:cs="Times New Roman"/>
                <w:sz w:val="24"/>
                <w:szCs w:val="24"/>
              </w:rPr>
              <w:t> </w:t>
            </w:r>
            <w:r w:rsidRPr="00BB0134">
              <w:rPr>
                <w:rFonts w:ascii="Times New Roman" w:hAnsi="Times New Roman" w:cs="Times New Roman"/>
                <w:sz w:val="24"/>
                <w:szCs w:val="24"/>
              </w:rPr>
              <w:t>700</w:t>
            </w:r>
          </w:p>
        </w:tc>
        <w:tc>
          <w:tcPr>
            <w:tcW w:w="1702" w:type="dxa"/>
            <w:tcBorders>
              <w:top w:val="single" w:sz="4" w:space="0" w:color="auto"/>
              <w:left w:val="single" w:sz="4" w:space="0" w:color="auto"/>
            </w:tcBorders>
            <w:vAlign w:val="center"/>
          </w:tcPr>
          <w:p w:rsidR="002A13D7" w:rsidRPr="00BB0134" w:rsidRDefault="00792685" w:rsidP="00792685">
            <w:pPr>
              <w:spacing w:line="360" w:lineRule="auto"/>
              <w:rPr>
                <w:rFonts w:ascii="Times New Roman" w:hAnsi="Times New Roman" w:cs="Times New Roman"/>
                <w:sz w:val="24"/>
                <w:szCs w:val="24"/>
              </w:rPr>
            </w:pPr>
            <w:r w:rsidRPr="00BB0134">
              <w:rPr>
                <w:rFonts w:ascii="Times New Roman" w:hAnsi="Times New Roman" w:cs="Times New Roman"/>
                <w:sz w:val="24"/>
                <w:szCs w:val="24"/>
              </w:rPr>
              <w:t xml:space="preserve">      ----------</w:t>
            </w:r>
          </w:p>
        </w:tc>
        <w:tc>
          <w:tcPr>
            <w:tcW w:w="1986" w:type="dxa"/>
            <w:tcBorders>
              <w:top w:val="single" w:sz="4" w:space="0" w:color="auto"/>
              <w:right w:val="double" w:sz="4" w:space="0" w:color="auto"/>
            </w:tcBorders>
            <w:vAlign w:val="center"/>
          </w:tcPr>
          <w:p w:rsidR="002A13D7" w:rsidRPr="00BB0134" w:rsidRDefault="002A13D7" w:rsidP="000B753A">
            <w:pPr>
              <w:spacing w:after="0" w:line="360" w:lineRule="auto"/>
              <w:jc w:val="center"/>
              <w:rPr>
                <w:rFonts w:ascii="Times New Roman" w:hAnsi="Times New Roman" w:cs="Times New Roman"/>
                <w:sz w:val="24"/>
                <w:szCs w:val="24"/>
              </w:rPr>
            </w:pPr>
            <w:r w:rsidRPr="00BB0134">
              <w:rPr>
                <w:rFonts w:ascii="Times New Roman" w:hAnsi="Times New Roman" w:cs="Times New Roman"/>
                <w:sz w:val="24"/>
                <w:szCs w:val="24"/>
              </w:rPr>
              <w:t>----------</w:t>
            </w:r>
          </w:p>
        </w:tc>
      </w:tr>
      <w:tr w:rsidR="002A13D7" w:rsidRPr="00BB0134" w:rsidTr="00B14AB6">
        <w:trPr>
          <w:trHeight w:val="374"/>
          <w:jc w:val="center"/>
        </w:trPr>
        <w:tc>
          <w:tcPr>
            <w:tcW w:w="2349" w:type="dxa"/>
            <w:tcBorders>
              <w:left w:val="double" w:sz="4" w:space="0" w:color="auto"/>
            </w:tcBorders>
            <w:vAlign w:val="center"/>
          </w:tcPr>
          <w:p w:rsidR="002A13D7" w:rsidRPr="00BB0134" w:rsidRDefault="002A13D7" w:rsidP="00B14AB6">
            <w:pPr>
              <w:spacing w:after="0" w:line="360" w:lineRule="auto"/>
              <w:jc w:val="center"/>
              <w:rPr>
                <w:rFonts w:ascii="Times New Roman" w:hAnsi="Times New Roman" w:cs="Times New Roman"/>
                <w:sz w:val="24"/>
                <w:szCs w:val="24"/>
              </w:rPr>
            </w:pPr>
            <w:r w:rsidRPr="00BB0134">
              <w:rPr>
                <w:rFonts w:ascii="Times New Roman" w:hAnsi="Times New Roman" w:cs="Times New Roman"/>
                <w:sz w:val="24"/>
                <w:szCs w:val="24"/>
              </w:rPr>
              <w:t>Inne wydatki</w:t>
            </w:r>
          </w:p>
        </w:tc>
        <w:tc>
          <w:tcPr>
            <w:tcW w:w="1424" w:type="dxa"/>
            <w:tcBorders>
              <w:right w:val="single" w:sz="4" w:space="0" w:color="auto"/>
            </w:tcBorders>
            <w:vAlign w:val="center"/>
          </w:tcPr>
          <w:p w:rsidR="002A13D7" w:rsidRPr="00BB0134" w:rsidRDefault="002A13D7" w:rsidP="000B753A">
            <w:pPr>
              <w:spacing w:after="0" w:line="360" w:lineRule="auto"/>
              <w:jc w:val="center"/>
              <w:rPr>
                <w:rFonts w:ascii="Times New Roman" w:hAnsi="Times New Roman" w:cs="Times New Roman"/>
                <w:sz w:val="24"/>
                <w:szCs w:val="24"/>
              </w:rPr>
            </w:pPr>
            <w:r w:rsidRPr="00BB0134">
              <w:rPr>
                <w:rFonts w:ascii="Times New Roman" w:hAnsi="Times New Roman" w:cs="Times New Roman"/>
                <w:sz w:val="24"/>
                <w:szCs w:val="24"/>
              </w:rPr>
              <w:t>----------</w:t>
            </w:r>
          </w:p>
        </w:tc>
        <w:tc>
          <w:tcPr>
            <w:tcW w:w="1419" w:type="dxa"/>
            <w:vAlign w:val="center"/>
          </w:tcPr>
          <w:p w:rsidR="002A13D7" w:rsidRPr="00BB0134" w:rsidRDefault="002A13D7" w:rsidP="000B753A">
            <w:pPr>
              <w:spacing w:after="0" w:line="360" w:lineRule="auto"/>
              <w:jc w:val="center"/>
              <w:rPr>
                <w:rFonts w:ascii="Times New Roman" w:hAnsi="Times New Roman" w:cs="Times New Roman"/>
                <w:sz w:val="24"/>
                <w:szCs w:val="24"/>
              </w:rPr>
            </w:pPr>
            <w:r w:rsidRPr="00BB0134">
              <w:rPr>
                <w:rFonts w:ascii="Times New Roman" w:hAnsi="Times New Roman" w:cs="Times New Roman"/>
                <w:sz w:val="24"/>
                <w:szCs w:val="24"/>
              </w:rPr>
              <w:t>----------</w:t>
            </w:r>
          </w:p>
        </w:tc>
        <w:tc>
          <w:tcPr>
            <w:tcW w:w="1702" w:type="dxa"/>
            <w:tcBorders>
              <w:left w:val="single" w:sz="4" w:space="0" w:color="auto"/>
              <w:bottom w:val="single" w:sz="4" w:space="0" w:color="auto"/>
            </w:tcBorders>
            <w:vAlign w:val="center"/>
          </w:tcPr>
          <w:p w:rsidR="002A13D7" w:rsidRPr="00BB0134" w:rsidRDefault="00792685" w:rsidP="00792685">
            <w:pPr>
              <w:spacing w:line="360" w:lineRule="auto"/>
              <w:jc w:val="center"/>
              <w:rPr>
                <w:rFonts w:ascii="Times New Roman" w:hAnsi="Times New Roman" w:cs="Times New Roman"/>
                <w:sz w:val="24"/>
                <w:szCs w:val="24"/>
              </w:rPr>
            </w:pPr>
            <w:r w:rsidRPr="00BB0134">
              <w:rPr>
                <w:rFonts w:ascii="Times New Roman" w:hAnsi="Times New Roman" w:cs="Times New Roman"/>
                <w:sz w:val="24"/>
                <w:szCs w:val="24"/>
              </w:rPr>
              <w:t>----------</w:t>
            </w:r>
          </w:p>
        </w:tc>
        <w:tc>
          <w:tcPr>
            <w:tcW w:w="1986" w:type="dxa"/>
            <w:tcBorders>
              <w:right w:val="double" w:sz="4" w:space="0" w:color="auto"/>
            </w:tcBorders>
            <w:vAlign w:val="center"/>
          </w:tcPr>
          <w:p w:rsidR="002A13D7" w:rsidRPr="00BB0134" w:rsidRDefault="002A13D7" w:rsidP="000B753A">
            <w:pPr>
              <w:spacing w:after="0" w:line="360" w:lineRule="auto"/>
              <w:jc w:val="center"/>
              <w:rPr>
                <w:rFonts w:ascii="Times New Roman" w:hAnsi="Times New Roman" w:cs="Times New Roman"/>
                <w:sz w:val="24"/>
                <w:szCs w:val="24"/>
              </w:rPr>
            </w:pPr>
            <w:r w:rsidRPr="00BB0134">
              <w:rPr>
                <w:rFonts w:ascii="Times New Roman" w:hAnsi="Times New Roman" w:cs="Times New Roman"/>
                <w:sz w:val="24"/>
                <w:szCs w:val="24"/>
              </w:rPr>
              <w:t>----------</w:t>
            </w:r>
          </w:p>
        </w:tc>
      </w:tr>
      <w:tr w:rsidR="00F05DD4" w:rsidRPr="00BB0134" w:rsidTr="000B753A">
        <w:trPr>
          <w:trHeight w:val="584"/>
          <w:jc w:val="center"/>
        </w:trPr>
        <w:tc>
          <w:tcPr>
            <w:tcW w:w="2349" w:type="dxa"/>
            <w:tcBorders>
              <w:top w:val="double" w:sz="4" w:space="0" w:color="auto"/>
              <w:left w:val="double" w:sz="4" w:space="0" w:color="auto"/>
            </w:tcBorders>
            <w:shd w:val="clear" w:color="auto" w:fill="D6E3BC" w:themeFill="accent3" w:themeFillTint="66"/>
            <w:vAlign w:val="center"/>
          </w:tcPr>
          <w:p w:rsidR="00F05DD4" w:rsidRPr="00BB0134" w:rsidRDefault="00F05DD4" w:rsidP="000B753A">
            <w:pPr>
              <w:spacing w:after="0" w:line="360" w:lineRule="auto"/>
              <w:jc w:val="center"/>
              <w:rPr>
                <w:rFonts w:ascii="Times New Roman" w:hAnsi="Times New Roman" w:cs="Times New Roman"/>
                <w:b/>
                <w:bCs/>
                <w:sz w:val="24"/>
                <w:szCs w:val="24"/>
              </w:rPr>
            </w:pPr>
            <w:r w:rsidRPr="00BB0134">
              <w:rPr>
                <w:rFonts w:ascii="Times New Roman" w:hAnsi="Times New Roman" w:cs="Times New Roman"/>
                <w:b/>
                <w:bCs/>
                <w:sz w:val="24"/>
                <w:szCs w:val="24"/>
              </w:rPr>
              <w:t>OGÓŁEM</w:t>
            </w:r>
          </w:p>
        </w:tc>
        <w:tc>
          <w:tcPr>
            <w:tcW w:w="1424" w:type="dxa"/>
            <w:tcBorders>
              <w:top w:val="double" w:sz="4" w:space="0" w:color="auto"/>
              <w:right w:val="single" w:sz="4" w:space="0" w:color="auto"/>
            </w:tcBorders>
            <w:shd w:val="clear" w:color="auto" w:fill="D6E3BC" w:themeFill="accent3" w:themeFillTint="66"/>
            <w:vAlign w:val="center"/>
          </w:tcPr>
          <w:p w:rsidR="00F05DD4" w:rsidRPr="00BB0134" w:rsidRDefault="002A13D7" w:rsidP="000B753A">
            <w:pPr>
              <w:spacing w:after="0" w:line="360" w:lineRule="auto"/>
              <w:jc w:val="center"/>
              <w:rPr>
                <w:rFonts w:ascii="Times New Roman" w:hAnsi="Times New Roman" w:cs="Times New Roman"/>
                <w:b/>
                <w:bCs/>
                <w:sz w:val="24"/>
                <w:szCs w:val="24"/>
              </w:rPr>
            </w:pPr>
            <w:r w:rsidRPr="00BB0134">
              <w:rPr>
                <w:rFonts w:ascii="Times New Roman" w:hAnsi="Times New Roman" w:cs="Times New Roman"/>
                <w:b/>
                <w:bCs/>
                <w:sz w:val="24"/>
                <w:szCs w:val="24"/>
              </w:rPr>
              <w:t>6 699 906</w:t>
            </w:r>
          </w:p>
        </w:tc>
        <w:tc>
          <w:tcPr>
            <w:tcW w:w="1419" w:type="dxa"/>
            <w:tcBorders>
              <w:top w:val="double" w:sz="4" w:space="0" w:color="auto"/>
            </w:tcBorders>
            <w:shd w:val="clear" w:color="auto" w:fill="D6E3BC" w:themeFill="accent3" w:themeFillTint="66"/>
            <w:vAlign w:val="center"/>
          </w:tcPr>
          <w:p w:rsidR="00F05DD4" w:rsidRPr="00BB0134" w:rsidRDefault="002A13D7" w:rsidP="000B753A">
            <w:pPr>
              <w:spacing w:after="0" w:line="360" w:lineRule="auto"/>
              <w:jc w:val="center"/>
              <w:rPr>
                <w:rFonts w:ascii="Times New Roman" w:hAnsi="Times New Roman" w:cs="Times New Roman"/>
                <w:b/>
                <w:bCs/>
                <w:sz w:val="24"/>
                <w:szCs w:val="24"/>
              </w:rPr>
            </w:pPr>
            <w:r w:rsidRPr="00BB0134">
              <w:rPr>
                <w:rFonts w:ascii="Times New Roman" w:hAnsi="Times New Roman" w:cs="Times New Roman"/>
                <w:b/>
                <w:bCs/>
                <w:sz w:val="24"/>
                <w:szCs w:val="24"/>
              </w:rPr>
              <w:t>3 589 700</w:t>
            </w:r>
          </w:p>
        </w:tc>
        <w:tc>
          <w:tcPr>
            <w:tcW w:w="1702" w:type="dxa"/>
            <w:tcBorders>
              <w:top w:val="double" w:sz="4" w:space="0" w:color="auto"/>
              <w:left w:val="single" w:sz="4" w:space="0" w:color="auto"/>
              <w:bottom w:val="single" w:sz="4" w:space="0" w:color="auto"/>
            </w:tcBorders>
            <w:shd w:val="clear" w:color="auto" w:fill="D6E3BC" w:themeFill="accent3" w:themeFillTint="66"/>
            <w:vAlign w:val="center"/>
          </w:tcPr>
          <w:p w:rsidR="00F05DD4" w:rsidRPr="00BB0134" w:rsidRDefault="002A13D7" w:rsidP="000B753A">
            <w:pPr>
              <w:spacing w:after="0" w:line="360" w:lineRule="auto"/>
              <w:jc w:val="center"/>
              <w:rPr>
                <w:rFonts w:ascii="Times New Roman" w:hAnsi="Times New Roman" w:cs="Times New Roman"/>
                <w:b/>
                <w:bCs/>
                <w:sz w:val="24"/>
                <w:szCs w:val="24"/>
              </w:rPr>
            </w:pPr>
            <w:r w:rsidRPr="00BB0134">
              <w:rPr>
                <w:rFonts w:ascii="Times New Roman" w:hAnsi="Times New Roman" w:cs="Times New Roman"/>
                <w:b/>
                <w:bCs/>
                <w:sz w:val="24"/>
                <w:szCs w:val="24"/>
              </w:rPr>
              <w:t>3 002 206</w:t>
            </w:r>
          </w:p>
        </w:tc>
        <w:tc>
          <w:tcPr>
            <w:tcW w:w="1986" w:type="dxa"/>
            <w:tcBorders>
              <w:top w:val="double" w:sz="4" w:space="0" w:color="auto"/>
              <w:right w:val="double" w:sz="4" w:space="0" w:color="auto"/>
            </w:tcBorders>
            <w:shd w:val="clear" w:color="auto" w:fill="D6E3BC" w:themeFill="accent3" w:themeFillTint="66"/>
            <w:vAlign w:val="center"/>
          </w:tcPr>
          <w:p w:rsidR="00F05DD4" w:rsidRPr="00BB0134" w:rsidRDefault="002A13D7" w:rsidP="000B753A">
            <w:pPr>
              <w:spacing w:after="0" w:line="360" w:lineRule="auto"/>
              <w:jc w:val="center"/>
              <w:rPr>
                <w:rFonts w:ascii="Times New Roman" w:hAnsi="Times New Roman" w:cs="Times New Roman"/>
                <w:b/>
                <w:bCs/>
                <w:sz w:val="24"/>
                <w:szCs w:val="24"/>
              </w:rPr>
            </w:pPr>
            <w:r w:rsidRPr="00BB0134">
              <w:rPr>
                <w:rFonts w:ascii="Times New Roman" w:hAnsi="Times New Roman" w:cs="Times New Roman"/>
                <w:b/>
                <w:sz w:val="24"/>
                <w:szCs w:val="24"/>
              </w:rPr>
              <w:t>108 000</w:t>
            </w:r>
          </w:p>
        </w:tc>
      </w:tr>
    </w:tbl>
    <w:p w:rsidR="00006515" w:rsidRPr="00BB0134" w:rsidRDefault="00006515" w:rsidP="00006515">
      <w:pPr>
        <w:autoSpaceDE w:val="0"/>
        <w:autoSpaceDN w:val="0"/>
        <w:adjustRightInd w:val="0"/>
        <w:spacing w:after="0" w:line="360" w:lineRule="auto"/>
        <w:jc w:val="both"/>
        <w:rPr>
          <w:rFonts w:ascii="Times New Roman" w:hAnsi="Times New Roman" w:cs="Times New Roman"/>
          <w:bCs/>
          <w:sz w:val="24"/>
          <w:szCs w:val="24"/>
        </w:rPr>
      </w:pPr>
    </w:p>
    <w:p w:rsidR="00ED21BB" w:rsidRDefault="00ED21BB" w:rsidP="00DA45CA">
      <w:pPr>
        <w:spacing w:after="0" w:line="240" w:lineRule="auto"/>
        <w:jc w:val="center"/>
        <w:rPr>
          <w:rFonts w:ascii="Times New Roman" w:eastAsia="Times New Roman" w:hAnsi="Times New Roman" w:cs="Times New Roman"/>
          <w:b/>
          <w:bCs/>
          <w:sz w:val="28"/>
          <w:szCs w:val="28"/>
          <w:u w:val="single"/>
        </w:rPr>
      </w:pPr>
    </w:p>
    <w:p w:rsidR="00E86072" w:rsidRPr="00A33B0B" w:rsidRDefault="00A33B0B" w:rsidP="00E86072">
      <w:pPr>
        <w:autoSpaceDE w:val="0"/>
        <w:autoSpaceDN w:val="0"/>
        <w:adjustRightInd w:val="0"/>
        <w:spacing w:after="0" w:line="360" w:lineRule="auto"/>
        <w:jc w:val="both"/>
        <w:outlineLvl w:val="0"/>
        <w:rPr>
          <w:rFonts w:ascii="Times New Roman" w:hAnsi="Times New Roman" w:cs="Times New Roman"/>
          <w:b/>
          <w:bCs/>
          <w:sz w:val="24"/>
          <w:szCs w:val="24"/>
        </w:rPr>
      </w:pPr>
      <w:r w:rsidRPr="00A33B0B">
        <w:rPr>
          <w:rFonts w:ascii="Times New Roman" w:hAnsi="Times New Roman" w:cs="Times New Roman"/>
          <w:b/>
          <w:bCs/>
          <w:sz w:val="24"/>
          <w:szCs w:val="24"/>
        </w:rPr>
        <w:lastRenderedPageBreak/>
        <w:t>4</w:t>
      </w:r>
      <w:r w:rsidR="00E86072" w:rsidRPr="00A33B0B">
        <w:rPr>
          <w:rFonts w:ascii="Times New Roman" w:hAnsi="Times New Roman" w:cs="Times New Roman"/>
          <w:b/>
          <w:bCs/>
          <w:sz w:val="24"/>
          <w:szCs w:val="24"/>
        </w:rPr>
        <w:t>.11 Wydatki</w:t>
      </w:r>
    </w:p>
    <w:p w:rsidR="00E86072" w:rsidRPr="00A33B0B" w:rsidRDefault="00E86072" w:rsidP="00E86072">
      <w:pPr>
        <w:autoSpaceDE w:val="0"/>
        <w:autoSpaceDN w:val="0"/>
        <w:adjustRightInd w:val="0"/>
        <w:spacing w:after="0" w:line="360" w:lineRule="auto"/>
        <w:jc w:val="both"/>
        <w:outlineLvl w:val="0"/>
        <w:rPr>
          <w:rFonts w:ascii="Times New Roman" w:hAnsi="Times New Roman" w:cs="Times New Roman"/>
          <w:bCs/>
          <w:sz w:val="24"/>
          <w:szCs w:val="24"/>
        </w:rPr>
      </w:pPr>
    </w:p>
    <w:p w:rsidR="00E86072" w:rsidRPr="00A33B0B" w:rsidRDefault="00E86072" w:rsidP="00EB16A7">
      <w:pPr>
        <w:autoSpaceDE w:val="0"/>
        <w:autoSpaceDN w:val="0"/>
        <w:adjustRightInd w:val="0"/>
        <w:spacing w:line="360" w:lineRule="auto"/>
        <w:jc w:val="both"/>
        <w:rPr>
          <w:rFonts w:ascii="Times New Roman" w:hAnsi="Times New Roman" w:cs="Times New Roman"/>
          <w:sz w:val="24"/>
          <w:szCs w:val="24"/>
        </w:rPr>
      </w:pPr>
      <w:r w:rsidRPr="00A33B0B">
        <w:rPr>
          <w:rFonts w:ascii="Times New Roman" w:hAnsi="Times New Roman" w:cs="Times New Roman"/>
          <w:sz w:val="24"/>
          <w:szCs w:val="24"/>
        </w:rPr>
        <w:t>W 201</w:t>
      </w:r>
      <w:r w:rsidR="00E81532" w:rsidRPr="00A33B0B">
        <w:rPr>
          <w:rFonts w:ascii="Times New Roman" w:hAnsi="Times New Roman" w:cs="Times New Roman"/>
          <w:sz w:val="24"/>
          <w:szCs w:val="24"/>
        </w:rPr>
        <w:t>3</w:t>
      </w:r>
      <w:r w:rsidRPr="00A33B0B">
        <w:rPr>
          <w:rFonts w:ascii="Times New Roman" w:hAnsi="Times New Roman" w:cs="Times New Roman"/>
          <w:sz w:val="24"/>
          <w:szCs w:val="24"/>
        </w:rPr>
        <w:t xml:space="preserve"> roku wydatkowano ogółem kwotę </w:t>
      </w:r>
      <w:r w:rsidR="00ED4A40" w:rsidRPr="00A33B0B">
        <w:rPr>
          <w:rFonts w:ascii="Times New Roman" w:hAnsi="Times New Roman" w:cs="Times New Roman"/>
          <w:b/>
          <w:bCs/>
          <w:sz w:val="24"/>
          <w:szCs w:val="24"/>
        </w:rPr>
        <w:t>18 831</w:t>
      </w:r>
      <w:r w:rsidR="00E81532" w:rsidRPr="00A33B0B">
        <w:rPr>
          <w:rFonts w:ascii="Times New Roman" w:hAnsi="Times New Roman" w:cs="Times New Roman"/>
          <w:b/>
          <w:bCs/>
          <w:sz w:val="24"/>
          <w:szCs w:val="24"/>
        </w:rPr>
        <w:t> </w:t>
      </w:r>
      <w:r w:rsidR="00ED4A40" w:rsidRPr="00A33B0B">
        <w:rPr>
          <w:rFonts w:ascii="Times New Roman" w:hAnsi="Times New Roman" w:cs="Times New Roman"/>
          <w:b/>
          <w:bCs/>
          <w:sz w:val="24"/>
          <w:szCs w:val="24"/>
        </w:rPr>
        <w:t>012</w:t>
      </w:r>
      <w:r w:rsidR="00E81532" w:rsidRPr="00A33B0B">
        <w:rPr>
          <w:rFonts w:ascii="Times New Roman" w:hAnsi="Times New Roman" w:cs="Times New Roman"/>
          <w:b/>
          <w:bCs/>
          <w:sz w:val="24"/>
          <w:szCs w:val="24"/>
        </w:rPr>
        <w:t xml:space="preserve"> </w:t>
      </w:r>
      <w:r w:rsidRPr="00A33B0B">
        <w:rPr>
          <w:rFonts w:ascii="Times New Roman" w:hAnsi="Times New Roman" w:cs="Times New Roman"/>
          <w:sz w:val="24"/>
          <w:szCs w:val="24"/>
        </w:rPr>
        <w:t>zł, w tym z:</w:t>
      </w:r>
    </w:p>
    <w:p w:rsidR="00E86072" w:rsidRPr="00A33B0B" w:rsidRDefault="00E86072" w:rsidP="00E86072">
      <w:pPr>
        <w:pStyle w:val="Akapitzlist"/>
        <w:numPr>
          <w:ilvl w:val="0"/>
          <w:numId w:val="26"/>
        </w:numPr>
        <w:autoSpaceDE w:val="0"/>
        <w:autoSpaceDN w:val="0"/>
        <w:adjustRightInd w:val="0"/>
        <w:spacing w:after="0" w:line="360" w:lineRule="auto"/>
        <w:ind w:left="567" w:hanging="283"/>
        <w:jc w:val="both"/>
        <w:rPr>
          <w:rFonts w:ascii="Times New Roman" w:hAnsi="Times New Roman" w:cs="Times New Roman"/>
          <w:sz w:val="24"/>
          <w:szCs w:val="24"/>
        </w:rPr>
      </w:pPr>
      <w:r w:rsidRPr="00A33B0B">
        <w:rPr>
          <w:rFonts w:ascii="Times New Roman" w:hAnsi="Times New Roman" w:cs="Times New Roman"/>
          <w:sz w:val="24"/>
          <w:szCs w:val="24"/>
        </w:rPr>
        <w:t>Funduszu Pracy</w:t>
      </w:r>
      <w:r w:rsidR="00EB16A7" w:rsidRPr="00A33B0B">
        <w:rPr>
          <w:rFonts w:ascii="Times New Roman" w:hAnsi="Times New Roman" w:cs="Times New Roman"/>
          <w:sz w:val="24"/>
          <w:szCs w:val="24"/>
        </w:rPr>
        <w:t xml:space="preserve"> </w:t>
      </w:r>
      <w:r w:rsidRPr="00A33B0B">
        <w:rPr>
          <w:rFonts w:ascii="Times New Roman" w:hAnsi="Times New Roman" w:cs="Times New Roman"/>
          <w:sz w:val="24"/>
          <w:szCs w:val="24"/>
        </w:rPr>
        <w:t xml:space="preserve">– </w:t>
      </w:r>
      <w:r w:rsidR="00EB16A7" w:rsidRPr="00A33B0B">
        <w:rPr>
          <w:rFonts w:ascii="Times New Roman" w:hAnsi="Times New Roman" w:cs="Times New Roman"/>
          <w:sz w:val="24"/>
          <w:szCs w:val="24"/>
        </w:rPr>
        <w:t>15 840 908</w:t>
      </w:r>
      <w:r w:rsidRPr="00A33B0B">
        <w:rPr>
          <w:rFonts w:ascii="Times New Roman" w:hAnsi="Times New Roman" w:cs="Times New Roman"/>
          <w:sz w:val="24"/>
          <w:szCs w:val="24"/>
        </w:rPr>
        <w:t xml:space="preserve"> zł,</w:t>
      </w:r>
    </w:p>
    <w:p w:rsidR="00E86072" w:rsidRPr="00A33B0B" w:rsidRDefault="00E86072" w:rsidP="00EB16A7">
      <w:pPr>
        <w:pStyle w:val="Akapitzlist"/>
        <w:numPr>
          <w:ilvl w:val="0"/>
          <w:numId w:val="26"/>
        </w:numPr>
        <w:autoSpaceDE w:val="0"/>
        <w:autoSpaceDN w:val="0"/>
        <w:adjustRightInd w:val="0"/>
        <w:spacing w:after="0" w:line="360" w:lineRule="auto"/>
        <w:ind w:left="567" w:hanging="283"/>
        <w:jc w:val="both"/>
        <w:rPr>
          <w:rFonts w:ascii="Times New Roman" w:hAnsi="Times New Roman" w:cs="Times New Roman"/>
          <w:sz w:val="24"/>
          <w:szCs w:val="24"/>
        </w:rPr>
      </w:pPr>
      <w:r w:rsidRPr="00A33B0B">
        <w:rPr>
          <w:rFonts w:ascii="Times New Roman" w:hAnsi="Times New Roman" w:cs="Times New Roman"/>
          <w:sz w:val="24"/>
          <w:szCs w:val="24"/>
        </w:rPr>
        <w:t>Europejskiego Funduszu Społecznego</w:t>
      </w:r>
      <w:r w:rsidR="00EB16A7" w:rsidRPr="00A33B0B">
        <w:rPr>
          <w:rFonts w:ascii="Times New Roman" w:hAnsi="Times New Roman" w:cs="Times New Roman"/>
          <w:sz w:val="24"/>
          <w:szCs w:val="24"/>
        </w:rPr>
        <w:t xml:space="preserve"> </w:t>
      </w:r>
      <w:r w:rsidRPr="00A33B0B">
        <w:rPr>
          <w:rFonts w:ascii="Times New Roman" w:hAnsi="Times New Roman" w:cs="Times New Roman"/>
          <w:sz w:val="24"/>
          <w:szCs w:val="24"/>
        </w:rPr>
        <w:t>–</w:t>
      </w:r>
      <w:r w:rsidR="00EB16A7" w:rsidRPr="00A33B0B">
        <w:rPr>
          <w:rFonts w:ascii="Times New Roman" w:hAnsi="Times New Roman" w:cs="Times New Roman"/>
          <w:sz w:val="24"/>
          <w:szCs w:val="24"/>
        </w:rPr>
        <w:t xml:space="preserve"> </w:t>
      </w:r>
      <w:r w:rsidR="00ED4A40" w:rsidRPr="00A33B0B">
        <w:rPr>
          <w:rFonts w:ascii="Times New Roman" w:hAnsi="Times New Roman" w:cs="Times New Roman"/>
          <w:bCs/>
          <w:sz w:val="24"/>
          <w:szCs w:val="24"/>
        </w:rPr>
        <w:t>2  990</w:t>
      </w:r>
      <w:r w:rsidR="00EB16A7" w:rsidRPr="00A33B0B">
        <w:rPr>
          <w:rFonts w:ascii="Times New Roman" w:hAnsi="Times New Roman" w:cs="Times New Roman"/>
          <w:bCs/>
          <w:sz w:val="24"/>
          <w:szCs w:val="24"/>
        </w:rPr>
        <w:t> </w:t>
      </w:r>
      <w:r w:rsidR="00ED4A40" w:rsidRPr="00A33B0B">
        <w:rPr>
          <w:rFonts w:ascii="Times New Roman" w:hAnsi="Times New Roman" w:cs="Times New Roman"/>
          <w:bCs/>
          <w:sz w:val="24"/>
          <w:szCs w:val="24"/>
        </w:rPr>
        <w:t>104</w:t>
      </w:r>
      <w:r w:rsidR="00EB16A7" w:rsidRPr="00A33B0B">
        <w:rPr>
          <w:rFonts w:ascii="Times New Roman" w:hAnsi="Times New Roman" w:cs="Times New Roman"/>
          <w:sz w:val="24"/>
          <w:szCs w:val="24"/>
        </w:rPr>
        <w:t xml:space="preserve"> </w:t>
      </w:r>
      <w:r w:rsidRPr="00A33B0B">
        <w:rPr>
          <w:rFonts w:ascii="Times New Roman" w:hAnsi="Times New Roman" w:cs="Times New Roman"/>
          <w:sz w:val="24"/>
          <w:szCs w:val="24"/>
        </w:rPr>
        <w:t>zł</w:t>
      </w:r>
    </w:p>
    <w:p w:rsidR="00E86072" w:rsidRPr="00A33B0B" w:rsidRDefault="00E86072" w:rsidP="00E86072">
      <w:pPr>
        <w:autoSpaceDE w:val="0"/>
        <w:autoSpaceDN w:val="0"/>
        <w:adjustRightInd w:val="0"/>
        <w:spacing w:after="0" w:line="360" w:lineRule="auto"/>
        <w:jc w:val="both"/>
        <w:rPr>
          <w:rFonts w:ascii="Times New Roman" w:hAnsi="Times New Roman" w:cs="Times New Roman"/>
          <w:sz w:val="24"/>
          <w:szCs w:val="24"/>
        </w:rPr>
      </w:pPr>
    </w:p>
    <w:p w:rsidR="00E86072" w:rsidRPr="00A33B0B" w:rsidRDefault="00E86072" w:rsidP="00EB16A7">
      <w:pPr>
        <w:autoSpaceDE w:val="0"/>
        <w:autoSpaceDN w:val="0"/>
        <w:adjustRightInd w:val="0"/>
        <w:spacing w:after="0" w:line="360" w:lineRule="auto"/>
        <w:jc w:val="both"/>
        <w:rPr>
          <w:rFonts w:ascii="Times New Roman" w:hAnsi="Times New Roman" w:cs="Times New Roman"/>
          <w:sz w:val="24"/>
          <w:szCs w:val="24"/>
        </w:rPr>
      </w:pPr>
      <w:r w:rsidRPr="00A33B0B">
        <w:rPr>
          <w:rFonts w:ascii="Times New Roman" w:hAnsi="Times New Roman" w:cs="Times New Roman"/>
          <w:sz w:val="24"/>
          <w:szCs w:val="24"/>
        </w:rPr>
        <w:t>Środki Funduszu Pracy w wysokości</w:t>
      </w:r>
      <w:r w:rsidR="00EB16A7" w:rsidRPr="00A33B0B">
        <w:rPr>
          <w:rFonts w:ascii="Times New Roman" w:hAnsi="Times New Roman" w:cs="Times New Roman"/>
          <w:sz w:val="24"/>
          <w:szCs w:val="24"/>
        </w:rPr>
        <w:t xml:space="preserve"> </w:t>
      </w:r>
      <w:r w:rsidR="00252A05" w:rsidRPr="00A33B0B">
        <w:rPr>
          <w:rFonts w:ascii="Times New Roman" w:hAnsi="Times New Roman" w:cs="Times New Roman"/>
          <w:sz w:val="24"/>
          <w:szCs w:val="24"/>
        </w:rPr>
        <w:t xml:space="preserve">3 691 860 </w:t>
      </w:r>
      <w:r w:rsidRPr="00A33B0B">
        <w:rPr>
          <w:rFonts w:ascii="Times New Roman" w:hAnsi="Times New Roman" w:cs="Times New Roman"/>
          <w:sz w:val="24"/>
          <w:szCs w:val="24"/>
        </w:rPr>
        <w:t xml:space="preserve">zł. przeznaczono na realizację aktywnych form walki z bezrobociem, do pozostałych wydatków należą: </w:t>
      </w:r>
    </w:p>
    <w:p w:rsidR="00E86072" w:rsidRPr="00A33B0B" w:rsidRDefault="00E86072" w:rsidP="00E86072">
      <w:pPr>
        <w:pStyle w:val="Akapitzlist"/>
        <w:numPr>
          <w:ilvl w:val="0"/>
          <w:numId w:val="27"/>
        </w:numPr>
        <w:autoSpaceDE w:val="0"/>
        <w:autoSpaceDN w:val="0"/>
        <w:adjustRightInd w:val="0"/>
        <w:spacing w:after="0" w:line="360" w:lineRule="auto"/>
        <w:ind w:left="567" w:hanging="283"/>
        <w:jc w:val="both"/>
        <w:rPr>
          <w:rFonts w:ascii="Times New Roman" w:hAnsi="Times New Roman" w:cs="Times New Roman"/>
          <w:sz w:val="24"/>
          <w:szCs w:val="24"/>
        </w:rPr>
      </w:pPr>
      <w:r w:rsidRPr="00A33B0B">
        <w:rPr>
          <w:rFonts w:ascii="Times New Roman" w:hAnsi="Times New Roman" w:cs="Times New Roman"/>
          <w:sz w:val="24"/>
          <w:szCs w:val="24"/>
        </w:rPr>
        <w:t xml:space="preserve">wypłata zasiłków dla osób bezrobotnych – </w:t>
      </w:r>
      <w:r w:rsidR="00B3580E" w:rsidRPr="00A33B0B">
        <w:rPr>
          <w:rFonts w:ascii="Times New Roman" w:hAnsi="Times New Roman" w:cs="Times New Roman"/>
          <w:sz w:val="24"/>
          <w:szCs w:val="24"/>
        </w:rPr>
        <w:t xml:space="preserve">11 452 659 </w:t>
      </w:r>
      <w:r w:rsidRPr="00A33B0B">
        <w:rPr>
          <w:rFonts w:ascii="Times New Roman" w:hAnsi="Times New Roman" w:cs="Times New Roman"/>
          <w:sz w:val="24"/>
          <w:szCs w:val="24"/>
        </w:rPr>
        <w:t xml:space="preserve">zł, </w:t>
      </w:r>
    </w:p>
    <w:p w:rsidR="00E86072" w:rsidRPr="00A33B0B" w:rsidRDefault="00E86072" w:rsidP="00E86072">
      <w:pPr>
        <w:pStyle w:val="Akapitzlist"/>
        <w:numPr>
          <w:ilvl w:val="0"/>
          <w:numId w:val="27"/>
        </w:numPr>
        <w:autoSpaceDE w:val="0"/>
        <w:autoSpaceDN w:val="0"/>
        <w:adjustRightInd w:val="0"/>
        <w:spacing w:after="0" w:line="360" w:lineRule="auto"/>
        <w:ind w:left="567" w:hanging="283"/>
        <w:jc w:val="both"/>
        <w:rPr>
          <w:rFonts w:ascii="Times New Roman" w:hAnsi="Times New Roman" w:cs="Times New Roman"/>
          <w:sz w:val="24"/>
          <w:szCs w:val="24"/>
        </w:rPr>
      </w:pPr>
      <w:r w:rsidRPr="00A33B0B">
        <w:rPr>
          <w:rFonts w:ascii="Times New Roman" w:hAnsi="Times New Roman" w:cs="Times New Roman"/>
          <w:sz w:val="24"/>
          <w:szCs w:val="24"/>
        </w:rPr>
        <w:t xml:space="preserve">wypłaty dodatku aktywizacyjnego – </w:t>
      </w:r>
      <w:r w:rsidR="00B3580E" w:rsidRPr="00A33B0B">
        <w:rPr>
          <w:rFonts w:ascii="Times New Roman" w:hAnsi="Times New Roman" w:cs="Times New Roman"/>
          <w:sz w:val="24"/>
          <w:szCs w:val="24"/>
        </w:rPr>
        <w:t xml:space="preserve">299 429 </w:t>
      </w:r>
      <w:r w:rsidRPr="00A33B0B">
        <w:rPr>
          <w:rFonts w:ascii="Times New Roman" w:hAnsi="Times New Roman" w:cs="Times New Roman"/>
          <w:sz w:val="24"/>
          <w:szCs w:val="24"/>
        </w:rPr>
        <w:t>zł,</w:t>
      </w:r>
    </w:p>
    <w:p w:rsidR="00E86072" w:rsidRPr="00A33B0B" w:rsidRDefault="00E86072" w:rsidP="00E86072">
      <w:pPr>
        <w:pStyle w:val="Akapitzlist"/>
        <w:numPr>
          <w:ilvl w:val="0"/>
          <w:numId w:val="27"/>
        </w:numPr>
        <w:autoSpaceDE w:val="0"/>
        <w:autoSpaceDN w:val="0"/>
        <w:adjustRightInd w:val="0"/>
        <w:spacing w:after="0" w:line="360" w:lineRule="auto"/>
        <w:ind w:left="567" w:hanging="283"/>
        <w:jc w:val="both"/>
        <w:rPr>
          <w:rFonts w:ascii="Times New Roman" w:hAnsi="Times New Roman" w:cs="Times New Roman"/>
          <w:sz w:val="24"/>
          <w:szCs w:val="24"/>
        </w:rPr>
      </w:pPr>
      <w:r w:rsidRPr="00A33B0B">
        <w:rPr>
          <w:rFonts w:ascii="Times New Roman" w:hAnsi="Times New Roman" w:cs="Times New Roman"/>
          <w:sz w:val="24"/>
          <w:szCs w:val="24"/>
        </w:rPr>
        <w:t>inne –</w:t>
      </w:r>
      <w:r w:rsidR="00B3580E" w:rsidRPr="00A33B0B">
        <w:rPr>
          <w:rFonts w:ascii="Times New Roman" w:hAnsi="Times New Roman" w:cs="Times New Roman"/>
          <w:sz w:val="24"/>
          <w:szCs w:val="24"/>
        </w:rPr>
        <w:t xml:space="preserve">396 960 </w:t>
      </w:r>
      <w:r w:rsidRPr="00A33B0B">
        <w:rPr>
          <w:rFonts w:ascii="Times New Roman" w:hAnsi="Times New Roman" w:cs="Times New Roman"/>
          <w:sz w:val="24"/>
          <w:szCs w:val="24"/>
        </w:rPr>
        <w:t>zł.</w:t>
      </w:r>
    </w:p>
    <w:p w:rsidR="00E86072" w:rsidRPr="00A33B0B" w:rsidRDefault="00E86072" w:rsidP="00E86072">
      <w:pPr>
        <w:pStyle w:val="Akapitzlist"/>
        <w:autoSpaceDE w:val="0"/>
        <w:autoSpaceDN w:val="0"/>
        <w:adjustRightInd w:val="0"/>
        <w:spacing w:after="0" w:line="360" w:lineRule="auto"/>
        <w:ind w:left="0"/>
        <w:jc w:val="both"/>
        <w:rPr>
          <w:rFonts w:ascii="Times New Roman" w:hAnsi="Times New Roman" w:cs="Times New Roman"/>
          <w:sz w:val="24"/>
          <w:szCs w:val="24"/>
        </w:rPr>
      </w:pPr>
    </w:p>
    <w:p w:rsidR="00E567A6" w:rsidRDefault="00E86072" w:rsidP="008F1E9A">
      <w:pPr>
        <w:autoSpaceDE w:val="0"/>
        <w:autoSpaceDN w:val="0"/>
        <w:adjustRightInd w:val="0"/>
        <w:spacing w:after="0" w:line="360" w:lineRule="auto"/>
        <w:ind w:firstLine="284"/>
        <w:jc w:val="both"/>
        <w:rPr>
          <w:rFonts w:ascii="Times New Roman" w:hAnsi="Times New Roman" w:cs="Times New Roman"/>
          <w:sz w:val="24"/>
          <w:szCs w:val="24"/>
        </w:rPr>
      </w:pPr>
      <w:r w:rsidRPr="00A33B0B">
        <w:rPr>
          <w:rFonts w:ascii="Times New Roman" w:hAnsi="Times New Roman" w:cs="Times New Roman"/>
          <w:sz w:val="24"/>
          <w:szCs w:val="24"/>
        </w:rPr>
        <w:t>Dla porównania w roku 201</w:t>
      </w:r>
      <w:r w:rsidR="00E221C1" w:rsidRPr="00A33B0B">
        <w:rPr>
          <w:rFonts w:ascii="Times New Roman" w:hAnsi="Times New Roman" w:cs="Times New Roman"/>
          <w:sz w:val="24"/>
          <w:szCs w:val="24"/>
        </w:rPr>
        <w:t>2</w:t>
      </w:r>
      <w:r w:rsidRPr="00A33B0B">
        <w:rPr>
          <w:rFonts w:ascii="Times New Roman" w:hAnsi="Times New Roman" w:cs="Times New Roman"/>
          <w:sz w:val="24"/>
          <w:szCs w:val="24"/>
        </w:rPr>
        <w:t xml:space="preserve"> na aktywne formy finansowane ze środków krajowych wydatkowano kwotę </w:t>
      </w:r>
      <w:r w:rsidR="00FA5F3F" w:rsidRPr="00A33B0B">
        <w:rPr>
          <w:rFonts w:ascii="Times New Roman" w:hAnsi="Times New Roman" w:cs="Times New Roman"/>
          <w:bCs/>
          <w:sz w:val="24"/>
          <w:szCs w:val="24"/>
        </w:rPr>
        <w:t xml:space="preserve">2 803 321 </w:t>
      </w:r>
      <w:r w:rsidRPr="00A33B0B">
        <w:rPr>
          <w:rFonts w:ascii="Times New Roman" w:hAnsi="Times New Roman" w:cs="Times New Roman"/>
          <w:sz w:val="24"/>
          <w:szCs w:val="24"/>
        </w:rPr>
        <w:t xml:space="preserve">zł, wobec </w:t>
      </w:r>
      <w:r w:rsidR="00A33B0B" w:rsidRPr="00A33B0B">
        <w:rPr>
          <w:rFonts w:ascii="Times New Roman" w:hAnsi="Times New Roman" w:cs="Times New Roman"/>
          <w:sz w:val="24"/>
          <w:szCs w:val="24"/>
        </w:rPr>
        <w:t xml:space="preserve">1 722 663 </w:t>
      </w:r>
      <w:r w:rsidRPr="00A33B0B">
        <w:rPr>
          <w:rFonts w:ascii="Times New Roman" w:hAnsi="Times New Roman" w:cs="Times New Roman"/>
          <w:sz w:val="24"/>
          <w:szCs w:val="24"/>
        </w:rPr>
        <w:t>zł stanowiących dofinansowanie</w:t>
      </w:r>
      <w:r w:rsidR="000967BC">
        <w:rPr>
          <w:rFonts w:ascii="Times New Roman" w:hAnsi="Times New Roman" w:cs="Times New Roman"/>
          <w:sz w:val="24"/>
          <w:szCs w:val="24"/>
        </w:rPr>
        <w:br/>
      </w:r>
      <w:r w:rsidRPr="00A33B0B">
        <w:rPr>
          <w:rFonts w:ascii="Times New Roman" w:hAnsi="Times New Roman" w:cs="Times New Roman"/>
          <w:sz w:val="24"/>
          <w:szCs w:val="24"/>
        </w:rPr>
        <w:t xml:space="preserve"> z Europejskiego Funduszu Społecznego na realizację projektu w ramach Programu Operacyjnego Kapitał Ludzki.</w:t>
      </w:r>
    </w:p>
    <w:p w:rsidR="00E567A6" w:rsidRDefault="00E567A6" w:rsidP="00E86072">
      <w:pPr>
        <w:autoSpaceDE w:val="0"/>
        <w:autoSpaceDN w:val="0"/>
        <w:adjustRightInd w:val="0"/>
        <w:spacing w:after="0" w:line="360" w:lineRule="auto"/>
        <w:ind w:firstLine="284"/>
        <w:jc w:val="both"/>
        <w:rPr>
          <w:rFonts w:ascii="Times New Roman" w:hAnsi="Times New Roman" w:cs="Times New Roman"/>
          <w:sz w:val="24"/>
          <w:szCs w:val="24"/>
        </w:rPr>
      </w:pPr>
    </w:p>
    <w:p w:rsidR="00E86072" w:rsidRPr="00C22D80" w:rsidRDefault="00E567A6" w:rsidP="00C22D80">
      <w:pPr>
        <w:autoSpaceDE w:val="0"/>
        <w:autoSpaceDN w:val="0"/>
        <w:adjustRightInd w:val="0"/>
        <w:spacing w:after="0" w:line="360" w:lineRule="auto"/>
        <w:ind w:firstLine="284"/>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695950" cy="4295775"/>
            <wp:effectExtent l="57150" t="0" r="57150" b="66675"/>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74D8E" w:rsidRDefault="00F74D8E" w:rsidP="00E86072">
      <w:pPr>
        <w:spacing w:after="0"/>
        <w:jc w:val="both"/>
        <w:outlineLvl w:val="0"/>
        <w:rPr>
          <w:rFonts w:ascii="Times New Roman" w:hAnsi="Times New Roman" w:cs="Times New Roman"/>
          <w:b/>
          <w:bCs/>
          <w:sz w:val="24"/>
          <w:szCs w:val="24"/>
        </w:rPr>
      </w:pPr>
    </w:p>
    <w:p w:rsidR="00E86072" w:rsidRPr="00CF456A" w:rsidRDefault="00D2466A" w:rsidP="00E86072">
      <w:pPr>
        <w:spacing w:after="0"/>
        <w:jc w:val="both"/>
        <w:outlineLvl w:val="0"/>
        <w:rPr>
          <w:rFonts w:ascii="Times New Roman" w:hAnsi="Times New Roman" w:cs="Times New Roman"/>
          <w:b/>
          <w:bCs/>
          <w:sz w:val="24"/>
          <w:szCs w:val="24"/>
        </w:rPr>
      </w:pPr>
      <w:r w:rsidRPr="00CF456A">
        <w:rPr>
          <w:rFonts w:ascii="Times New Roman" w:hAnsi="Times New Roman" w:cs="Times New Roman"/>
          <w:b/>
          <w:bCs/>
          <w:sz w:val="24"/>
          <w:szCs w:val="24"/>
        </w:rPr>
        <w:t>4</w:t>
      </w:r>
      <w:r w:rsidR="00E86072" w:rsidRPr="00CF456A">
        <w:rPr>
          <w:rFonts w:ascii="Times New Roman" w:hAnsi="Times New Roman" w:cs="Times New Roman"/>
          <w:b/>
          <w:bCs/>
          <w:sz w:val="24"/>
          <w:szCs w:val="24"/>
        </w:rPr>
        <w:t xml:space="preserve">.12 </w:t>
      </w:r>
      <w:r w:rsidR="00CF456A" w:rsidRPr="00CF456A">
        <w:rPr>
          <w:rFonts w:ascii="Times New Roman" w:hAnsi="Times New Roman" w:cs="Times New Roman"/>
          <w:b/>
          <w:bCs/>
          <w:sz w:val="24"/>
          <w:szCs w:val="24"/>
        </w:rPr>
        <w:t xml:space="preserve"> </w:t>
      </w:r>
      <w:r w:rsidR="00E86072" w:rsidRPr="00CF456A">
        <w:rPr>
          <w:rFonts w:ascii="Times New Roman" w:hAnsi="Times New Roman" w:cs="Times New Roman"/>
          <w:b/>
          <w:bCs/>
          <w:sz w:val="24"/>
          <w:szCs w:val="24"/>
        </w:rPr>
        <w:t>Program Operacyjny Kapitał Ludzki</w:t>
      </w:r>
    </w:p>
    <w:p w:rsidR="00E86072" w:rsidRPr="00CF456A" w:rsidRDefault="00E86072" w:rsidP="00E86072">
      <w:pPr>
        <w:spacing w:after="0"/>
        <w:jc w:val="both"/>
        <w:outlineLvl w:val="0"/>
        <w:rPr>
          <w:rFonts w:ascii="Times New Roman" w:hAnsi="Times New Roman" w:cs="Times New Roman"/>
          <w:bCs/>
          <w:sz w:val="24"/>
          <w:szCs w:val="24"/>
        </w:rPr>
      </w:pPr>
    </w:p>
    <w:p w:rsidR="00E86072" w:rsidRPr="00100828" w:rsidRDefault="00E86072" w:rsidP="00100828">
      <w:pPr>
        <w:spacing w:after="0" w:line="360" w:lineRule="auto"/>
        <w:jc w:val="both"/>
        <w:rPr>
          <w:rFonts w:ascii="Times New Roman" w:hAnsi="Times New Roman"/>
          <w:sz w:val="24"/>
          <w:szCs w:val="24"/>
        </w:rPr>
      </w:pPr>
      <w:r w:rsidRPr="00100828">
        <w:rPr>
          <w:rFonts w:ascii="Times New Roman" w:hAnsi="Times New Roman"/>
          <w:sz w:val="24"/>
          <w:szCs w:val="24"/>
        </w:rPr>
        <w:t>W 201</w:t>
      </w:r>
      <w:r w:rsidR="00100828" w:rsidRPr="00100828">
        <w:rPr>
          <w:rFonts w:ascii="Times New Roman" w:hAnsi="Times New Roman"/>
          <w:sz w:val="24"/>
          <w:szCs w:val="24"/>
        </w:rPr>
        <w:t>3</w:t>
      </w:r>
      <w:r w:rsidRPr="00100828">
        <w:rPr>
          <w:rFonts w:ascii="Times New Roman" w:hAnsi="Times New Roman"/>
          <w:sz w:val="24"/>
          <w:szCs w:val="24"/>
        </w:rPr>
        <w:t xml:space="preserve"> roku Powiatowy Urząd Pracy w Pruszkowie w oparciu o Program Operacyjny Kapitał Ludzki Działanie 6.1 „Poprawa dostępu do zatrudnienia oraz w</w:t>
      </w:r>
      <w:r w:rsidR="00100828">
        <w:rPr>
          <w:rFonts w:ascii="Times New Roman" w:hAnsi="Times New Roman"/>
          <w:sz w:val="24"/>
          <w:szCs w:val="24"/>
        </w:rPr>
        <w:t xml:space="preserve">spieranie aktywności zawodowej </w:t>
      </w:r>
      <w:r w:rsidRPr="00100828">
        <w:rPr>
          <w:rFonts w:ascii="Times New Roman" w:hAnsi="Times New Roman"/>
          <w:sz w:val="24"/>
          <w:szCs w:val="24"/>
        </w:rPr>
        <w:t xml:space="preserve">w regionie”, Poddziałanie 6.1.3” „Poprawa zdolności do zatrudnienia oraz podnoszenie poziomu aktywności zawodowej osób bezrobotnych” </w:t>
      </w:r>
      <w:r w:rsidR="000A105C">
        <w:rPr>
          <w:rFonts w:ascii="Times New Roman" w:hAnsi="Times New Roman"/>
          <w:sz w:val="24"/>
          <w:szCs w:val="24"/>
        </w:rPr>
        <w:t xml:space="preserve">kontynuował </w:t>
      </w:r>
      <w:r w:rsidRPr="00100828">
        <w:rPr>
          <w:rFonts w:ascii="Times New Roman" w:hAnsi="Times New Roman"/>
          <w:sz w:val="24"/>
          <w:szCs w:val="24"/>
        </w:rPr>
        <w:t>realiz</w:t>
      </w:r>
      <w:r w:rsidR="00E55089">
        <w:rPr>
          <w:rFonts w:ascii="Times New Roman" w:hAnsi="Times New Roman"/>
          <w:sz w:val="24"/>
          <w:szCs w:val="24"/>
        </w:rPr>
        <w:t>ację</w:t>
      </w:r>
      <w:r w:rsidRPr="00100828">
        <w:rPr>
          <w:rFonts w:ascii="Times New Roman" w:hAnsi="Times New Roman"/>
          <w:sz w:val="24"/>
          <w:szCs w:val="24"/>
        </w:rPr>
        <w:t xml:space="preserve"> projekt „Z podniesioną głowa zrób karierę zawodową” współfinansowany ze środków Europejskiego Funduszu Społecznego, w ramach którego zaktywizowanych zostało </w:t>
      </w:r>
      <w:r w:rsidR="00E55089">
        <w:rPr>
          <w:rFonts w:ascii="Times New Roman" w:hAnsi="Times New Roman"/>
          <w:sz w:val="24"/>
          <w:szCs w:val="24"/>
        </w:rPr>
        <w:t>245</w:t>
      </w:r>
      <w:r w:rsidRPr="00100828">
        <w:rPr>
          <w:rFonts w:ascii="Times New Roman" w:hAnsi="Times New Roman"/>
          <w:sz w:val="24"/>
          <w:szCs w:val="24"/>
        </w:rPr>
        <w:t xml:space="preserve"> osób bezrobotnych</w:t>
      </w:r>
      <w:r w:rsidR="00E55089">
        <w:rPr>
          <w:rFonts w:ascii="Times New Roman" w:hAnsi="Times New Roman"/>
          <w:sz w:val="24"/>
          <w:szCs w:val="24"/>
        </w:rPr>
        <w:t xml:space="preserve"> (126</w:t>
      </w:r>
      <w:r w:rsidR="00676232">
        <w:rPr>
          <w:rFonts w:ascii="Times New Roman" w:hAnsi="Times New Roman"/>
          <w:sz w:val="24"/>
          <w:szCs w:val="24"/>
        </w:rPr>
        <w:t xml:space="preserve"> kobiet i 31 mężczyzn)</w:t>
      </w:r>
      <w:r w:rsidRPr="00100828">
        <w:rPr>
          <w:rFonts w:ascii="Times New Roman" w:hAnsi="Times New Roman"/>
          <w:sz w:val="24"/>
          <w:szCs w:val="24"/>
        </w:rPr>
        <w:t>, w tym:</w:t>
      </w:r>
    </w:p>
    <w:p w:rsidR="00E86072" w:rsidRPr="00100828" w:rsidRDefault="00676232" w:rsidP="00100828">
      <w:pPr>
        <w:pStyle w:val="Akapitzlist"/>
        <w:numPr>
          <w:ilvl w:val="0"/>
          <w:numId w:val="28"/>
        </w:numPr>
        <w:spacing w:line="360" w:lineRule="auto"/>
        <w:ind w:left="284" w:hanging="283"/>
        <w:jc w:val="both"/>
        <w:rPr>
          <w:rFonts w:ascii="Times New Roman" w:hAnsi="Times New Roman" w:cs="Times New Roman"/>
          <w:sz w:val="24"/>
          <w:szCs w:val="24"/>
        </w:rPr>
      </w:pPr>
      <w:r>
        <w:rPr>
          <w:rFonts w:ascii="Times New Roman" w:hAnsi="Times New Roman" w:cs="Times New Roman"/>
          <w:sz w:val="24"/>
          <w:szCs w:val="24"/>
        </w:rPr>
        <w:t>102</w:t>
      </w:r>
      <w:r w:rsidR="00E86072" w:rsidRPr="00100828">
        <w:rPr>
          <w:rFonts w:ascii="Times New Roman" w:hAnsi="Times New Roman" w:cs="Times New Roman"/>
          <w:sz w:val="24"/>
          <w:szCs w:val="24"/>
        </w:rPr>
        <w:t xml:space="preserve"> os</w:t>
      </w:r>
      <w:r>
        <w:rPr>
          <w:rFonts w:ascii="Times New Roman" w:hAnsi="Times New Roman" w:cs="Times New Roman"/>
          <w:sz w:val="24"/>
          <w:szCs w:val="24"/>
        </w:rPr>
        <w:t>oby</w:t>
      </w:r>
      <w:r w:rsidR="00E86072" w:rsidRPr="00100828">
        <w:rPr>
          <w:rFonts w:ascii="Times New Roman" w:hAnsi="Times New Roman" w:cs="Times New Roman"/>
          <w:sz w:val="24"/>
          <w:szCs w:val="24"/>
        </w:rPr>
        <w:t xml:space="preserve"> skierowano na staże,</w:t>
      </w:r>
    </w:p>
    <w:p w:rsidR="00E86072" w:rsidRPr="00100828" w:rsidRDefault="00676232" w:rsidP="00100828">
      <w:pPr>
        <w:pStyle w:val="Akapitzlist"/>
        <w:numPr>
          <w:ilvl w:val="0"/>
          <w:numId w:val="28"/>
        </w:numPr>
        <w:spacing w:line="360" w:lineRule="auto"/>
        <w:ind w:left="284" w:hanging="283"/>
        <w:jc w:val="both"/>
        <w:rPr>
          <w:rFonts w:ascii="Times New Roman" w:hAnsi="Times New Roman" w:cs="Times New Roman"/>
          <w:sz w:val="24"/>
          <w:szCs w:val="24"/>
        </w:rPr>
      </w:pPr>
      <w:r>
        <w:rPr>
          <w:rFonts w:ascii="Times New Roman" w:hAnsi="Times New Roman" w:cs="Times New Roman"/>
          <w:sz w:val="24"/>
          <w:szCs w:val="24"/>
        </w:rPr>
        <w:t>10</w:t>
      </w:r>
      <w:r w:rsidR="00E86072" w:rsidRPr="00100828">
        <w:rPr>
          <w:rFonts w:ascii="Times New Roman" w:hAnsi="Times New Roman" w:cs="Times New Roman"/>
          <w:sz w:val="24"/>
          <w:szCs w:val="24"/>
        </w:rPr>
        <w:t xml:space="preserve"> mężczyzn </w:t>
      </w:r>
      <w:r>
        <w:rPr>
          <w:rFonts w:ascii="Times New Roman" w:hAnsi="Times New Roman" w:cs="Times New Roman"/>
          <w:sz w:val="24"/>
          <w:szCs w:val="24"/>
        </w:rPr>
        <w:t>brało udział w szkoleniu</w:t>
      </w:r>
      <w:r w:rsidR="00E86072" w:rsidRPr="00100828">
        <w:rPr>
          <w:rFonts w:ascii="Times New Roman" w:hAnsi="Times New Roman" w:cs="Times New Roman"/>
          <w:sz w:val="24"/>
          <w:szCs w:val="24"/>
        </w:rPr>
        <w:t xml:space="preserve"> „</w:t>
      </w:r>
      <w:r w:rsidR="0090129A">
        <w:rPr>
          <w:rFonts w:ascii="Times New Roman" w:hAnsi="Times New Roman" w:cs="Times New Roman"/>
          <w:sz w:val="24"/>
          <w:szCs w:val="24"/>
        </w:rPr>
        <w:t>Operator</w:t>
      </w:r>
      <w:r w:rsidR="00E86072" w:rsidRPr="00100828">
        <w:rPr>
          <w:rFonts w:ascii="Times New Roman" w:hAnsi="Times New Roman" w:cs="Times New Roman"/>
          <w:sz w:val="24"/>
          <w:szCs w:val="24"/>
        </w:rPr>
        <w:t xml:space="preserve"> wózków jezdniowych z bezpieczną wymiana butli”</w:t>
      </w:r>
    </w:p>
    <w:p w:rsidR="00E86072" w:rsidRPr="00100828" w:rsidRDefault="00E86072" w:rsidP="00100828">
      <w:pPr>
        <w:pStyle w:val="Akapitzlist"/>
        <w:numPr>
          <w:ilvl w:val="0"/>
          <w:numId w:val="28"/>
        </w:numPr>
        <w:spacing w:line="360" w:lineRule="auto"/>
        <w:ind w:left="284" w:hanging="283"/>
        <w:jc w:val="both"/>
        <w:rPr>
          <w:rFonts w:ascii="Times New Roman" w:hAnsi="Times New Roman" w:cs="Times New Roman"/>
          <w:sz w:val="24"/>
          <w:szCs w:val="24"/>
        </w:rPr>
      </w:pPr>
      <w:r w:rsidRPr="00100828">
        <w:rPr>
          <w:rFonts w:ascii="Times New Roman" w:hAnsi="Times New Roman" w:cs="Times New Roman"/>
          <w:sz w:val="24"/>
          <w:szCs w:val="24"/>
        </w:rPr>
        <w:t>10</w:t>
      </w:r>
      <w:r w:rsidR="0090129A">
        <w:rPr>
          <w:rFonts w:ascii="Times New Roman" w:hAnsi="Times New Roman" w:cs="Times New Roman"/>
          <w:sz w:val="24"/>
          <w:szCs w:val="24"/>
        </w:rPr>
        <w:t xml:space="preserve"> osób ukończyło</w:t>
      </w:r>
      <w:r w:rsidRPr="00100828">
        <w:rPr>
          <w:rFonts w:ascii="Times New Roman" w:hAnsi="Times New Roman" w:cs="Times New Roman"/>
          <w:sz w:val="24"/>
          <w:szCs w:val="24"/>
        </w:rPr>
        <w:t xml:space="preserve"> </w:t>
      </w:r>
      <w:r w:rsidR="0090129A">
        <w:rPr>
          <w:rFonts w:ascii="Times New Roman" w:hAnsi="Times New Roman" w:cs="Times New Roman"/>
          <w:sz w:val="24"/>
          <w:szCs w:val="24"/>
        </w:rPr>
        <w:t>szkolenie</w:t>
      </w:r>
      <w:r w:rsidRPr="00100828">
        <w:rPr>
          <w:rFonts w:ascii="Times New Roman" w:hAnsi="Times New Roman" w:cs="Times New Roman"/>
          <w:sz w:val="24"/>
          <w:szCs w:val="24"/>
        </w:rPr>
        <w:t xml:space="preserve"> „ </w:t>
      </w:r>
      <w:r w:rsidR="0090129A">
        <w:rPr>
          <w:rFonts w:ascii="Times New Roman" w:hAnsi="Times New Roman" w:cs="Times New Roman"/>
          <w:sz w:val="24"/>
          <w:szCs w:val="24"/>
        </w:rPr>
        <w:t>Podstawy obsługi komputera</w:t>
      </w:r>
      <w:r w:rsidRPr="00100828">
        <w:rPr>
          <w:rFonts w:ascii="Times New Roman" w:hAnsi="Times New Roman" w:cs="Times New Roman"/>
          <w:sz w:val="24"/>
          <w:szCs w:val="24"/>
        </w:rPr>
        <w:t>”</w:t>
      </w:r>
    </w:p>
    <w:p w:rsidR="00E86072" w:rsidRPr="00971A8A" w:rsidRDefault="00971A8A" w:rsidP="00100828">
      <w:pPr>
        <w:pStyle w:val="Akapitzlist"/>
        <w:numPr>
          <w:ilvl w:val="0"/>
          <w:numId w:val="29"/>
        </w:numPr>
        <w:spacing w:after="0" w:line="360" w:lineRule="auto"/>
        <w:ind w:left="284" w:hanging="283"/>
        <w:jc w:val="both"/>
        <w:rPr>
          <w:rFonts w:ascii="Times New Roman" w:hAnsi="Times New Roman" w:cs="Times New Roman"/>
          <w:sz w:val="24"/>
          <w:szCs w:val="24"/>
        </w:rPr>
      </w:pPr>
      <w:r w:rsidRPr="00971A8A">
        <w:rPr>
          <w:rFonts w:ascii="Times New Roman" w:hAnsi="Times New Roman" w:cs="Times New Roman"/>
          <w:sz w:val="24"/>
          <w:szCs w:val="24"/>
        </w:rPr>
        <w:t>64</w:t>
      </w:r>
      <w:r w:rsidR="00E86072" w:rsidRPr="00971A8A">
        <w:rPr>
          <w:rFonts w:ascii="Times New Roman" w:hAnsi="Times New Roman" w:cs="Times New Roman"/>
          <w:sz w:val="24"/>
          <w:szCs w:val="24"/>
        </w:rPr>
        <w:t xml:space="preserve"> os</w:t>
      </w:r>
      <w:r w:rsidRPr="00971A8A">
        <w:rPr>
          <w:rFonts w:ascii="Times New Roman" w:hAnsi="Times New Roman" w:cs="Times New Roman"/>
          <w:sz w:val="24"/>
          <w:szCs w:val="24"/>
        </w:rPr>
        <w:t>oby</w:t>
      </w:r>
      <w:r w:rsidR="00E86072" w:rsidRPr="00971A8A">
        <w:rPr>
          <w:rFonts w:ascii="Times New Roman" w:hAnsi="Times New Roman" w:cs="Times New Roman"/>
          <w:sz w:val="24"/>
          <w:szCs w:val="24"/>
        </w:rPr>
        <w:t xml:space="preserve"> uczestniczyło w szkoleniach ABC przedsiębiorczości </w:t>
      </w:r>
    </w:p>
    <w:p w:rsidR="00E86072" w:rsidRPr="00100828" w:rsidRDefault="00971A8A" w:rsidP="00100828">
      <w:pPr>
        <w:pStyle w:val="Akapitzlist"/>
        <w:numPr>
          <w:ilvl w:val="0"/>
          <w:numId w:val="29"/>
        </w:numPr>
        <w:spacing w:after="0" w:line="360" w:lineRule="auto"/>
        <w:ind w:left="284" w:hanging="283"/>
        <w:jc w:val="both"/>
        <w:rPr>
          <w:rFonts w:ascii="Times New Roman" w:hAnsi="Times New Roman" w:cs="Times New Roman"/>
          <w:sz w:val="24"/>
          <w:szCs w:val="24"/>
        </w:rPr>
      </w:pPr>
      <w:r>
        <w:rPr>
          <w:rFonts w:ascii="Times New Roman" w:hAnsi="Times New Roman" w:cs="Times New Roman"/>
          <w:sz w:val="24"/>
          <w:szCs w:val="24"/>
        </w:rPr>
        <w:t>123</w:t>
      </w:r>
      <w:r w:rsidR="00E86072" w:rsidRPr="00971A8A">
        <w:rPr>
          <w:rFonts w:ascii="Times New Roman" w:hAnsi="Times New Roman" w:cs="Times New Roman"/>
          <w:sz w:val="24"/>
          <w:szCs w:val="24"/>
        </w:rPr>
        <w:t xml:space="preserve"> os</w:t>
      </w:r>
      <w:r>
        <w:rPr>
          <w:rFonts w:ascii="Times New Roman" w:hAnsi="Times New Roman" w:cs="Times New Roman"/>
          <w:sz w:val="24"/>
          <w:szCs w:val="24"/>
        </w:rPr>
        <w:t>oby</w:t>
      </w:r>
      <w:r w:rsidR="00E86072" w:rsidRPr="00971A8A">
        <w:rPr>
          <w:rFonts w:ascii="Times New Roman" w:hAnsi="Times New Roman" w:cs="Times New Roman"/>
          <w:sz w:val="24"/>
          <w:szCs w:val="24"/>
        </w:rPr>
        <w:t xml:space="preserve"> otrzymało jednorazowe środki na podjęcie działalności gospodarczej,</w:t>
      </w:r>
    </w:p>
    <w:p w:rsidR="00E86072" w:rsidRPr="00100828" w:rsidRDefault="00E86072" w:rsidP="00CF456A">
      <w:pPr>
        <w:spacing w:after="0" w:line="360" w:lineRule="auto"/>
        <w:jc w:val="both"/>
        <w:rPr>
          <w:rFonts w:ascii="Times New Roman" w:hAnsi="Times New Roman"/>
          <w:sz w:val="24"/>
          <w:szCs w:val="24"/>
        </w:rPr>
      </w:pPr>
      <w:r w:rsidRPr="00100828">
        <w:rPr>
          <w:rFonts w:ascii="Times New Roman" w:hAnsi="Times New Roman"/>
          <w:sz w:val="24"/>
          <w:szCs w:val="24"/>
        </w:rPr>
        <w:t xml:space="preserve">Na realizację i finansowanie staży przeznaczono kwotę </w:t>
      </w:r>
      <w:r w:rsidR="00BF6453">
        <w:rPr>
          <w:rFonts w:ascii="Times New Roman" w:hAnsi="Times New Roman"/>
          <w:sz w:val="24"/>
          <w:szCs w:val="24"/>
        </w:rPr>
        <w:t>761 751 zł</w:t>
      </w:r>
      <w:r w:rsidRPr="00100828">
        <w:rPr>
          <w:rFonts w:ascii="Times New Roman" w:hAnsi="Times New Roman"/>
          <w:sz w:val="24"/>
          <w:szCs w:val="24"/>
        </w:rPr>
        <w:t xml:space="preserve">, na szkolenia </w:t>
      </w:r>
      <w:r w:rsidR="00BF6453">
        <w:rPr>
          <w:rFonts w:ascii="Times New Roman" w:hAnsi="Times New Roman"/>
          <w:sz w:val="24"/>
          <w:szCs w:val="24"/>
        </w:rPr>
        <w:t>60</w:t>
      </w:r>
      <w:r w:rsidR="008E1CAC">
        <w:rPr>
          <w:rFonts w:ascii="Times New Roman" w:hAnsi="Times New Roman"/>
          <w:sz w:val="24"/>
          <w:szCs w:val="24"/>
        </w:rPr>
        <w:t> </w:t>
      </w:r>
      <w:r w:rsidR="00BF6453">
        <w:rPr>
          <w:rFonts w:ascii="Times New Roman" w:hAnsi="Times New Roman"/>
          <w:sz w:val="24"/>
          <w:szCs w:val="24"/>
        </w:rPr>
        <w:t>955</w:t>
      </w:r>
      <w:r w:rsidR="008E1CAC">
        <w:rPr>
          <w:rFonts w:ascii="Times New Roman" w:hAnsi="Times New Roman"/>
          <w:sz w:val="24"/>
          <w:szCs w:val="24"/>
        </w:rPr>
        <w:t xml:space="preserve"> </w:t>
      </w:r>
      <w:r w:rsidRPr="00100828">
        <w:rPr>
          <w:rFonts w:ascii="Times New Roman" w:hAnsi="Times New Roman"/>
          <w:sz w:val="24"/>
          <w:szCs w:val="24"/>
        </w:rPr>
        <w:t>zł zaś na przyznanie jednorazow</w:t>
      </w:r>
      <w:r w:rsidR="002C384C">
        <w:rPr>
          <w:rFonts w:ascii="Times New Roman" w:hAnsi="Times New Roman"/>
          <w:sz w:val="24"/>
          <w:szCs w:val="24"/>
        </w:rPr>
        <w:t>ych</w:t>
      </w:r>
      <w:r w:rsidRPr="00100828">
        <w:rPr>
          <w:rFonts w:ascii="Times New Roman" w:hAnsi="Times New Roman"/>
          <w:sz w:val="24"/>
          <w:szCs w:val="24"/>
        </w:rPr>
        <w:t xml:space="preserve"> środków na podjęcie działal</w:t>
      </w:r>
      <w:r w:rsidR="0056485C">
        <w:rPr>
          <w:rFonts w:ascii="Times New Roman" w:hAnsi="Times New Roman"/>
          <w:sz w:val="24"/>
          <w:szCs w:val="24"/>
        </w:rPr>
        <w:t>ności gospodarczej 2 179</w:t>
      </w:r>
      <w:r w:rsidR="00CF456A">
        <w:rPr>
          <w:rFonts w:ascii="Times New Roman" w:hAnsi="Times New Roman"/>
          <w:sz w:val="24"/>
          <w:szCs w:val="24"/>
        </w:rPr>
        <w:t> </w:t>
      </w:r>
      <w:r w:rsidR="0056485C">
        <w:rPr>
          <w:rFonts w:ascii="Times New Roman" w:hAnsi="Times New Roman"/>
          <w:sz w:val="24"/>
          <w:szCs w:val="24"/>
        </w:rPr>
        <w:t>500</w:t>
      </w:r>
      <w:r w:rsidR="00CF456A">
        <w:rPr>
          <w:rFonts w:ascii="Times New Roman" w:hAnsi="Times New Roman"/>
          <w:sz w:val="24"/>
          <w:szCs w:val="24"/>
        </w:rPr>
        <w:t xml:space="preserve"> </w:t>
      </w:r>
      <w:r w:rsidR="0056485C">
        <w:rPr>
          <w:rFonts w:ascii="Times New Roman" w:hAnsi="Times New Roman"/>
          <w:sz w:val="24"/>
          <w:szCs w:val="24"/>
        </w:rPr>
        <w:t>zł</w:t>
      </w:r>
      <w:r w:rsidRPr="00100828">
        <w:rPr>
          <w:rFonts w:ascii="Times New Roman" w:hAnsi="Times New Roman"/>
          <w:sz w:val="24"/>
          <w:szCs w:val="24"/>
        </w:rPr>
        <w:t>.</w:t>
      </w:r>
      <w:r w:rsidR="0056485C">
        <w:rPr>
          <w:rFonts w:ascii="Times New Roman" w:hAnsi="Times New Roman"/>
          <w:sz w:val="24"/>
          <w:szCs w:val="24"/>
        </w:rPr>
        <w:br/>
      </w:r>
      <w:r w:rsidRPr="00100828">
        <w:rPr>
          <w:rFonts w:ascii="Times New Roman" w:hAnsi="Times New Roman"/>
          <w:sz w:val="24"/>
          <w:szCs w:val="24"/>
        </w:rPr>
        <w:t>Łączna kwota środków przeznaczona na realizację projektu w 201</w:t>
      </w:r>
      <w:r w:rsidR="00CF456A">
        <w:rPr>
          <w:rFonts w:ascii="Times New Roman" w:hAnsi="Times New Roman"/>
          <w:sz w:val="24"/>
          <w:szCs w:val="24"/>
        </w:rPr>
        <w:t>3</w:t>
      </w:r>
      <w:r w:rsidRPr="00100828">
        <w:rPr>
          <w:rFonts w:ascii="Times New Roman" w:hAnsi="Times New Roman"/>
          <w:sz w:val="24"/>
          <w:szCs w:val="24"/>
        </w:rPr>
        <w:t xml:space="preserve"> r. wyniosła </w:t>
      </w:r>
      <w:r w:rsidR="00CF456A">
        <w:rPr>
          <w:rFonts w:ascii="Times New Roman" w:hAnsi="Times New Roman"/>
          <w:sz w:val="24"/>
          <w:szCs w:val="24"/>
        </w:rPr>
        <w:t>3 002 206</w:t>
      </w:r>
      <w:r w:rsidRPr="00100828">
        <w:rPr>
          <w:rFonts w:ascii="Times New Roman" w:hAnsi="Times New Roman"/>
          <w:sz w:val="24"/>
          <w:szCs w:val="24"/>
        </w:rPr>
        <w:t xml:space="preserve"> zł.</w:t>
      </w:r>
    </w:p>
    <w:p w:rsidR="00E86072" w:rsidRPr="00100828" w:rsidRDefault="00E86072" w:rsidP="00E86072">
      <w:pPr>
        <w:spacing w:after="0" w:line="360" w:lineRule="auto"/>
        <w:jc w:val="both"/>
        <w:rPr>
          <w:rFonts w:ascii="Times New Roman" w:hAnsi="Times New Roman" w:cs="Times New Roman"/>
          <w:sz w:val="24"/>
          <w:szCs w:val="24"/>
        </w:rPr>
      </w:pPr>
    </w:p>
    <w:p w:rsidR="00B7172F" w:rsidRDefault="009B3C79" w:rsidP="00E86072">
      <w:pPr>
        <w:tabs>
          <w:tab w:val="left" w:pos="360"/>
        </w:tabs>
        <w:spacing w:after="0" w:line="360" w:lineRule="auto"/>
        <w:jc w:val="both"/>
        <w:outlineLvl w:val="0"/>
        <w:rPr>
          <w:rFonts w:ascii="Times New Roman" w:hAnsi="Times New Roman" w:cs="Times New Roman"/>
          <w:b/>
          <w:bCs/>
          <w:sz w:val="24"/>
          <w:szCs w:val="24"/>
        </w:rPr>
      </w:pPr>
      <w:r w:rsidRPr="009B3C79">
        <w:rPr>
          <w:rFonts w:ascii="Times New Roman" w:hAnsi="Times New Roman" w:cs="Times New Roman"/>
          <w:b/>
          <w:bCs/>
          <w:noProof/>
          <w:sz w:val="24"/>
          <w:szCs w:val="24"/>
        </w:rPr>
        <w:drawing>
          <wp:inline distT="0" distB="0" distL="0" distR="0">
            <wp:extent cx="5857875" cy="3952875"/>
            <wp:effectExtent l="19050" t="0" r="9525" b="0"/>
            <wp:docPr id="13"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86072" w:rsidRPr="0071780B" w:rsidRDefault="001775A8" w:rsidP="00E86072">
      <w:pPr>
        <w:tabs>
          <w:tab w:val="left" w:pos="360"/>
        </w:tabs>
        <w:spacing w:after="0" w:line="360" w:lineRule="auto"/>
        <w:jc w:val="both"/>
        <w:outlineLvl w:val="0"/>
        <w:rPr>
          <w:rFonts w:ascii="Times New Roman" w:hAnsi="Times New Roman" w:cs="Times New Roman"/>
          <w:b/>
          <w:bCs/>
          <w:sz w:val="24"/>
          <w:szCs w:val="24"/>
        </w:rPr>
      </w:pPr>
      <w:r w:rsidRPr="0071780B">
        <w:rPr>
          <w:rFonts w:ascii="Times New Roman" w:hAnsi="Times New Roman" w:cs="Times New Roman"/>
          <w:b/>
          <w:bCs/>
          <w:sz w:val="24"/>
          <w:szCs w:val="24"/>
        </w:rPr>
        <w:lastRenderedPageBreak/>
        <w:t>V . OBSŁUGA FORMALNA KLIENTA</w:t>
      </w:r>
    </w:p>
    <w:p w:rsidR="00E86072" w:rsidRPr="0071780B" w:rsidRDefault="00E86072" w:rsidP="00E86072">
      <w:pPr>
        <w:tabs>
          <w:tab w:val="left" w:pos="360"/>
        </w:tabs>
        <w:spacing w:after="0" w:line="360" w:lineRule="auto"/>
        <w:jc w:val="both"/>
        <w:outlineLvl w:val="0"/>
        <w:rPr>
          <w:rFonts w:ascii="Times New Roman" w:hAnsi="Times New Roman" w:cs="Times New Roman"/>
          <w:bCs/>
        </w:rPr>
      </w:pPr>
    </w:p>
    <w:p w:rsidR="00E86072" w:rsidRPr="00FD2064" w:rsidRDefault="00E86072" w:rsidP="00FD2064">
      <w:pPr>
        <w:spacing w:after="0" w:line="360" w:lineRule="auto"/>
        <w:jc w:val="both"/>
        <w:rPr>
          <w:rFonts w:ascii="Times New Roman" w:hAnsi="Times New Roman" w:cs="Times New Roman"/>
          <w:sz w:val="24"/>
          <w:szCs w:val="24"/>
        </w:rPr>
      </w:pPr>
      <w:r w:rsidRPr="00FD2064">
        <w:rPr>
          <w:rFonts w:ascii="Times New Roman" w:hAnsi="Times New Roman" w:cs="Times New Roman"/>
          <w:sz w:val="24"/>
          <w:szCs w:val="24"/>
        </w:rPr>
        <w:t>W toku zadań wykonywanych przez pracowników Powiatowego Urzędu Pracy</w:t>
      </w:r>
      <w:r w:rsidR="00FD2064">
        <w:rPr>
          <w:rFonts w:ascii="Times New Roman" w:hAnsi="Times New Roman" w:cs="Times New Roman"/>
          <w:sz w:val="24"/>
          <w:szCs w:val="24"/>
        </w:rPr>
        <w:br/>
      </w:r>
      <w:r w:rsidRPr="00FD2064">
        <w:rPr>
          <w:rFonts w:ascii="Times New Roman" w:hAnsi="Times New Roman" w:cs="Times New Roman"/>
          <w:sz w:val="24"/>
          <w:szCs w:val="24"/>
        </w:rPr>
        <w:t xml:space="preserve"> w Pr</w:t>
      </w:r>
      <w:r w:rsidR="00FD2064">
        <w:rPr>
          <w:rFonts w:ascii="Times New Roman" w:hAnsi="Times New Roman" w:cs="Times New Roman"/>
          <w:sz w:val="24"/>
          <w:szCs w:val="24"/>
        </w:rPr>
        <w:t xml:space="preserve">uszkowie </w:t>
      </w:r>
      <w:r w:rsidRPr="00FD2064">
        <w:rPr>
          <w:rFonts w:ascii="Times New Roman" w:hAnsi="Times New Roman" w:cs="Times New Roman"/>
          <w:sz w:val="24"/>
          <w:szCs w:val="24"/>
        </w:rPr>
        <w:t>w roku 201</w:t>
      </w:r>
      <w:r w:rsidR="00385FBE" w:rsidRPr="00FD2064">
        <w:rPr>
          <w:rFonts w:ascii="Times New Roman" w:hAnsi="Times New Roman" w:cs="Times New Roman"/>
          <w:sz w:val="24"/>
          <w:szCs w:val="24"/>
        </w:rPr>
        <w:t>3</w:t>
      </w:r>
      <w:r w:rsidRPr="00FD2064">
        <w:rPr>
          <w:rFonts w:ascii="Times New Roman" w:hAnsi="Times New Roman" w:cs="Times New Roman"/>
          <w:sz w:val="24"/>
          <w:szCs w:val="24"/>
        </w:rPr>
        <w:t>, wydanych zostało:</w:t>
      </w:r>
    </w:p>
    <w:p w:rsidR="00E86072" w:rsidRPr="00FD2064" w:rsidRDefault="00FE1C65" w:rsidP="00E86072">
      <w:pPr>
        <w:spacing w:after="0" w:line="360" w:lineRule="auto"/>
        <w:ind w:left="567"/>
        <w:jc w:val="both"/>
        <w:rPr>
          <w:rFonts w:ascii="Times New Roman" w:hAnsi="Times New Roman" w:cs="Times New Roman"/>
          <w:sz w:val="24"/>
          <w:szCs w:val="24"/>
          <w:u w:val="single"/>
        </w:rPr>
      </w:pPr>
      <w:r w:rsidRPr="00FD2064">
        <w:rPr>
          <w:rFonts w:ascii="Times New Roman" w:hAnsi="Times New Roman" w:cs="Times New Roman"/>
          <w:sz w:val="24"/>
          <w:szCs w:val="24"/>
          <w:u w:val="single"/>
        </w:rPr>
        <w:t xml:space="preserve">18 </w:t>
      </w:r>
      <w:r w:rsidR="00DD3F62" w:rsidRPr="00FD2064">
        <w:rPr>
          <w:rFonts w:ascii="Times New Roman" w:hAnsi="Times New Roman" w:cs="Times New Roman"/>
          <w:sz w:val="24"/>
          <w:szCs w:val="24"/>
          <w:u w:val="single"/>
        </w:rPr>
        <w:t>919</w:t>
      </w:r>
      <w:r w:rsidR="00E86072" w:rsidRPr="00FD2064">
        <w:rPr>
          <w:rFonts w:ascii="Times New Roman" w:hAnsi="Times New Roman" w:cs="Times New Roman"/>
          <w:sz w:val="24"/>
          <w:szCs w:val="24"/>
          <w:u w:val="single"/>
        </w:rPr>
        <w:t xml:space="preserve"> decyzji, w tym:</w:t>
      </w:r>
    </w:p>
    <w:p w:rsidR="00E86072" w:rsidRPr="00FD2064" w:rsidRDefault="00E86072" w:rsidP="00E86072">
      <w:pPr>
        <w:pStyle w:val="Akapitzlist"/>
        <w:numPr>
          <w:ilvl w:val="0"/>
          <w:numId w:val="30"/>
        </w:numPr>
        <w:spacing w:after="0" w:line="360" w:lineRule="auto"/>
        <w:ind w:left="567" w:hanging="283"/>
        <w:jc w:val="both"/>
        <w:rPr>
          <w:rFonts w:ascii="Times New Roman" w:hAnsi="Times New Roman" w:cs="Times New Roman"/>
          <w:sz w:val="24"/>
          <w:szCs w:val="24"/>
        </w:rPr>
      </w:pPr>
      <w:r w:rsidRPr="00FD2064">
        <w:rPr>
          <w:rFonts w:ascii="Times New Roman" w:hAnsi="Times New Roman" w:cs="Times New Roman"/>
          <w:sz w:val="24"/>
          <w:szCs w:val="24"/>
        </w:rPr>
        <w:t>1</w:t>
      </w:r>
      <w:r w:rsidR="00FD440D" w:rsidRPr="00FD2064">
        <w:rPr>
          <w:rFonts w:ascii="Times New Roman" w:hAnsi="Times New Roman" w:cs="Times New Roman"/>
          <w:sz w:val="24"/>
          <w:szCs w:val="24"/>
        </w:rPr>
        <w:t>8 240</w:t>
      </w:r>
      <w:r w:rsidRPr="00FD2064">
        <w:rPr>
          <w:rFonts w:ascii="Times New Roman" w:hAnsi="Times New Roman" w:cs="Times New Roman"/>
          <w:sz w:val="24"/>
          <w:szCs w:val="24"/>
        </w:rPr>
        <w:t xml:space="preserve"> - dotyczących statusu osoby bezrobotnej oraz świadczeń z tytułu bezrobocia,</w:t>
      </w:r>
    </w:p>
    <w:p w:rsidR="00E86072" w:rsidRPr="00FD2064" w:rsidRDefault="00FD440D" w:rsidP="00E86072">
      <w:pPr>
        <w:pStyle w:val="Akapitzlist"/>
        <w:numPr>
          <w:ilvl w:val="0"/>
          <w:numId w:val="30"/>
        </w:numPr>
        <w:tabs>
          <w:tab w:val="left" w:pos="180"/>
        </w:tabs>
        <w:spacing w:after="0" w:line="360" w:lineRule="auto"/>
        <w:ind w:left="567" w:hanging="283"/>
        <w:jc w:val="both"/>
        <w:rPr>
          <w:rFonts w:ascii="Times New Roman" w:hAnsi="Times New Roman" w:cs="Times New Roman"/>
          <w:sz w:val="24"/>
          <w:szCs w:val="24"/>
        </w:rPr>
      </w:pPr>
      <w:r w:rsidRPr="00FD2064">
        <w:rPr>
          <w:rFonts w:ascii="Times New Roman" w:hAnsi="Times New Roman" w:cs="Times New Roman"/>
          <w:sz w:val="24"/>
          <w:szCs w:val="24"/>
        </w:rPr>
        <w:t>601</w:t>
      </w:r>
      <w:r w:rsidR="00E86072" w:rsidRPr="00FD2064">
        <w:rPr>
          <w:rFonts w:ascii="Times New Roman" w:hAnsi="Times New Roman" w:cs="Times New Roman"/>
          <w:sz w:val="24"/>
          <w:szCs w:val="24"/>
        </w:rPr>
        <w:t xml:space="preserve"> - dotyczących dodatku aktywizacyjnego,</w:t>
      </w:r>
    </w:p>
    <w:p w:rsidR="00E86072" w:rsidRDefault="00FD440D" w:rsidP="00133C77">
      <w:pPr>
        <w:pStyle w:val="Akapitzlist"/>
        <w:numPr>
          <w:ilvl w:val="0"/>
          <w:numId w:val="30"/>
        </w:numPr>
        <w:spacing w:after="0" w:line="360" w:lineRule="auto"/>
        <w:ind w:left="567" w:hanging="283"/>
        <w:jc w:val="both"/>
        <w:rPr>
          <w:rFonts w:ascii="Times New Roman" w:hAnsi="Times New Roman" w:cs="Times New Roman"/>
          <w:sz w:val="24"/>
          <w:szCs w:val="24"/>
        </w:rPr>
      </w:pPr>
      <w:r w:rsidRPr="00FD2064">
        <w:rPr>
          <w:rFonts w:ascii="Times New Roman" w:hAnsi="Times New Roman" w:cs="Times New Roman"/>
          <w:sz w:val="24"/>
          <w:szCs w:val="24"/>
        </w:rPr>
        <w:t>78</w:t>
      </w:r>
      <w:r w:rsidR="00E86072" w:rsidRPr="00FD2064">
        <w:rPr>
          <w:rFonts w:ascii="Times New Roman" w:hAnsi="Times New Roman" w:cs="Times New Roman"/>
          <w:sz w:val="24"/>
          <w:szCs w:val="24"/>
        </w:rPr>
        <w:t xml:space="preserve"> - dotyczących nienależnie pobranych świadczeń z tytułu bezroboc</w:t>
      </w:r>
      <w:r w:rsidR="00133C77">
        <w:rPr>
          <w:rFonts w:ascii="Times New Roman" w:hAnsi="Times New Roman" w:cs="Times New Roman"/>
          <w:sz w:val="24"/>
          <w:szCs w:val="24"/>
        </w:rPr>
        <w:t>ia.</w:t>
      </w:r>
    </w:p>
    <w:p w:rsidR="00133C77" w:rsidRPr="00133C77" w:rsidRDefault="00133C77" w:rsidP="00133C77">
      <w:pPr>
        <w:pStyle w:val="Akapitzlist"/>
        <w:spacing w:after="0" w:line="360" w:lineRule="auto"/>
        <w:ind w:left="567"/>
        <w:jc w:val="both"/>
        <w:rPr>
          <w:rFonts w:ascii="Times New Roman" w:hAnsi="Times New Roman" w:cs="Times New Roman"/>
          <w:sz w:val="24"/>
          <w:szCs w:val="24"/>
        </w:rPr>
      </w:pPr>
    </w:p>
    <w:p w:rsidR="00E86072" w:rsidRPr="00FD2064" w:rsidRDefault="00DD3F62" w:rsidP="00E86072">
      <w:pPr>
        <w:tabs>
          <w:tab w:val="left" w:pos="360"/>
        </w:tabs>
        <w:spacing w:after="0" w:line="360" w:lineRule="auto"/>
        <w:ind w:left="567"/>
        <w:jc w:val="both"/>
        <w:rPr>
          <w:rFonts w:ascii="Times New Roman" w:hAnsi="Times New Roman" w:cs="Times New Roman"/>
          <w:sz w:val="24"/>
          <w:szCs w:val="24"/>
          <w:u w:val="single"/>
        </w:rPr>
      </w:pPr>
      <w:r w:rsidRPr="00FD2064">
        <w:rPr>
          <w:rFonts w:ascii="Times New Roman" w:hAnsi="Times New Roman" w:cs="Times New Roman"/>
          <w:sz w:val="24"/>
          <w:szCs w:val="24"/>
          <w:u w:val="single"/>
        </w:rPr>
        <w:t>11 546</w:t>
      </w:r>
      <w:r w:rsidR="00E86072" w:rsidRPr="00FD2064">
        <w:rPr>
          <w:rFonts w:ascii="Times New Roman" w:hAnsi="Times New Roman" w:cs="Times New Roman"/>
          <w:sz w:val="24"/>
          <w:szCs w:val="24"/>
          <w:u w:val="single"/>
        </w:rPr>
        <w:t xml:space="preserve">  zaświadczeń, w tym:</w:t>
      </w:r>
    </w:p>
    <w:p w:rsidR="00E86072" w:rsidRPr="00FD2064" w:rsidRDefault="00DD3F62" w:rsidP="00E86072">
      <w:pPr>
        <w:pStyle w:val="Akapitzlist"/>
        <w:numPr>
          <w:ilvl w:val="0"/>
          <w:numId w:val="30"/>
        </w:numPr>
        <w:spacing w:after="0" w:line="360" w:lineRule="auto"/>
        <w:ind w:left="567" w:hanging="283"/>
        <w:jc w:val="both"/>
        <w:rPr>
          <w:rFonts w:ascii="Times New Roman" w:hAnsi="Times New Roman" w:cs="Times New Roman"/>
          <w:sz w:val="24"/>
          <w:szCs w:val="24"/>
        </w:rPr>
      </w:pPr>
      <w:r w:rsidRPr="00FD2064">
        <w:rPr>
          <w:rFonts w:ascii="Times New Roman" w:hAnsi="Times New Roman" w:cs="Times New Roman"/>
          <w:sz w:val="24"/>
          <w:szCs w:val="24"/>
        </w:rPr>
        <w:t>10 486</w:t>
      </w:r>
      <w:r w:rsidR="00E86072" w:rsidRPr="00FD2064">
        <w:rPr>
          <w:rFonts w:ascii="Times New Roman" w:hAnsi="Times New Roman" w:cs="Times New Roman"/>
          <w:sz w:val="24"/>
          <w:szCs w:val="24"/>
        </w:rPr>
        <w:t xml:space="preserve"> - potwierdzających status osoby bezrobotnej oraz związane z tym świadczenia,</w:t>
      </w:r>
    </w:p>
    <w:p w:rsidR="00E86072" w:rsidRPr="00FD2064" w:rsidRDefault="00DD3F62" w:rsidP="00E86072">
      <w:pPr>
        <w:pStyle w:val="Akapitzlist"/>
        <w:numPr>
          <w:ilvl w:val="0"/>
          <w:numId w:val="30"/>
        </w:numPr>
        <w:tabs>
          <w:tab w:val="left" w:pos="900"/>
        </w:tabs>
        <w:spacing w:after="0" w:line="360" w:lineRule="auto"/>
        <w:ind w:left="567" w:hanging="283"/>
        <w:jc w:val="both"/>
        <w:rPr>
          <w:rFonts w:ascii="Times New Roman" w:hAnsi="Times New Roman" w:cs="Times New Roman"/>
          <w:sz w:val="24"/>
          <w:szCs w:val="24"/>
        </w:rPr>
      </w:pPr>
      <w:r w:rsidRPr="00FD2064">
        <w:rPr>
          <w:rFonts w:ascii="Times New Roman" w:hAnsi="Times New Roman" w:cs="Times New Roman"/>
          <w:sz w:val="24"/>
          <w:szCs w:val="24"/>
        </w:rPr>
        <w:t>293</w:t>
      </w:r>
      <w:r w:rsidR="00E86072" w:rsidRPr="00FD2064">
        <w:rPr>
          <w:rFonts w:ascii="Times New Roman" w:hAnsi="Times New Roman" w:cs="Times New Roman"/>
          <w:sz w:val="24"/>
          <w:szCs w:val="24"/>
        </w:rPr>
        <w:t xml:space="preserve"> - dotyczących wysokości pobranych świadczeń dla celów </w:t>
      </w:r>
      <w:proofErr w:type="spellStart"/>
      <w:r w:rsidR="00E86072" w:rsidRPr="00FD2064">
        <w:rPr>
          <w:rFonts w:ascii="Times New Roman" w:hAnsi="Times New Roman" w:cs="Times New Roman"/>
          <w:sz w:val="24"/>
          <w:szCs w:val="24"/>
        </w:rPr>
        <w:t>emerytalno</w:t>
      </w:r>
      <w:proofErr w:type="spellEnd"/>
      <w:r w:rsidR="00E86072" w:rsidRPr="00FD2064">
        <w:rPr>
          <w:rFonts w:ascii="Times New Roman" w:hAnsi="Times New Roman" w:cs="Times New Roman"/>
          <w:sz w:val="24"/>
          <w:szCs w:val="24"/>
        </w:rPr>
        <w:t xml:space="preserve"> - rentowych,</w:t>
      </w:r>
    </w:p>
    <w:p w:rsidR="00E86072" w:rsidRPr="00FD2064" w:rsidRDefault="00DD3F62" w:rsidP="00E86072">
      <w:pPr>
        <w:pStyle w:val="Akapitzlist"/>
        <w:numPr>
          <w:ilvl w:val="0"/>
          <w:numId w:val="30"/>
        </w:numPr>
        <w:spacing w:after="0" w:line="360" w:lineRule="auto"/>
        <w:ind w:left="567" w:hanging="283"/>
        <w:jc w:val="both"/>
        <w:rPr>
          <w:rFonts w:ascii="Times New Roman" w:hAnsi="Times New Roman" w:cs="Times New Roman"/>
          <w:sz w:val="24"/>
          <w:szCs w:val="24"/>
        </w:rPr>
      </w:pPr>
      <w:r w:rsidRPr="00FD2064">
        <w:rPr>
          <w:rFonts w:ascii="Times New Roman" w:hAnsi="Times New Roman" w:cs="Times New Roman"/>
          <w:sz w:val="24"/>
          <w:szCs w:val="24"/>
        </w:rPr>
        <w:t>216</w:t>
      </w:r>
      <w:r w:rsidR="00E86072" w:rsidRPr="00FD2064">
        <w:rPr>
          <w:rFonts w:ascii="Times New Roman" w:hAnsi="Times New Roman" w:cs="Times New Roman"/>
          <w:sz w:val="24"/>
          <w:szCs w:val="24"/>
        </w:rPr>
        <w:t xml:space="preserve"> - dotyczących nadpłaty zasiłku ( dla potrzeb ZUS),</w:t>
      </w:r>
    </w:p>
    <w:p w:rsidR="00E86072" w:rsidRPr="00FD2064" w:rsidRDefault="00DD3F62" w:rsidP="00E86072">
      <w:pPr>
        <w:pStyle w:val="Akapitzlist"/>
        <w:numPr>
          <w:ilvl w:val="0"/>
          <w:numId w:val="30"/>
        </w:numPr>
        <w:spacing w:after="0" w:line="360" w:lineRule="auto"/>
        <w:ind w:left="567" w:hanging="283"/>
        <w:jc w:val="both"/>
        <w:rPr>
          <w:rFonts w:ascii="Times New Roman" w:hAnsi="Times New Roman" w:cs="Times New Roman"/>
          <w:sz w:val="24"/>
          <w:szCs w:val="24"/>
        </w:rPr>
      </w:pPr>
      <w:r w:rsidRPr="00FD2064">
        <w:rPr>
          <w:rFonts w:ascii="Times New Roman" w:hAnsi="Times New Roman" w:cs="Times New Roman"/>
          <w:sz w:val="24"/>
          <w:szCs w:val="24"/>
        </w:rPr>
        <w:t>300</w:t>
      </w:r>
      <w:r w:rsidR="00E86072" w:rsidRPr="00FD2064">
        <w:rPr>
          <w:rFonts w:ascii="Times New Roman" w:hAnsi="Times New Roman" w:cs="Times New Roman"/>
          <w:sz w:val="24"/>
          <w:szCs w:val="24"/>
        </w:rPr>
        <w:t xml:space="preserve"> - potwierdzających odbycie stażu,</w:t>
      </w:r>
    </w:p>
    <w:p w:rsidR="00E86072" w:rsidRPr="00FD2064" w:rsidRDefault="00DD3F62" w:rsidP="00E86072">
      <w:pPr>
        <w:pStyle w:val="Akapitzlist"/>
        <w:numPr>
          <w:ilvl w:val="0"/>
          <w:numId w:val="30"/>
        </w:numPr>
        <w:tabs>
          <w:tab w:val="left" w:pos="720"/>
        </w:tabs>
        <w:spacing w:after="0" w:line="360" w:lineRule="auto"/>
        <w:ind w:left="567" w:hanging="283"/>
        <w:jc w:val="both"/>
        <w:rPr>
          <w:rFonts w:ascii="Times New Roman" w:hAnsi="Times New Roman" w:cs="Times New Roman"/>
          <w:sz w:val="24"/>
          <w:szCs w:val="24"/>
        </w:rPr>
      </w:pPr>
      <w:r w:rsidRPr="00FD2064">
        <w:rPr>
          <w:rFonts w:ascii="Times New Roman" w:hAnsi="Times New Roman" w:cs="Times New Roman"/>
          <w:sz w:val="24"/>
          <w:szCs w:val="24"/>
        </w:rPr>
        <w:t>251</w:t>
      </w:r>
      <w:r w:rsidR="00E86072" w:rsidRPr="00FD2064">
        <w:rPr>
          <w:rFonts w:ascii="Times New Roman" w:hAnsi="Times New Roman" w:cs="Times New Roman"/>
          <w:sz w:val="24"/>
          <w:szCs w:val="24"/>
        </w:rPr>
        <w:t xml:space="preserve"> - dotyczących udzielonej pomocy de </w:t>
      </w:r>
      <w:proofErr w:type="spellStart"/>
      <w:r w:rsidR="00E86072" w:rsidRPr="00FD2064">
        <w:rPr>
          <w:rFonts w:ascii="Times New Roman" w:hAnsi="Times New Roman" w:cs="Times New Roman"/>
          <w:sz w:val="24"/>
          <w:szCs w:val="24"/>
        </w:rPr>
        <w:t>minimis</w:t>
      </w:r>
      <w:proofErr w:type="spellEnd"/>
      <w:r w:rsidR="00E86072" w:rsidRPr="00FD2064">
        <w:rPr>
          <w:rFonts w:ascii="Times New Roman" w:hAnsi="Times New Roman" w:cs="Times New Roman"/>
          <w:sz w:val="24"/>
          <w:szCs w:val="24"/>
        </w:rPr>
        <w:t>,</w:t>
      </w:r>
    </w:p>
    <w:p w:rsidR="00E86072" w:rsidRPr="00FD2064" w:rsidRDefault="00E86072" w:rsidP="00E86072">
      <w:pPr>
        <w:tabs>
          <w:tab w:val="left" w:pos="360"/>
          <w:tab w:val="left" w:pos="720"/>
        </w:tabs>
        <w:spacing w:after="0" w:line="360" w:lineRule="auto"/>
        <w:jc w:val="both"/>
        <w:rPr>
          <w:rFonts w:ascii="Times New Roman" w:hAnsi="Times New Roman" w:cs="Times New Roman"/>
          <w:sz w:val="24"/>
          <w:szCs w:val="24"/>
        </w:rPr>
      </w:pPr>
    </w:p>
    <w:p w:rsidR="00E86072" w:rsidRPr="00FD2064" w:rsidRDefault="00133C77" w:rsidP="00E86072">
      <w:pPr>
        <w:tabs>
          <w:tab w:val="left" w:pos="360"/>
        </w:tabs>
        <w:spacing w:after="0" w:line="360" w:lineRule="auto"/>
        <w:ind w:left="567"/>
        <w:jc w:val="both"/>
        <w:rPr>
          <w:rFonts w:ascii="Times New Roman" w:hAnsi="Times New Roman" w:cs="Times New Roman"/>
          <w:sz w:val="24"/>
          <w:szCs w:val="24"/>
        </w:rPr>
      </w:pPr>
      <w:r w:rsidRPr="00FD2064">
        <w:rPr>
          <w:rFonts w:ascii="Times New Roman" w:hAnsi="Times New Roman" w:cs="Times New Roman"/>
          <w:sz w:val="24"/>
          <w:szCs w:val="24"/>
          <w:u w:val="single"/>
        </w:rPr>
        <w:t>Z</w:t>
      </w:r>
      <w:r w:rsidR="00E86072" w:rsidRPr="00FD2064">
        <w:rPr>
          <w:rFonts w:ascii="Times New Roman" w:hAnsi="Times New Roman" w:cs="Times New Roman"/>
          <w:sz w:val="24"/>
          <w:szCs w:val="24"/>
          <w:u w:val="single"/>
        </w:rPr>
        <w:t>awartych</w:t>
      </w:r>
      <w:r>
        <w:rPr>
          <w:rFonts w:ascii="Times New Roman" w:hAnsi="Times New Roman" w:cs="Times New Roman"/>
          <w:sz w:val="24"/>
          <w:szCs w:val="24"/>
          <w:u w:val="single"/>
        </w:rPr>
        <w:t xml:space="preserve"> zostało</w:t>
      </w:r>
      <w:r w:rsidR="00E86072" w:rsidRPr="00FD2064">
        <w:rPr>
          <w:rFonts w:ascii="Times New Roman" w:hAnsi="Times New Roman" w:cs="Times New Roman"/>
          <w:sz w:val="24"/>
          <w:szCs w:val="24"/>
          <w:u w:val="single"/>
        </w:rPr>
        <w:t xml:space="preserve"> </w:t>
      </w:r>
      <w:r w:rsidR="008B4BE6" w:rsidRPr="00FD2064">
        <w:rPr>
          <w:rFonts w:ascii="Times New Roman" w:hAnsi="Times New Roman" w:cs="Times New Roman"/>
          <w:sz w:val="24"/>
          <w:szCs w:val="24"/>
          <w:u w:val="single"/>
        </w:rPr>
        <w:t>713</w:t>
      </w:r>
      <w:r w:rsidR="00E86072" w:rsidRPr="00FD2064">
        <w:rPr>
          <w:rFonts w:ascii="Times New Roman" w:hAnsi="Times New Roman" w:cs="Times New Roman"/>
          <w:sz w:val="24"/>
          <w:szCs w:val="24"/>
          <w:u w:val="single"/>
        </w:rPr>
        <w:t xml:space="preserve"> umów, w tym</w:t>
      </w:r>
      <w:r w:rsidR="00E86072" w:rsidRPr="00FD2064">
        <w:rPr>
          <w:rFonts w:ascii="Times New Roman" w:hAnsi="Times New Roman" w:cs="Times New Roman"/>
          <w:sz w:val="24"/>
          <w:szCs w:val="24"/>
        </w:rPr>
        <w:t>:</w:t>
      </w:r>
    </w:p>
    <w:p w:rsidR="00E86072" w:rsidRPr="00FD2064" w:rsidRDefault="008B4BE6" w:rsidP="00E86072">
      <w:pPr>
        <w:pStyle w:val="Akapitzlist"/>
        <w:numPr>
          <w:ilvl w:val="0"/>
          <w:numId w:val="30"/>
        </w:numPr>
        <w:spacing w:after="0" w:line="360" w:lineRule="auto"/>
        <w:ind w:left="567" w:hanging="283"/>
        <w:jc w:val="both"/>
        <w:rPr>
          <w:rFonts w:ascii="Times New Roman" w:hAnsi="Times New Roman" w:cs="Times New Roman"/>
          <w:sz w:val="24"/>
          <w:szCs w:val="24"/>
        </w:rPr>
      </w:pPr>
      <w:r w:rsidRPr="00FD2064">
        <w:rPr>
          <w:rFonts w:ascii="Times New Roman" w:hAnsi="Times New Roman" w:cs="Times New Roman"/>
          <w:sz w:val="24"/>
          <w:szCs w:val="24"/>
        </w:rPr>
        <w:t>204</w:t>
      </w:r>
      <w:r w:rsidR="00F21076" w:rsidRPr="00FD2064">
        <w:rPr>
          <w:rFonts w:ascii="Times New Roman" w:hAnsi="Times New Roman" w:cs="Times New Roman"/>
          <w:sz w:val="24"/>
          <w:szCs w:val="24"/>
        </w:rPr>
        <w:t xml:space="preserve"> </w:t>
      </w:r>
      <w:r w:rsidR="00E86072" w:rsidRPr="00FD2064">
        <w:rPr>
          <w:rFonts w:ascii="Times New Roman" w:hAnsi="Times New Roman" w:cs="Times New Roman"/>
          <w:sz w:val="24"/>
          <w:szCs w:val="24"/>
        </w:rPr>
        <w:t>– dotyczących realizacji szkoleń dla osób bezrobotnych,</w:t>
      </w:r>
    </w:p>
    <w:p w:rsidR="00E86072" w:rsidRPr="00FD2064" w:rsidRDefault="008B4BE6" w:rsidP="00E86072">
      <w:pPr>
        <w:pStyle w:val="Akapitzlist"/>
        <w:numPr>
          <w:ilvl w:val="0"/>
          <w:numId w:val="30"/>
        </w:numPr>
        <w:spacing w:after="0" w:line="360" w:lineRule="auto"/>
        <w:ind w:left="567" w:hanging="283"/>
        <w:jc w:val="both"/>
        <w:rPr>
          <w:rFonts w:ascii="Times New Roman" w:hAnsi="Times New Roman" w:cs="Times New Roman"/>
          <w:sz w:val="24"/>
          <w:szCs w:val="24"/>
        </w:rPr>
      </w:pPr>
      <w:r w:rsidRPr="00FD2064">
        <w:rPr>
          <w:rFonts w:ascii="Times New Roman" w:hAnsi="Times New Roman" w:cs="Times New Roman"/>
          <w:sz w:val="24"/>
          <w:szCs w:val="24"/>
        </w:rPr>
        <w:t>20</w:t>
      </w:r>
      <w:r w:rsidR="00E86072" w:rsidRPr="00FD2064">
        <w:rPr>
          <w:rFonts w:ascii="Times New Roman" w:hAnsi="Times New Roman" w:cs="Times New Roman"/>
          <w:sz w:val="24"/>
          <w:szCs w:val="24"/>
        </w:rPr>
        <w:t xml:space="preserve"> – dotyczących dofinansowania studiów podyplomowych,</w:t>
      </w:r>
    </w:p>
    <w:p w:rsidR="00E86072" w:rsidRPr="00FD2064" w:rsidRDefault="008B4BE6" w:rsidP="00E86072">
      <w:pPr>
        <w:pStyle w:val="Akapitzlist"/>
        <w:numPr>
          <w:ilvl w:val="0"/>
          <w:numId w:val="30"/>
        </w:numPr>
        <w:spacing w:after="0" w:line="360" w:lineRule="auto"/>
        <w:ind w:left="567" w:hanging="283"/>
        <w:jc w:val="both"/>
        <w:rPr>
          <w:rFonts w:ascii="Times New Roman" w:hAnsi="Times New Roman" w:cs="Times New Roman"/>
          <w:sz w:val="24"/>
          <w:szCs w:val="24"/>
        </w:rPr>
      </w:pPr>
      <w:r w:rsidRPr="00FD2064">
        <w:rPr>
          <w:rFonts w:ascii="Times New Roman" w:hAnsi="Times New Roman" w:cs="Times New Roman"/>
          <w:sz w:val="24"/>
          <w:szCs w:val="24"/>
        </w:rPr>
        <w:t>6</w:t>
      </w:r>
      <w:r w:rsidR="00E86072" w:rsidRPr="00FD2064">
        <w:rPr>
          <w:rFonts w:ascii="Times New Roman" w:hAnsi="Times New Roman" w:cs="Times New Roman"/>
          <w:sz w:val="24"/>
          <w:szCs w:val="24"/>
        </w:rPr>
        <w:t xml:space="preserve"> – dotycząca sfinansowania egzaminu,</w:t>
      </w:r>
    </w:p>
    <w:p w:rsidR="00E86072" w:rsidRPr="00E14514" w:rsidRDefault="008B4BE6" w:rsidP="00E86072">
      <w:pPr>
        <w:pStyle w:val="Akapitzlist"/>
        <w:numPr>
          <w:ilvl w:val="0"/>
          <w:numId w:val="30"/>
        </w:numPr>
        <w:spacing w:after="0" w:line="360" w:lineRule="auto"/>
        <w:ind w:left="567" w:hanging="283"/>
        <w:jc w:val="both"/>
        <w:rPr>
          <w:rFonts w:ascii="Times New Roman" w:hAnsi="Times New Roman" w:cs="Times New Roman"/>
          <w:spacing w:val="-6"/>
          <w:sz w:val="24"/>
          <w:szCs w:val="24"/>
        </w:rPr>
      </w:pPr>
      <w:r w:rsidRPr="00E14514">
        <w:rPr>
          <w:rFonts w:ascii="Times New Roman" w:hAnsi="Times New Roman" w:cs="Times New Roman"/>
          <w:spacing w:val="-6"/>
          <w:sz w:val="24"/>
          <w:szCs w:val="24"/>
        </w:rPr>
        <w:t>139</w:t>
      </w:r>
      <w:r w:rsidR="00F21076" w:rsidRPr="00E14514">
        <w:rPr>
          <w:rFonts w:ascii="Times New Roman" w:hAnsi="Times New Roman" w:cs="Times New Roman"/>
          <w:spacing w:val="-6"/>
          <w:sz w:val="24"/>
          <w:szCs w:val="24"/>
        </w:rPr>
        <w:t xml:space="preserve"> </w:t>
      </w:r>
      <w:r w:rsidR="00E86072" w:rsidRPr="00E14514">
        <w:rPr>
          <w:rFonts w:ascii="Times New Roman" w:hAnsi="Times New Roman" w:cs="Times New Roman"/>
          <w:spacing w:val="-6"/>
          <w:sz w:val="24"/>
          <w:szCs w:val="24"/>
        </w:rPr>
        <w:t xml:space="preserve">– </w:t>
      </w:r>
      <w:r w:rsidR="00E86072" w:rsidRPr="002C384C">
        <w:rPr>
          <w:rFonts w:ascii="Times New Roman" w:hAnsi="Times New Roman" w:cs="Times New Roman"/>
          <w:sz w:val="24"/>
          <w:szCs w:val="24"/>
        </w:rPr>
        <w:t>dotyczących przyznania środków na podjęcie działalności gospodarczej</w:t>
      </w:r>
      <w:r w:rsidR="00E86072" w:rsidRPr="00E14514">
        <w:rPr>
          <w:rFonts w:ascii="Times New Roman" w:hAnsi="Times New Roman" w:cs="Times New Roman"/>
          <w:spacing w:val="-6"/>
          <w:sz w:val="24"/>
          <w:szCs w:val="24"/>
        </w:rPr>
        <w:t>,</w:t>
      </w:r>
    </w:p>
    <w:p w:rsidR="00E86072" w:rsidRPr="00FD2064" w:rsidRDefault="008B4BE6" w:rsidP="00E86072">
      <w:pPr>
        <w:pStyle w:val="Akapitzlist"/>
        <w:numPr>
          <w:ilvl w:val="0"/>
          <w:numId w:val="30"/>
        </w:numPr>
        <w:spacing w:after="0" w:line="360" w:lineRule="auto"/>
        <w:ind w:left="567" w:hanging="283"/>
        <w:jc w:val="both"/>
        <w:rPr>
          <w:rFonts w:ascii="Times New Roman" w:hAnsi="Times New Roman" w:cs="Times New Roman"/>
          <w:sz w:val="24"/>
          <w:szCs w:val="24"/>
        </w:rPr>
      </w:pPr>
      <w:r w:rsidRPr="00FD2064">
        <w:rPr>
          <w:rFonts w:ascii="Times New Roman" w:hAnsi="Times New Roman" w:cs="Times New Roman"/>
          <w:sz w:val="24"/>
          <w:szCs w:val="24"/>
        </w:rPr>
        <w:t>290</w:t>
      </w:r>
      <w:r w:rsidR="00F21076" w:rsidRPr="00FD2064">
        <w:rPr>
          <w:rFonts w:ascii="Times New Roman" w:hAnsi="Times New Roman" w:cs="Times New Roman"/>
          <w:sz w:val="24"/>
          <w:szCs w:val="24"/>
        </w:rPr>
        <w:t xml:space="preserve"> </w:t>
      </w:r>
      <w:r w:rsidR="00E86072" w:rsidRPr="00FD2064">
        <w:rPr>
          <w:rFonts w:ascii="Times New Roman" w:hAnsi="Times New Roman" w:cs="Times New Roman"/>
          <w:sz w:val="24"/>
          <w:szCs w:val="24"/>
        </w:rPr>
        <w:t>– dotyczące odbycia stażu,</w:t>
      </w:r>
    </w:p>
    <w:p w:rsidR="00E86072" w:rsidRPr="00FD2064" w:rsidRDefault="008B4BE6" w:rsidP="00E86072">
      <w:pPr>
        <w:pStyle w:val="Akapitzlist"/>
        <w:numPr>
          <w:ilvl w:val="0"/>
          <w:numId w:val="30"/>
        </w:numPr>
        <w:spacing w:after="0" w:line="360" w:lineRule="auto"/>
        <w:ind w:left="567" w:hanging="283"/>
        <w:jc w:val="both"/>
        <w:rPr>
          <w:rFonts w:ascii="Times New Roman" w:hAnsi="Times New Roman" w:cs="Times New Roman"/>
          <w:sz w:val="24"/>
          <w:szCs w:val="24"/>
        </w:rPr>
      </w:pPr>
      <w:r w:rsidRPr="00FD2064">
        <w:rPr>
          <w:rFonts w:ascii="Times New Roman" w:hAnsi="Times New Roman" w:cs="Times New Roman"/>
          <w:sz w:val="24"/>
          <w:szCs w:val="24"/>
        </w:rPr>
        <w:t>16</w:t>
      </w:r>
      <w:r w:rsidR="00F21076" w:rsidRPr="00FD2064">
        <w:rPr>
          <w:rFonts w:ascii="Times New Roman" w:hAnsi="Times New Roman" w:cs="Times New Roman"/>
          <w:sz w:val="24"/>
          <w:szCs w:val="24"/>
        </w:rPr>
        <w:t xml:space="preserve"> </w:t>
      </w:r>
      <w:r w:rsidR="00E86072" w:rsidRPr="00FD2064">
        <w:rPr>
          <w:rFonts w:ascii="Times New Roman" w:hAnsi="Times New Roman" w:cs="Times New Roman"/>
          <w:sz w:val="24"/>
          <w:szCs w:val="24"/>
        </w:rPr>
        <w:t>– dotyczących prac interwencyjnych,</w:t>
      </w:r>
    </w:p>
    <w:p w:rsidR="00E86072" w:rsidRPr="00FD2064" w:rsidRDefault="008B4BE6" w:rsidP="00E86072">
      <w:pPr>
        <w:pStyle w:val="Akapitzlist"/>
        <w:numPr>
          <w:ilvl w:val="0"/>
          <w:numId w:val="30"/>
        </w:numPr>
        <w:spacing w:after="0" w:line="360" w:lineRule="auto"/>
        <w:ind w:left="567" w:hanging="283"/>
        <w:jc w:val="both"/>
        <w:rPr>
          <w:rFonts w:ascii="Times New Roman" w:hAnsi="Times New Roman" w:cs="Times New Roman"/>
          <w:sz w:val="24"/>
          <w:szCs w:val="24"/>
        </w:rPr>
      </w:pPr>
      <w:r w:rsidRPr="00FD2064">
        <w:rPr>
          <w:rFonts w:ascii="Times New Roman" w:hAnsi="Times New Roman" w:cs="Times New Roman"/>
          <w:sz w:val="24"/>
          <w:szCs w:val="24"/>
        </w:rPr>
        <w:t>7</w:t>
      </w:r>
      <w:r w:rsidR="00F21076" w:rsidRPr="00FD2064">
        <w:rPr>
          <w:rFonts w:ascii="Times New Roman" w:hAnsi="Times New Roman" w:cs="Times New Roman"/>
          <w:sz w:val="24"/>
          <w:szCs w:val="24"/>
        </w:rPr>
        <w:t xml:space="preserve"> </w:t>
      </w:r>
      <w:r w:rsidR="00E86072" w:rsidRPr="00FD2064">
        <w:rPr>
          <w:rFonts w:ascii="Times New Roman" w:hAnsi="Times New Roman" w:cs="Times New Roman"/>
          <w:sz w:val="24"/>
          <w:szCs w:val="24"/>
        </w:rPr>
        <w:t>– dotyczących robót publicznych</w:t>
      </w:r>
      <w:r w:rsidR="00DF2EF6" w:rsidRPr="00FD2064">
        <w:rPr>
          <w:rFonts w:ascii="Times New Roman" w:hAnsi="Times New Roman" w:cs="Times New Roman"/>
          <w:sz w:val="24"/>
          <w:szCs w:val="24"/>
        </w:rPr>
        <w:t>,</w:t>
      </w:r>
    </w:p>
    <w:p w:rsidR="00DF2EF6" w:rsidRPr="00FD2064" w:rsidRDefault="00DF2EF6" w:rsidP="00E86072">
      <w:pPr>
        <w:pStyle w:val="Akapitzlist"/>
        <w:numPr>
          <w:ilvl w:val="0"/>
          <w:numId w:val="30"/>
        </w:numPr>
        <w:spacing w:after="0" w:line="360" w:lineRule="auto"/>
        <w:ind w:left="567" w:hanging="283"/>
        <w:jc w:val="both"/>
        <w:rPr>
          <w:rFonts w:ascii="Times New Roman" w:hAnsi="Times New Roman" w:cs="Times New Roman"/>
          <w:sz w:val="24"/>
          <w:szCs w:val="24"/>
        </w:rPr>
      </w:pPr>
      <w:r w:rsidRPr="00FD2064">
        <w:rPr>
          <w:rFonts w:ascii="Times New Roman" w:hAnsi="Times New Roman" w:cs="Times New Roman"/>
          <w:sz w:val="24"/>
          <w:szCs w:val="24"/>
        </w:rPr>
        <w:t xml:space="preserve">3  </w:t>
      </w:r>
      <w:r w:rsidR="00F21076" w:rsidRPr="00FD2064">
        <w:rPr>
          <w:rFonts w:ascii="Times New Roman" w:hAnsi="Times New Roman" w:cs="Times New Roman"/>
          <w:sz w:val="24"/>
          <w:szCs w:val="24"/>
        </w:rPr>
        <w:t>–</w:t>
      </w:r>
      <w:r w:rsidRPr="00FD2064">
        <w:rPr>
          <w:rFonts w:ascii="Times New Roman" w:hAnsi="Times New Roman" w:cs="Times New Roman"/>
          <w:sz w:val="24"/>
          <w:szCs w:val="24"/>
        </w:rPr>
        <w:t xml:space="preserve"> z zakresu organizacji prac społecznie u</w:t>
      </w:r>
      <w:r w:rsidR="00F21076" w:rsidRPr="00FD2064">
        <w:rPr>
          <w:rFonts w:ascii="Times New Roman" w:hAnsi="Times New Roman" w:cs="Times New Roman"/>
          <w:sz w:val="24"/>
          <w:szCs w:val="24"/>
        </w:rPr>
        <w:t>ż</w:t>
      </w:r>
      <w:r w:rsidRPr="00FD2064">
        <w:rPr>
          <w:rFonts w:ascii="Times New Roman" w:hAnsi="Times New Roman" w:cs="Times New Roman"/>
          <w:sz w:val="24"/>
          <w:szCs w:val="24"/>
        </w:rPr>
        <w:t>yt</w:t>
      </w:r>
      <w:r w:rsidR="00F21076" w:rsidRPr="00FD2064">
        <w:rPr>
          <w:rFonts w:ascii="Times New Roman" w:hAnsi="Times New Roman" w:cs="Times New Roman"/>
          <w:sz w:val="24"/>
          <w:szCs w:val="24"/>
        </w:rPr>
        <w:t>e</w:t>
      </w:r>
      <w:r w:rsidRPr="00FD2064">
        <w:rPr>
          <w:rFonts w:ascii="Times New Roman" w:hAnsi="Times New Roman" w:cs="Times New Roman"/>
          <w:sz w:val="24"/>
          <w:szCs w:val="24"/>
        </w:rPr>
        <w:t>cznych</w:t>
      </w:r>
      <w:r w:rsidR="00F21076" w:rsidRPr="00FD2064">
        <w:rPr>
          <w:rFonts w:ascii="Times New Roman" w:hAnsi="Times New Roman" w:cs="Times New Roman"/>
          <w:sz w:val="24"/>
          <w:szCs w:val="24"/>
        </w:rPr>
        <w:t>,</w:t>
      </w:r>
    </w:p>
    <w:p w:rsidR="00F21076" w:rsidRPr="00FD2064" w:rsidRDefault="00F21076" w:rsidP="00E86072">
      <w:pPr>
        <w:pStyle w:val="Akapitzlist"/>
        <w:numPr>
          <w:ilvl w:val="0"/>
          <w:numId w:val="30"/>
        </w:numPr>
        <w:spacing w:after="0" w:line="360" w:lineRule="auto"/>
        <w:ind w:left="567" w:hanging="283"/>
        <w:jc w:val="both"/>
        <w:rPr>
          <w:rFonts w:ascii="Times New Roman" w:hAnsi="Times New Roman" w:cs="Times New Roman"/>
          <w:sz w:val="24"/>
          <w:szCs w:val="24"/>
        </w:rPr>
      </w:pPr>
      <w:r w:rsidRPr="00FD2064">
        <w:rPr>
          <w:rFonts w:ascii="Times New Roman" w:hAnsi="Times New Roman" w:cs="Times New Roman"/>
          <w:sz w:val="24"/>
          <w:szCs w:val="24"/>
        </w:rPr>
        <w:t>28 – dotyczących doposażenia stanowiska pracy.</w:t>
      </w:r>
    </w:p>
    <w:p w:rsidR="00E86072" w:rsidRPr="00FD2064" w:rsidRDefault="00E86072" w:rsidP="00E86072">
      <w:pPr>
        <w:spacing w:after="0" w:line="360" w:lineRule="auto"/>
        <w:jc w:val="both"/>
        <w:rPr>
          <w:rFonts w:ascii="Times New Roman" w:hAnsi="Times New Roman" w:cs="Times New Roman"/>
          <w:sz w:val="24"/>
          <w:szCs w:val="24"/>
        </w:rPr>
      </w:pPr>
    </w:p>
    <w:p w:rsidR="00E86072" w:rsidRPr="00FD2064" w:rsidRDefault="00E86072" w:rsidP="00E86072">
      <w:pPr>
        <w:spacing w:after="0" w:line="360" w:lineRule="auto"/>
        <w:ind w:left="567"/>
        <w:jc w:val="both"/>
        <w:outlineLvl w:val="0"/>
        <w:rPr>
          <w:rFonts w:ascii="Times New Roman" w:hAnsi="Times New Roman" w:cs="Times New Roman"/>
          <w:sz w:val="24"/>
          <w:szCs w:val="24"/>
          <w:u w:val="single"/>
        </w:rPr>
      </w:pPr>
      <w:r w:rsidRPr="00FD2064">
        <w:rPr>
          <w:rFonts w:ascii="Times New Roman" w:hAnsi="Times New Roman" w:cs="Times New Roman"/>
          <w:sz w:val="24"/>
          <w:szCs w:val="24"/>
          <w:u w:val="single"/>
        </w:rPr>
        <w:t>Inne:</w:t>
      </w:r>
    </w:p>
    <w:p w:rsidR="00E86072" w:rsidRPr="00FD2064" w:rsidRDefault="00D95352" w:rsidP="00E86072">
      <w:pPr>
        <w:numPr>
          <w:ilvl w:val="0"/>
          <w:numId w:val="30"/>
        </w:numPr>
        <w:spacing w:after="0" w:line="360" w:lineRule="auto"/>
        <w:ind w:left="567" w:hanging="283"/>
        <w:jc w:val="both"/>
        <w:rPr>
          <w:rFonts w:ascii="Times New Roman" w:hAnsi="Times New Roman" w:cs="Times New Roman"/>
          <w:sz w:val="24"/>
          <w:szCs w:val="24"/>
        </w:rPr>
      </w:pPr>
      <w:r w:rsidRPr="00FD2064">
        <w:rPr>
          <w:rFonts w:ascii="Times New Roman" w:hAnsi="Times New Roman" w:cs="Times New Roman"/>
          <w:sz w:val="24"/>
          <w:szCs w:val="24"/>
        </w:rPr>
        <w:t xml:space="preserve">1 948 </w:t>
      </w:r>
      <w:r w:rsidR="00E86072" w:rsidRPr="00FD2064">
        <w:rPr>
          <w:rFonts w:ascii="Times New Roman" w:hAnsi="Times New Roman" w:cs="Times New Roman"/>
          <w:sz w:val="24"/>
          <w:szCs w:val="24"/>
        </w:rPr>
        <w:t>– oświadczeń o zamiarze powierzenia wykonywania pracy cudzoziemcowi,</w:t>
      </w:r>
    </w:p>
    <w:p w:rsidR="00E86072" w:rsidRPr="00FD2064" w:rsidRDefault="00D95352" w:rsidP="00E86072">
      <w:pPr>
        <w:numPr>
          <w:ilvl w:val="0"/>
          <w:numId w:val="30"/>
        </w:numPr>
        <w:spacing w:after="0" w:line="360" w:lineRule="auto"/>
        <w:ind w:left="567" w:hanging="283"/>
        <w:jc w:val="both"/>
        <w:rPr>
          <w:rFonts w:ascii="Times New Roman" w:hAnsi="Times New Roman" w:cs="Times New Roman"/>
          <w:sz w:val="24"/>
          <w:szCs w:val="24"/>
        </w:rPr>
      </w:pPr>
      <w:r w:rsidRPr="00FD2064">
        <w:rPr>
          <w:rFonts w:ascii="Times New Roman" w:hAnsi="Times New Roman" w:cs="Times New Roman"/>
          <w:sz w:val="24"/>
          <w:szCs w:val="24"/>
        </w:rPr>
        <w:t xml:space="preserve">349 </w:t>
      </w:r>
      <w:r w:rsidR="00E86072" w:rsidRPr="00FD2064">
        <w:rPr>
          <w:rFonts w:ascii="Times New Roman" w:hAnsi="Times New Roman" w:cs="Times New Roman"/>
          <w:sz w:val="24"/>
          <w:szCs w:val="24"/>
        </w:rPr>
        <w:t>– zezwoleń na wykonywanie pracy przez cudzoziemca,</w:t>
      </w:r>
    </w:p>
    <w:p w:rsidR="00E86072" w:rsidRPr="00FD2064" w:rsidRDefault="0071780B" w:rsidP="00E86072">
      <w:pPr>
        <w:numPr>
          <w:ilvl w:val="0"/>
          <w:numId w:val="30"/>
        </w:numPr>
        <w:spacing w:after="0" w:line="360" w:lineRule="auto"/>
        <w:ind w:left="567" w:hanging="283"/>
        <w:jc w:val="both"/>
        <w:rPr>
          <w:rFonts w:ascii="Times New Roman" w:hAnsi="Times New Roman" w:cs="Times New Roman"/>
          <w:sz w:val="24"/>
          <w:szCs w:val="24"/>
        </w:rPr>
      </w:pPr>
      <w:r w:rsidRPr="00FD2064">
        <w:rPr>
          <w:rFonts w:ascii="Times New Roman" w:hAnsi="Times New Roman" w:cs="Times New Roman"/>
          <w:sz w:val="24"/>
          <w:szCs w:val="24"/>
        </w:rPr>
        <w:t xml:space="preserve">1 093 </w:t>
      </w:r>
      <w:r w:rsidR="00E86072" w:rsidRPr="00FD2064">
        <w:rPr>
          <w:rFonts w:ascii="Times New Roman" w:hAnsi="Times New Roman" w:cs="Times New Roman"/>
          <w:sz w:val="24"/>
          <w:szCs w:val="24"/>
        </w:rPr>
        <w:t>– pism dotyczących udostępnienia danych w ramach współpracy instytucji,</w:t>
      </w:r>
    </w:p>
    <w:p w:rsidR="00E86072" w:rsidRPr="00FD2064" w:rsidRDefault="00D95352" w:rsidP="00E86072">
      <w:pPr>
        <w:numPr>
          <w:ilvl w:val="0"/>
          <w:numId w:val="30"/>
        </w:numPr>
        <w:spacing w:after="0" w:line="360" w:lineRule="auto"/>
        <w:ind w:left="567" w:hanging="283"/>
        <w:jc w:val="both"/>
        <w:rPr>
          <w:rFonts w:ascii="Times New Roman" w:hAnsi="Times New Roman" w:cs="Times New Roman"/>
          <w:sz w:val="24"/>
          <w:szCs w:val="24"/>
        </w:rPr>
      </w:pPr>
      <w:r w:rsidRPr="00FD2064">
        <w:rPr>
          <w:rFonts w:ascii="Times New Roman" w:hAnsi="Times New Roman" w:cs="Times New Roman"/>
          <w:sz w:val="24"/>
          <w:szCs w:val="24"/>
        </w:rPr>
        <w:t xml:space="preserve"> </w:t>
      </w:r>
      <w:r w:rsidR="00832D54" w:rsidRPr="00FD2064">
        <w:rPr>
          <w:rFonts w:ascii="Times New Roman" w:hAnsi="Times New Roman" w:cs="Times New Roman"/>
          <w:sz w:val="24"/>
          <w:szCs w:val="24"/>
        </w:rPr>
        <w:t xml:space="preserve">451 </w:t>
      </w:r>
      <w:r w:rsidR="00E86072" w:rsidRPr="00FD2064">
        <w:rPr>
          <w:rFonts w:ascii="Times New Roman" w:hAnsi="Times New Roman" w:cs="Times New Roman"/>
          <w:sz w:val="24"/>
          <w:szCs w:val="24"/>
        </w:rPr>
        <w:t xml:space="preserve">– skierowań do lekarza medycyny pracy, </w:t>
      </w:r>
    </w:p>
    <w:p w:rsidR="00E86072" w:rsidRPr="00FD2064" w:rsidRDefault="0071780B" w:rsidP="00E86072">
      <w:pPr>
        <w:pStyle w:val="Akapitzlist"/>
        <w:numPr>
          <w:ilvl w:val="0"/>
          <w:numId w:val="30"/>
        </w:numPr>
        <w:spacing w:after="0" w:line="360" w:lineRule="auto"/>
        <w:ind w:left="567" w:hanging="283"/>
        <w:jc w:val="both"/>
        <w:rPr>
          <w:rFonts w:ascii="Times New Roman" w:hAnsi="Times New Roman" w:cs="Times New Roman"/>
          <w:sz w:val="24"/>
          <w:szCs w:val="24"/>
        </w:rPr>
      </w:pPr>
      <w:r w:rsidRPr="00FD2064">
        <w:rPr>
          <w:rFonts w:ascii="Times New Roman" w:hAnsi="Times New Roman" w:cs="Times New Roman"/>
          <w:sz w:val="24"/>
          <w:szCs w:val="24"/>
        </w:rPr>
        <w:t xml:space="preserve">1 476 </w:t>
      </w:r>
      <w:r w:rsidR="00E86072" w:rsidRPr="00FD2064">
        <w:rPr>
          <w:rFonts w:ascii="Times New Roman" w:hAnsi="Times New Roman" w:cs="Times New Roman"/>
          <w:sz w:val="24"/>
          <w:szCs w:val="24"/>
        </w:rPr>
        <w:t>– pism</w:t>
      </w:r>
      <w:r w:rsidR="00D95352" w:rsidRPr="00FD2064">
        <w:rPr>
          <w:rFonts w:ascii="Times New Roman" w:hAnsi="Times New Roman" w:cs="Times New Roman"/>
          <w:sz w:val="24"/>
          <w:szCs w:val="24"/>
        </w:rPr>
        <w:t xml:space="preserve"> </w:t>
      </w:r>
      <w:r w:rsidR="00E86072" w:rsidRPr="00FD2064">
        <w:rPr>
          <w:rFonts w:ascii="Times New Roman" w:hAnsi="Times New Roman" w:cs="Times New Roman"/>
          <w:sz w:val="24"/>
          <w:szCs w:val="24"/>
        </w:rPr>
        <w:t>zawierających odpowiedzi na wnioski osób bezrobotnych,</w:t>
      </w:r>
    </w:p>
    <w:p w:rsidR="00E86072" w:rsidRPr="00FD2064" w:rsidRDefault="00D95352" w:rsidP="00E86072">
      <w:pPr>
        <w:numPr>
          <w:ilvl w:val="0"/>
          <w:numId w:val="30"/>
        </w:numPr>
        <w:spacing w:after="0" w:line="360" w:lineRule="auto"/>
        <w:ind w:left="567" w:hanging="283"/>
        <w:jc w:val="both"/>
        <w:rPr>
          <w:rFonts w:ascii="Times New Roman" w:hAnsi="Times New Roman" w:cs="Times New Roman"/>
          <w:sz w:val="24"/>
          <w:szCs w:val="24"/>
        </w:rPr>
      </w:pPr>
      <w:r w:rsidRPr="00FD2064">
        <w:rPr>
          <w:rFonts w:ascii="Times New Roman" w:hAnsi="Times New Roman" w:cs="Times New Roman"/>
          <w:sz w:val="24"/>
          <w:szCs w:val="24"/>
        </w:rPr>
        <w:t xml:space="preserve">323 </w:t>
      </w:r>
      <w:r w:rsidR="00E86072" w:rsidRPr="00FD2064">
        <w:rPr>
          <w:rFonts w:ascii="Times New Roman" w:hAnsi="Times New Roman" w:cs="Times New Roman"/>
          <w:sz w:val="24"/>
          <w:szCs w:val="24"/>
        </w:rPr>
        <w:t>– skierowania dla osób bezrobotnych do odbycia szkolenia,</w:t>
      </w:r>
    </w:p>
    <w:p w:rsidR="00E86072" w:rsidRPr="00E14514" w:rsidRDefault="00D95352" w:rsidP="00E86072">
      <w:pPr>
        <w:numPr>
          <w:ilvl w:val="0"/>
          <w:numId w:val="30"/>
        </w:numPr>
        <w:spacing w:after="0" w:line="360" w:lineRule="auto"/>
        <w:ind w:left="567" w:hanging="283"/>
        <w:jc w:val="both"/>
        <w:rPr>
          <w:rFonts w:ascii="Times New Roman" w:hAnsi="Times New Roman" w:cs="Times New Roman"/>
          <w:sz w:val="24"/>
          <w:szCs w:val="24"/>
        </w:rPr>
      </w:pPr>
      <w:r w:rsidRPr="00FD2064">
        <w:rPr>
          <w:rFonts w:ascii="Times New Roman" w:hAnsi="Times New Roman" w:cs="Times New Roman"/>
          <w:sz w:val="24"/>
          <w:szCs w:val="24"/>
        </w:rPr>
        <w:t xml:space="preserve">25 </w:t>
      </w:r>
      <w:r w:rsidR="00E86072" w:rsidRPr="00FD2064">
        <w:rPr>
          <w:rFonts w:ascii="Times New Roman" w:hAnsi="Times New Roman" w:cs="Times New Roman"/>
          <w:sz w:val="24"/>
          <w:szCs w:val="24"/>
        </w:rPr>
        <w:t>– wnioski dotyczące ustalenia niepełnosprawności dla osób bezrobotnych</w:t>
      </w:r>
    </w:p>
    <w:p w:rsidR="00E86072" w:rsidRPr="00E14514" w:rsidRDefault="00E86072" w:rsidP="00E86072">
      <w:pPr>
        <w:spacing w:after="0" w:line="360" w:lineRule="auto"/>
        <w:jc w:val="both"/>
        <w:rPr>
          <w:rFonts w:ascii="Times New Roman" w:hAnsi="Times New Roman" w:cs="Times New Roman"/>
          <w:sz w:val="24"/>
          <w:szCs w:val="24"/>
        </w:rPr>
      </w:pPr>
    </w:p>
    <w:p w:rsidR="00E86072" w:rsidRPr="00E14514" w:rsidRDefault="00E86072" w:rsidP="00E86072">
      <w:pPr>
        <w:tabs>
          <w:tab w:val="left" w:pos="0"/>
        </w:tabs>
        <w:spacing w:after="0" w:line="360" w:lineRule="auto"/>
        <w:jc w:val="both"/>
        <w:outlineLvl w:val="0"/>
        <w:rPr>
          <w:rFonts w:ascii="Times New Roman" w:hAnsi="Times New Roman" w:cs="Times New Roman"/>
          <w:b/>
          <w:bCs/>
          <w:sz w:val="24"/>
          <w:szCs w:val="24"/>
          <w:u w:val="single"/>
        </w:rPr>
      </w:pPr>
      <w:r w:rsidRPr="00E14514">
        <w:rPr>
          <w:rFonts w:ascii="Times New Roman" w:hAnsi="Times New Roman" w:cs="Times New Roman"/>
          <w:b/>
          <w:bCs/>
          <w:sz w:val="24"/>
          <w:szCs w:val="24"/>
          <w:u w:val="single"/>
        </w:rPr>
        <w:t>VII. Nadzór i kontrola przestrzegania prawa</w:t>
      </w:r>
    </w:p>
    <w:p w:rsidR="00E86072" w:rsidRPr="00E14514" w:rsidRDefault="00E86072" w:rsidP="00E86072">
      <w:pPr>
        <w:tabs>
          <w:tab w:val="left" w:pos="0"/>
        </w:tabs>
        <w:spacing w:after="0" w:line="360" w:lineRule="auto"/>
        <w:jc w:val="both"/>
        <w:rPr>
          <w:rFonts w:ascii="Times New Roman" w:hAnsi="Times New Roman" w:cs="Times New Roman"/>
          <w:bCs/>
          <w:sz w:val="24"/>
          <w:szCs w:val="24"/>
        </w:rPr>
      </w:pPr>
    </w:p>
    <w:p w:rsidR="00E86072" w:rsidRPr="00E14514" w:rsidRDefault="00E86072" w:rsidP="00962894">
      <w:pPr>
        <w:spacing w:after="0" w:line="360" w:lineRule="auto"/>
        <w:jc w:val="both"/>
        <w:rPr>
          <w:rFonts w:ascii="Times New Roman" w:hAnsi="Times New Roman" w:cs="Times New Roman"/>
          <w:sz w:val="24"/>
          <w:szCs w:val="24"/>
        </w:rPr>
      </w:pPr>
      <w:r w:rsidRPr="00E14514">
        <w:rPr>
          <w:rFonts w:ascii="Times New Roman" w:hAnsi="Times New Roman" w:cs="Times New Roman"/>
          <w:sz w:val="24"/>
          <w:szCs w:val="24"/>
        </w:rPr>
        <w:t xml:space="preserve">W związku z wydanymi przez tutejszy Urząd w toku postępowania administracyjnego decyzjami dotyczącymi statusu osoby bezrobotnej oraz związanymi z nim świadczeniami pieniężnymi, </w:t>
      </w:r>
      <w:r w:rsidR="00B63EAD" w:rsidRPr="00E14514">
        <w:rPr>
          <w:rFonts w:ascii="Times New Roman" w:hAnsi="Times New Roman" w:cs="Times New Roman"/>
          <w:sz w:val="24"/>
          <w:szCs w:val="24"/>
        </w:rPr>
        <w:t>s</w:t>
      </w:r>
      <w:r w:rsidRPr="00E14514">
        <w:rPr>
          <w:rFonts w:ascii="Times New Roman" w:hAnsi="Times New Roman" w:cs="Times New Roman"/>
          <w:sz w:val="24"/>
          <w:szCs w:val="24"/>
        </w:rPr>
        <w:t xml:space="preserve">pośród </w:t>
      </w:r>
      <w:r w:rsidR="00B63EAD" w:rsidRPr="00E14514">
        <w:rPr>
          <w:rFonts w:ascii="Times New Roman" w:hAnsi="Times New Roman" w:cs="Times New Roman"/>
          <w:sz w:val="24"/>
          <w:szCs w:val="24"/>
        </w:rPr>
        <w:t xml:space="preserve">18 919 decyzji </w:t>
      </w:r>
      <w:r w:rsidRPr="00E14514">
        <w:rPr>
          <w:rFonts w:ascii="Times New Roman" w:hAnsi="Times New Roman" w:cs="Times New Roman"/>
          <w:sz w:val="24"/>
          <w:szCs w:val="24"/>
        </w:rPr>
        <w:t>wydanych w 201</w:t>
      </w:r>
      <w:r w:rsidR="008C2A86" w:rsidRPr="00E14514">
        <w:rPr>
          <w:rFonts w:ascii="Times New Roman" w:hAnsi="Times New Roman" w:cs="Times New Roman"/>
          <w:sz w:val="24"/>
          <w:szCs w:val="24"/>
        </w:rPr>
        <w:t xml:space="preserve">3 </w:t>
      </w:r>
      <w:r w:rsidRPr="00E14514">
        <w:rPr>
          <w:rFonts w:ascii="Times New Roman" w:hAnsi="Times New Roman" w:cs="Times New Roman"/>
          <w:sz w:val="24"/>
          <w:szCs w:val="24"/>
        </w:rPr>
        <w:t>roku, do Urzędu wpłynęło</w:t>
      </w:r>
      <w:r w:rsidR="00B63EAD" w:rsidRPr="00E14514">
        <w:rPr>
          <w:rFonts w:ascii="Times New Roman" w:hAnsi="Times New Roman" w:cs="Times New Roman"/>
          <w:sz w:val="24"/>
          <w:szCs w:val="24"/>
        </w:rPr>
        <w:t xml:space="preserve"> </w:t>
      </w:r>
      <w:r w:rsidR="009A7046" w:rsidRPr="00E14514">
        <w:rPr>
          <w:rFonts w:ascii="Times New Roman" w:hAnsi="Times New Roman" w:cs="Times New Roman"/>
          <w:sz w:val="24"/>
          <w:szCs w:val="24"/>
        </w:rPr>
        <w:t>11</w:t>
      </w:r>
      <w:r w:rsidR="002F3945" w:rsidRPr="00E14514">
        <w:rPr>
          <w:rFonts w:ascii="Times New Roman" w:hAnsi="Times New Roman" w:cs="Times New Roman"/>
          <w:sz w:val="24"/>
          <w:szCs w:val="24"/>
        </w:rPr>
        <w:t>5</w:t>
      </w:r>
      <w:r w:rsidR="00B67F9A" w:rsidRPr="00E14514">
        <w:rPr>
          <w:rFonts w:ascii="Times New Roman" w:hAnsi="Times New Roman" w:cs="Times New Roman"/>
          <w:sz w:val="24"/>
          <w:szCs w:val="24"/>
        </w:rPr>
        <w:t xml:space="preserve"> </w:t>
      </w:r>
      <w:proofErr w:type="spellStart"/>
      <w:r w:rsidRPr="00E14514">
        <w:rPr>
          <w:rFonts w:ascii="Times New Roman" w:hAnsi="Times New Roman" w:cs="Times New Roman"/>
          <w:sz w:val="24"/>
          <w:szCs w:val="24"/>
        </w:rPr>
        <w:t>odwołań</w:t>
      </w:r>
      <w:proofErr w:type="spellEnd"/>
      <w:r w:rsidRPr="00E14514">
        <w:rPr>
          <w:rFonts w:ascii="Times New Roman" w:hAnsi="Times New Roman" w:cs="Times New Roman"/>
          <w:sz w:val="24"/>
          <w:szCs w:val="24"/>
        </w:rPr>
        <w:t>. Większość z pism dotyczyła przywrócenia statusu osoby bezrobotnej w związku</w:t>
      </w:r>
      <w:r w:rsidR="00E14514">
        <w:rPr>
          <w:rFonts w:ascii="Times New Roman" w:hAnsi="Times New Roman" w:cs="Times New Roman"/>
          <w:sz w:val="24"/>
          <w:szCs w:val="24"/>
        </w:rPr>
        <w:br/>
      </w:r>
      <w:r w:rsidR="009A7046" w:rsidRPr="00E14514">
        <w:rPr>
          <w:rFonts w:ascii="Times New Roman" w:hAnsi="Times New Roman" w:cs="Times New Roman"/>
          <w:sz w:val="24"/>
          <w:szCs w:val="24"/>
        </w:rPr>
        <w:t xml:space="preserve"> </w:t>
      </w:r>
      <w:r w:rsidRPr="00E14514">
        <w:rPr>
          <w:rFonts w:ascii="Times New Roman" w:hAnsi="Times New Roman" w:cs="Times New Roman"/>
          <w:sz w:val="24"/>
          <w:szCs w:val="24"/>
        </w:rPr>
        <w:t>z niestawiennictwem w wyznaczonym terminie</w:t>
      </w:r>
      <w:r w:rsidR="00E14514">
        <w:rPr>
          <w:rFonts w:ascii="Times New Roman" w:hAnsi="Times New Roman" w:cs="Times New Roman"/>
          <w:sz w:val="24"/>
          <w:szCs w:val="24"/>
        </w:rPr>
        <w:t xml:space="preserve"> </w:t>
      </w:r>
      <w:r w:rsidRPr="00E14514">
        <w:rPr>
          <w:rFonts w:ascii="Times New Roman" w:hAnsi="Times New Roman" w:cs="Times New Roman"/>
          <w:sz w:val="24"/>
          <w:szCs w:val="24"/>
        </w:rPr>
        <w:t>w tutejszym Urzędzie. W wyniku dokonanej analizy 4</w:t>
      </w:r>
      <w:r w:rsidR="009A7046" w:rsidRPr="00E14514">
        <w:rPr>
          <w:rFonts w:ascii="Times New Roman" w:hAnsi="Times New Roman" w:cs="Times New Roman"/>
          <w:sz w:val="24"/>
          <w:szCs w:val="24"/>
        </w:rPr>
        <w:t>6</w:t>
      </w:r>
      <w:r w:rsidR="004C3C02" w:rsidRPr="00E14514">
        <w:rPr>
          <w:rFonts w:ascii="Times New Roman" w:hAnsi="Times New Roman" w:cs="Times New Roman"/>
          <w:sz w:val="24"/>
          <w:szCs w:val="24"/>
        </w:rPr>
        <w:t xml:space="preserve"> </w:t>
      </w:r>
      <w:proofErr w:type="spellStart"/>
      <w:r w:rsidRPr="00E14514">
        <w:rPr>
          <w:rFonts w:ascii="Times New Roman" w:hAnsi="Times New Roman" w:cs="Times New Roman"/>
          <w:sz w:val="24"/>
          <w:szCs w:val="24"/>
        </w:rPr>
        <w:t>odwołań</w:t>
      </w:r>
      <w:proofErr w:type="spellEnd"/>
      <w:r w:rsidR="009A7046" w:rsidRPr="00E14514">
        <w:rPr>
          <w:rFonts w:ascii="Times New Roman" w:hAnsi="Times New Roman" w:cs="Times New Roman"/>
          <w:sz w:val="24"/>
          <w:szCs w:val="24"/>
        </w:rPr>
        <w:t xml:space="preserve"> </w:t>
      </w:r>
      <w:r w:rsidRPr="00E14514">
        <w:rPr>
          <w:rFonts w:ascii="Times New Roman" w:hAnsi="Times New Roman" w:cs="Times New Roman"/>
          <w:sz w:val="24"/>
          <w:szCs w:val="24"/>
        </w:rPr>
        <w:t xml:space="preserve">rozpatrzono we własnym zakresie w oparciu o art.132 Kpa, natomiast </w:t>
      </w:r>
      <w:r w:rsidR="002F3945" w:rsidRPr="00E14514">
        <w:rPr>
          <w:rFonts w:ascii="Times New Roman" w:hAnsi="Times New Roman" w:cs="Times New Roman"/>
          <w:sz w:val="24"/>
          <w:szCs w:val="24"/>
        </w:rPr>
        <w:t>69</w:t>
      </w:r>
      <w:r w:rsidRPr="00E14514">
        <w:rPr>
          <w:rFonts w:ascii="Times New Roman" w:hAnsi="Times New Roman" w:cs="Times New Roman"/>
          <w:sz w:val="24"/>
          <w:szCs w:val="24"/>
        </w:rPr>
        <w:t xml:space="preserve"> </w:t>
      </w:r>
      <w:proofErr w:type="spellStart"/>
      <w:r w:rsidRPr="00E14514">
        <w:rPr>
          <w:rFonts w:ascii="Times New Roman" w:hAnsi="Times New Roman" w:cs="Times New Roman"/>
          <w:sz w:val="24"/>
          <w:szCs w:val="24"/>
        </w:rPr>
        <w:t>odwołań</w:t>
      </w:r>
      <w:proofErr w:type="spellEnd"/>
      <w:r w:rsidRPr="00E14514">
        <w:rPr>
          <w:rFonts w:ascii="Times New Roman" w:hAnsi="Times New Roman" w:cs="Times New Roman"/>
          <w:sz w:val="24"/>
          <w:szCs w:val="24"/>
        </w:rPr>
        <w:t xml:space="preserve"> zostało przekazanych do rozpatrzenia przez organ II instancji. </w:t>
      </w:r>
    </w:p>
    <w:p w:rsidR="00E86072" w:rsidRPr="00E14514" w:rsidRDefault="00E86072" w:rsidP="00962894">
      <w:pPr>
        <w:spacing w:after="0" w:line="360" w:lineRule="auto"/>
        <w:jc w:val="both"/>
        <w:rPr>
          <w:rFonts w:ascii="Times New Roman" w:hAnsi="Times New Roman" w:cs="Times New Roman"/>
          <w:sz w:val="24"/>
          <w:szCs w:val="24"/>
        </w:rPr>
      </w:pPr>
      <w:r w:rsidRPr="00E14514">
        <w:rPr>
          <w:rFonts w:ascii="Times New Roman" w:hAnsi="Times New Roman" w:cs="Times New Roman"/>
          <w:sz w:val="24"/>
          <w:szCs w:val="24"/>
        </w:rPr>
        <w:t xml:space="preserve">W </w:t>
      </w:r>
      <w:r w:rsidR="00C96799" w:rsidRPr="00E14514">
        <w:rPr>
          <w:rFonts w:ascii="Times New Roman" w:hAnsi="Times New Roman" w:cs="Times New Roman"/>
          <w:sz w:val="24"/>
          <w:szCs w:val="24"/>
        </w:rPr>
        <w:t>54</w:t>
      </w:r>
      <w:r w:rsidRPr="00E14514">
        <w:rPr>
          <w:rFonts w:ascii="Times New Roman" w:hAnsi="Times New Roman" w:cs="Times New Roman"/>
          <w:sz w:val="24"/>
          <w:szCs w:val="24"/>
        </w:rPr>
        <w:t xml:space="preserve"> przypadkach organ odwoławczy nie stwierdził nieprawidłowości, podtrzymując stanowisko Powiatowego Urzędu Pracy w Pruszkowie, Wojewoda utrz</w:t>
      </w:r>
      <w:r w:rsidR="00E14514">
        <w:rPr>
          <w:rFonts w:ascii="Times New Roman" w:hAnsi="Times New Roman" w:cs="Times New Roman"/>
          <w:sz w:val="24"/>
          <w:szCs w:val="24"/>
        </w:rPr>
        <w:t xml:space="preserve">ymał zaskarżone decyzje w mocy. </w:t>
      </w:r>
      <w:r w:rsidRPr="00E14514">
        <w:rPr>
          <w:rFonts w:ascii="Times New Roman" w:hAnsi="Times New Roman" w:cs="Times New Roman"/>
          <w:sz w:val="24"/>
          <w:szCs w:val="24"/>
        </w:rPr>
        <w:t xml:space="preserve">W </w:t>
      </w:r>
      <w:r w:rsidR="00DC2F84" w:rsidRPr="00E14514">
        <w:rPr>
          <w:rFonts w:ascii="Times New Roman" w:hAnsi="Times New Roman" w:cs="Times New Roman"/>
          <w:sz w:val="24"/>
          <w:szCs w:val="24"/>
        </w:rPr>
        <w:t>7</w:t>
      </w:r>
      <w:r w:rsidRPr="00E14514">
        <w:rPr>
          <w:rFonts w:ascii="Times New Roman" w:hAnsi="Times New Roman" w:cs="Times New Roman"/>
          <w:sz w:val="24"/>
          <w:szCs w:val="24"/>
        </w:rPr>
        <w:t xml:space="preserve"> sprawach stwierdzono uchybienie terminu przewidzianego do wniesienia odwołania</w:t>
      </w:r>
      <w:r w:rsidR="00525F8A" w:rsidRPr="00E14514">
        <w:rPr>
          <w:rFonts w:ascii="Times New Roman" w:hAnsi="Times New Roman" w:cs="Times New Roman"/>
          <w:sz w:val="24"/>
          <w:szCs w:val="24"/>
        </w:rPr>
        <w:t xml:space="preserve"> przez stronę</w:t>
      </w:r>
      <w:r w:rsidR="00CB4418" w:rsidRPr="00E14514">
        <w:rPr>
          <w:rFonts w:ascii="Times New Roman" w:hAnsi="Times New Roman" w:cs="Times New Roman"/>
          <w:sz w:val="24"/>
          <w:szCs w:val="24"/>
        </w:rPr>
        <w:t xml:space="preserve">, </w:t>
      </w:r>
      <w:r w:rsidR="000837EF" w:rsidRPr="00E14514">
        <w:rPr>
          <w:rFonts w:ascii="Times New Roman" w:hAnsi="Times New Roman" w:cs="Times New Roman"/>
          <w:sz w:val="24"/>
          <w:szCs w:val="24"/>
        </w:rPr>
        <w:t>dwie decyzje zostały uchylone a</w:t>
      </w:r>
      <w:r w:rsidR="00CB4418" w:rsidRPr="00E14514">
        <w:rPr>
          <w:rFonts w:ascii="Times New Roman" w:hAnsi="Times New Roman" w:cs="Times New Roman"/>
          <w:sz w:val="24"/>
          <w:szCs w:val="24"/>
        </w:rPr>
        <w:t xml:space="preserve"> sprawę </w:t>
      </w:r>
      <w:r w:rsidR="000837EF" w:rsidRPr="00E14514">
        <w:rPr>
          <w:rFonts w:ascii="Times New Roman" w:hAnsi="Times New Roman" w:cs="Times New Roman"/>
          <w:sz w:val="24"/>
          <w:szCs w:val="24"/>
        </w:rPr>
        <w:t xml:space="preserve">przekazano </w:t>
      </w:r>
      <w:r w:rsidR="00CB4418" w:rsidRPr="00E14514">
        <w:rPr>
          <w:rFonts w:ascii="Times New Roman" w:hAnsi="Times New Roman" w:cs="Times New Roman"/>
          <w:sz w:val="24"/>
          <w:szCs w:val="24"/>
        </w:rPr>
        <w:t>do ponownego rozparzenia</w:t>
      </w:r>
      <w:r w:rsidR="000837EF" w:rsidRPr="00E14514">
        <w:rPr>
          <w:rFonts w:ascii="Times New Roman" w:hAnsi="Times New Roman" w:cs="Times New Roman"/>
          <w:sz w:val="24"/>
          <w:szCs w:val="24"/>
        </w:rPr>
        <w:t>.</w:t>
      </w:r>
      <w:r w:rsidR="00525F8A" w:rsidRPr="00E14514">
        <w:rPr>
          <w:rFonts w:ascii="Times New Roman" w:hAnsi="Times New Roman" w:cs="Times New Roman"/>
          <w:sz w:val="24"/>
          <w:szCs w:val="24"/>
        </w:rPr>
        <w:t xml:space="preserve"> </w:t>
      </w:r>
      <w:r w:rsidRPr="00E14514">
        <w:rPr>
          <w:rFonts w:ascii="Times New Roman" w:hAnsi="Times New Roman" w:cs="Times New Roman"/>
          <w:sz w:val="24"/>
          <w:szCs w:val="24"/>
        </w:rPr>
        <w:t>W pozostałych przypadkach, w dalszym ciągu trwa postępowanie przed organem odwoławczym.</w:t>
      </w:r>
    </w:p>
    <w:p w:rsidR="00E86072" w:rsidRPr="00E14514" w:rsidRDefault="00E86072" w:rsidP="00E86072">
      <w:pPr>
        <w:tabs>
          <w:tab w:val="left" w:pos="0"/>
        </w:tabs>
        <w:spacing w:after="0" w:line="360" w:lineRule="auto"/>
        <w:jc w:val="both"/>
        <w:rPr>
          <w:rFonts w:ascii="Times New Roman" w:hAnsi="Times New Roman" w:cs="Times New Roman"/>
          <w:sz w:val="24"/>
          <w:szCs w:val="24"/>
        </w:rPr>
      </w:pPr>
    </w:p>
    <w:p w:rsidR="00B67137" w:rsidRPr="00E14514" w:rsidRDefault="00E86072" w:rsidP="00962894">
      <w:pPr>
        <w:pStyle w:val="Akapitzlist"/>
        <w:spacing w:after="0" w:line="360" w:lineRule="auto"/>
        <w:ind w:left="0"/>
        <w:jc w:val="both"/>
        <w:rPr>
          <w:rFonts w:ascii="Times New Roman" w:hAnsi="Times New Roman" w:cs="Times New Roman"/>
          <w:sz w:val="24"/>
          <w:szCs w:val="24"/>
        </w:rPr>
      </w:pPr>
      <w:r w:rsidRPr="00E14514">
        <w:rPr>
          <w:rFonts w:ascii="Times New Roman" w:hAnsi="Times New Roman" w:cs="Times New Roman"/>
          <w:sz w:val="24"/>
          <w:szCs w:val="24"/>
        </w:rPr>
        <w:t>W roku 201</w:t>
      </w:r>
      <w:r w:rsidR="001313E1" w:rsidRPr="00E14514">
        <w:rPr>
          <w:rFonts w:ascii="Times New Roman" w:hAnsi="Times New Roman" w:cs="Times New Roman"/>
          <w:sz w:val="24"/>
          <w:szCs w:val="24"/>
        </w:rPr>
        <w:t>3</w:t>
      </w:r>
      <w:r w:rsidR="00962894" w:rsidRPr="00E14514">
        <w:rPr>
          <w:rFonts w:ascii="Times New Roman" w:hAnsi="Times New Roman" w:cs="Times New Roman"/>
          <w:sz w:val="24"/>
          <w:szCs w:val="24"/>
        </w:rPr>
        <w:t xml:space="preserve"> </w:t>
      </w:r>
      <w:r w:rsidR="00E164AC" w:rsidRPr="00E14514">
        <w:rPr>
          <w:rFonts w:ascii="Times New Roman" w:hAnsi="Times New Roman" w:cs="Times New Roman"/>
          <w:sz w:val="24"/>
          <w:szCs w:val="24"/>
        </w:rPr>
        <w:t xml:space="preserve">pracownicy </w:t>
      </w:r>
      <w:r w:rsidR="00962894" w:rsidRPr="00E14514">
        <w:rPr>
          <w:rFonts w:ascii="Times New Roman" w:hAnsi="Times New Roman" w:cs="Times New Roman"/>
          <w:sz w:val="24"/>
          <w:szCs w:val="24"/>
        </w:rPr>
        <w:t>Mazowiecki</w:t>
      </w:r>
      <w:r w:rsidR="008E1CAC">
        <w:rPr>
          <w:rFonts w:ascii="Times New Roman" w:hAnsi="Times New Roman" w:cs="Times New Roman"/>
          <w:sz w:val="24"/>
          <w:szCs w:val="24"/>
        </w:rPr>
        <w:t>ego</w:t>
      </w:r>
      <w:r w:rsidR="00962894" w:rsidRPr="00E14514">
        <w:rPr>
          <w:rFonts w:ascii="Times New Roman" w:hAnsi="Times New Roman" w:cs="Times New Roman"/>
          <w:sz w:val="24"/>
          <w:szCs w:val="24"/>
        </w:rPr>
        <w:t xml:space="preserve"> Urz</w:t>
      </w:r>
      <w:r w:rsidR="008E1CAC">
        <w:rPr>
          <w:rFonts w:ascii="Times New Roman" w:hAnsi="Times New Roman" w:cs="Times New Roman"/>
          <w:sz w:val="24"/>
          <w:szCs w:val="24"/>
        </w:rPr>
        <w:t>ę</w:t>
      </w:r>
      <w:r w:rsidR="00962894" w:rsidRPr="00E14514">
        <w:rPr>
          <w:rFonts w:ascii="Times New Roman" w:hAnsi="Times New Roman" w:cs="Times New Roman"/>
          <w:sz w:val="24"/>
          <w:szCs w:val="24"/>
        </w:rPr>
        <w:t>d</w:t>
      </w:r>
      <w:r w:rsidR="008E1CAC">
        <w:rPr>
          <w:rFonts w:ascii="Times New Roman" w:hAnsi="Times New Roman" w:cs="Times New Roman"/>
          <w:sz w:val="24"/>
          <w:szCs w:val="24"/>
        </w:rPr>
        <w:t>u</w:t>
      </w:r>
      <w:r w:rsidR="00962894" w:rsidRPr="00E14514">
        <w:rPr>
          <w:rFonts w:ascii="Times New Roman" w:hAnsi="Times New Roman" w:cs="Times New Roman"/>
          <w:sz w:val="24"/>
          <w:szCs w:val="24"/>
        </w:rPr>
        <w:t xml:space="preserve"> Wojewódzki</w:t>
      </w:r>
      <w:r w:rsidR="008E1CAC">
        <w:rPr>
          <w:rFonts w:ascii="Times New Roman" w:hAnsi="Times New Roman" w:cs="Times New Roman"/>
          <w:sz w:val="24"/>
          <w:szCs w:val="24"/>
        </w:rPr>
        <w:t>ego</w:t>
      </w:r>
      <w:r w:rsidR="00962894" w:rsidRPr="00E14514">
        <w:rPr>
          <w:rFonts w:ascii="Times New Roman" w:hAnsi="Times New Roman" w:cs="Times New Roman"/>
          <w:sz w:val="24"/>
          <w:szCs w:val="24"/>
        </w:rPr>
        <w:t xml:space="preserve"> w W</w:t>
      </w:r>
      <w:r w:rsidR="00E164AC" w:rsidRPr="00E14514">
        <w:rPr>
          <w:rFonts w:ascii="Times New Roman" w:hAnsi="Times New Roman" w:cs="Times New Roman"/>
          <w:sz w:val="24"/>
          <w:szCs w:val="24"/>
        </w:rPr>
        <w:t>a</w:t>
      </w:r>
      <w:r w:rsidR="00962894" w:rsidRPr="00E14514">
        <w:rPr>
          <w:rFonts w:ascii="Times New Roman" w:hAnsi="Times New Roman" w:cs="Times New Roman"/>
          <w:sz w:val="24"/>
          <w:szCs w:val="24"/>
        </w:rPr>
        <w:t>rszawie Oddziała Rynku Pracy Wydział Polityki Społecznej</w:t>
      </w:r>
      <w:r w:rsidR="00E164AC" w:rsidRPr="00E14514">
        <w:rPr>
          <w:rFonts w:ascii="Times New Roman" w:hAnsi="Times New Roman" w:cs="Times New Roman"/>
          <w:sz w:val="24"/>
          <w:szCs w:val="24"/>
        </w:rPr>
        <w:t xml:space="preserve"> przeprowadzili </w:t>
      </w:r>
      <w:r w:rsidRPr="00E14514">
        <w:rPr>
          <w:rFonts w:ascii="Times New Roman" w:hAnsi="Times New Roman" w:cs="Times New Roman"/>
          <w:sz w:val="24"/>
          <w:szCs w:val="24"/>
        </w:rPr>
        <w:t xml:space="preserve">w tutejszej Jednostce </w:t>
      </w:r>
      <w:r w:rsidR="00E164AC" w:rsidRPr="00E14514">
        <w:rPr>
          <w:rFonts w:ascii="Times New Roman" w:hAnsi="Times New Roman" w:cs="Times New Roman"/>
          <w:sz w:val="24"/>
          <w:szCs w:val="24"/>
        </w:rPr>
        <w:t>kontrolę</w:t>
      </w:r>
      <w:r w:rsidR="00E14514">
        <w:rPr>
          <w:rFonts w:ascii="Times New Roman" w:hAnsi="Times New Roman" w:cs="Times New Roman"/>
          <w:sz w:val="24"/>
          <w:szCs w:val="24"/>
        </w:rPr>
        <w:br/>
      </w:r>
      <w:r w:rsidR="00103CB3" w:rsidRPr="00E14514">
        <w:rPr>
          <w:rFonts w:ascii="Times New Roman" w:hAnsi="Times New Roman" w:cs="Times New Roman"/>
          <w:sz w:val="24"/>
          <w:szCs w:val="24"/>
        </w:rPr>
        <w:t>w przedmiocie współpracy Powiatowego Urz</w:t>
      </w:r>
      <w:r w:rsidR="00D7728D" w:rsidRPr="00E14514">
        <w:rPr>
          <w:rFonts w:ascii="Times New Roman" w:hAnsi="Times New Roman" w:cs="Times New Roman"/>
          <w:sz w:val="24"/>
          <w:szCs w:val="24"/>
        </w:rPr>
        <w:t>ę</w:t>
      </w:r>
      <w:r w:rsidR="00103CB3" w:rsidRPr="00E14514">
        <w:rPr>
          <w:rFonts w:ascii="Times New Roman" w:hAnsi="Times New Roman" w:cs="Times New Roman"/>
          <w:sz w:val="24"/>
          <w:szCs w:val="24"/>
        </w:rPr>
        <w:t xml:space="preserve">du Pracy w Pruszkowie z </w:t>
      </w:r>
      <w:r w:rsidR="00712975" w:rsidRPr="00E14514">
        <w:rPr>
          <w:rFonts w:ascii="Times New Roman" w:hAnsi="Times New Roman" w:cs="Times New Roman"/>
          <w:sz w:val="24"/>
          <w:szCs w:val="24"/>
        </w:rPr>
        <w:t>o</w:t>
      </w:r>
      <w:r w:rsidR="00103CB3" w:rsidRPr="00E14514">
        <w:rPr>
          <w:rFonts w:ascii="Times New Roman" w:hAnsi="Times New Roman" w:cs="Times New Roman"/>
          <w:sz w:val="24"/>
          <w:szCs w:val="24"/>
        </w:rPr>
        <w:t xml:space="preserve">środkami </w:t>
      </w:r>
      <w:r w:rsidR="00712975" w:rsidRPr="00E14514">
        <w:rPr>
          <w:rFonts w:ascii="Times New Roman" w:hAnsi="Times New Roman" w:cs="Times New Roman"/>
          <w:sz w:val="24"/>
          <w:szCs w:val="24"/>
        </w:rPr>
        <w:t>p</w:t>
      </w:r>
      <w:r w:rsidR="00103CB3" w:rsidRPr="00E14514">
        <w:rPr>
          <w:rFonts w:ascii="Times New Roman" w:hAnsi="Times New Roman" w:cs="Times New Roman"/>
          <w:sz w:val="24"/>
          <w:szCs w:val="24"/>
        </w:rPr>
        <w:t xml:space="preserve">omocy </w:t>
      </w:r>
      <w:r w:rsidR="00712975" w:rsidRPr="00E14514">
        <w:rPr>
          <w:rFonts w:ascii="Times New Roman" w:hAnsi="Times New Roman" w:cs="Times New Roman"/>
          <w:sz w:val="24"/>
          <w:szCs w:val="24"/>
        </w:rPr>
        <w:t>s</w:t>
      </w:r>
      <w:r w:rsidR="00103CB3" w:rsidRPr="00E14514">
        <w:rPr>
          <w:rFonts w:ascii="Times New Roman" w:hAnsi="Times New Roman" w:cs="Times New Roman"/>
          <w:sz w:val="24"/>
          <w:szCs w:val="24"/>
        </w:rPr>
        <w:t xml:space="preserve">połecznej w zakresie </w:t>
      </w:r>
      <w:r w:rsidR="00712975" w:rsidRPr="00E14514">
        <w:rPr>
          <w:rFonts w:ascii="Times New Roman" w:hAnsi="Times New Roman" w:cs="Times New Roman"/>
          <w:sz w:val="24"/>
          <w:szCs w:val="24"/>
        </w:rPr>
        <w:t xml:space="preserve">działań podejmowanych na rzecz osób bezrobotnych. </w:t>
      </w:r>
    </w:p>
    <w:p w:rsidR="00E86072" w:rsidRPr="00E14514" w:rsidRDefault="00D7728D" w:rsidP="00962894">
      <w:pPr>
        <w:pStyle w:val="Akapitzlist"/>
        <w:spacing w:after="0" w:line="360" w:lineRule="auto"/>
        <w:ind w:left="0"/>
        <w:jc w:val="both"/>
        <w:rPr>
          <w:rFonts w:ascii="Times New Roman" w:hAnsi="Times New Roman" w:cs="Times New Roman"/>
          <w:sz w:val="24"/>
          <w:szCs w:val="24"/>
        </w:rPr>
      </w:pPr>
      <w:r w:rsidRPr="00E14514">
        <w:rPr>
          <w:rFonts w:ascii="Times New Roman" w:hAnsi="Times New Roman" w:cs="Times New Roman"/>
          <w:sz w:val="24"/>
          <w:szCs w:val="24"/>
        </w:rPr>
        <w:t>Kontrola</w:t>
      </w:r>
      <w:r w:rsidR="00E86072" w:rsidRPr="00E14514">
        <w:rPr>
          <w:rFonts w:ascii="Times New Roman" w:hAnsi="Times New Roman" w:cs="Times New Roman"/>
          <w:sz w:val="24"/>
          <w:szCs w:val="24"/>
        </w:rPr>
        <w:t xml:space="preserve"> nie wykazał</w:t>
      </w:r>
      <w:r w:rsidRPr="00E14514">
        <w:rPr>
          <w:rFonts w:ascii="Times New Roman" w:hAnsi="Times New Roman" w:cs="Times New Roman"/>
          <w:sz w:val="24"/>
          <w:szCs w:val="24"/>
        </w:rPr>
        <w:t>a</w:t>
      </w:r>
      <w:r w:rsidR="00E86072" w:rsidRPr="00E14514">
        <w:rPr>
          <w:rFonts w:ascii="Times New Roman" w:hAnsi="Times New Roman" w:cs="Times New Roman"/>
          <w:sz w:val="24"/>
          <w:szCs w:val="24"/>
        </w:rPr>
        <w:t xml:space="preserve"> nieprawidłowości w działaniach Urzędu.</w:t>
      </w:r>
    </w:p>
    <w:p w:rsidR="00E86072" w:rsidRPr="00E14514" w:rsidRDefault="00E86072" w:rsidP="00E86072">
      <w:pPr>
        <w:autoSpaceDE w:val="0"/>
        <w:autoSpaceDN w:val="0"/>
        <w:adjustRightInd w:val="0"/>
        <w:spacing w:after="0" w:line="360" w:lineRule="auto"/>
        <w:jc w:val="both"/>
        <w:rPr>
          <w:rFonts w:ascii="Times New Roman" w:hAnsi="Times New Roman" w:cs="Times New Roman"/>
          <w:sz w:val="24"/>
          <w:szCs w:val="24"/>
        </w:rPr>
      </w:pPr>
    </w:p>
    <w:p w:rsidR="00E86072" w:rsidRPr="00E14514" w:rsidRDefault="00E86072" w:rsidP="00DA45CA">
      <w:pPr>
        <w:spacing w:after="0" w:line="240" w:lineRule="auto"/>
        <w:jc w:val="center"/>
        <w:rPr>
          <w:rFonts w:ascii="Times New Roman" w:eastAsia="Times New Roman" w:hAnsi="Times New Roman" w:cs="Times New Roman"/>
          <w:b/>
          <w:bCs/>
          <w:color w:val="FF0000"/>
          <w:sz w:val="24"/>
          <w:szCs w:val="24"/>
          <w:u w:val="single"/>
        </w:rPr>
      </w:pPr>
    </w:p>
    <w:p w:rsidR="009809DA" w:rsidRPr="00E14514" w:rsidRDefault="009809DA" w:rsidP="009809DA">
      <w:pPr>
        <w:rPr>
          <w:rFonts w:ascii="Times New Roman" w:hAnsi="Times New Roman" w:cs="Times New Roman"/>
          <w:color w:val="FF0000"/>
          <w:sz w:val="24"/>
          <w:szCs w:val="24"/>
        </w:rPr>
      </w:pPr>
    </w:p>
    <w:p w:rsidR="009809DA" w:rsidRPr="00E14514" w:rsidRDefault="009809DA" w:rsidP="009809DA">
      <w:pPr>
        <w:rPr>
          <w:rFonts w:ascii="Times New Roman" w:hAnsi="Times New Roman" w:cs="Times New Roman"/>
          <w:color w:val="FF0000"/>
          <w:sz w:val="24"/>
          <w:szCs w:val="24"/>
        </w:rPr>
      </w:pPr>
    </w:p>
    <w:p w:rsidR="009809DA" w:rsidRPr="00E14514" w:rsidRDefault="009809DA" w:rsidP="009809DA">
      <w:pPr>
        <w:rPr>
          <w:rFonts w:ascii="Times New Roman" w:hAnsi="Times New Roman" w:cs="Times New Roman"/>
          <w:color w:val="FF0000"/>
          <w:sz w:val="24"/>
          <w:szCs w:val="24"/>
        </w:rPr>
      </w:pPr>
    </w:p>
    <w:p w:rsidR="009809DA" w:rsidRPr="00E14514" w:rsidRDefault="009809DA" w:rsidP="009809DA">
      <w:pPr>
        <w:rPr>
          <w:rFonts w:ascii="Times New Roman" w:hAnsi="Times New Roman" w:cs="Times New Roman"/>
          <w:color w:val="FF0000"/>
          <w:sz w:val="24"/>
          <w:szCs w:val="24"/>
        </w:rPr>
      </w:pPr>
    </w:p>
    <w:p w:rsidR="00B910ED" w:rsidRPr="00E14514" w:rsidRDefault="00B910ED" w:rsidP="009809DA">
      <w:pPr>
        <w:tabs>
          <w:tab w:val="left" w:pos="8085"/>
        </w:tabs>
        <w:rPr>
          <w:rFonts w:ascii="Times New Roman" w:hAnsi="Times New Roman" w:cs="Times New Roman"/>
          <w:color w:val="FF0000"/>
          <w:sz w:val="24"/>
          <w:szCs w:val="24"/>
        </w:rPr>
      </w:pPr>
    </w:p>
    <w:sectPr w:rsidR="00B910ED" w:rsidRPr="00E14514" w:rsidSect="00FC0C20">
      <w:footerReference w:type="default" r:id="rId22"/>
      <w:pgSz w:w="11906" w:h="16838"/>
      <w:pgMar w:top="1135" w:right="1274" w:bottom="709"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949" w:rsidRDefault="00CC5949" w:rsidP="00653DC0">
      <w:pPr>
        <w:spacing w:after="0" w:line="240" w:lineRule="auto"/>
      </w:pPr>
      <w:r>
        <w:separator/>
      </w:r>
    </w:p>
  </w:endnote>
  <w:endnote w:type="continuationSeparator" w:id="0">
    <w:p w:rsidR="00CC5949" w:rsidRDefault="00CC5949" w:rsidP="00653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CharterITCPL-Normal">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7844"/>
      <w:docPartObj>
        <w:docPartGallery w:val="Page Numbers (Bottom of Page)"/>
        <w:docPartUnique/>
      </w:docPartObj>
    </w:sdtPr>
    <w:sdtEndPr/>
    <w:sdtContent>
      <w:p w:rsidR="00596550" w:rsidRDefault="00CC5949">
        <w:pPr>
          <w:pStyle w:val="Stopka"/>
          <w:jc w:val="center"/>
        </w:pPr>
        <w:r>
          <w:fldChar w:fldCharType="begin"/>
        </w:r>
        <w:r>
          <w:instrText xml:space="preserve"> PAGE   \* MERGEFORMAT </w:instrText>
        </w:r>
        <w:r>
          <w:fldChar w:fldCharType="separate"/>
        </w:r>
        <w:r w:rsidR="00DC6B81">
          <w:rPr>
            <w:noProof/>
          </w:rPr>
          <w:t>32</w:t>
        </w:r>
        <w:r>
          <w:rPr>
            <w:noProof/>
          </w:rPr>
          <w:fldChar w:fldCharType="end"/>
        </w:r>
      </w:p>
    </w:sdtContent>
  </w:sdt>
  <w:p w:rsidR="00596550" w:rsidRDefault="0059655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949" w:rsidRDefault="00CC5949" w:rsidP="00653DC0">
      <w:pPr>
        <w:spacing w:after="0" w:line="240" w:lineRule="auto"/>
      </w:pPr>
      <w:r>
        <w:separator/>
      </w:r>
    </w:p>
  </w:footnote>
  <w:footnote w:type="continuationSeparator" w:id="0">
    <w:p w:rsidR="00CC5949" w:rsidRDefault="00CC5949" w:rsidP="00653D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1534"/>
    <w:multiLevelType w:val="hybridMultilevel"/>
    <w:tmpl w:val="533A4CB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B4A2D52"/>
    <w:multiLevelType w:val="hybridMultilevel"/>
    <w:tmpl w:val="DA6AAA44"/>
    <w:lvl w:ilvl="0" w:tplc="0415000B">
      <w:start w:val="1"/>
      <w:numFmt w:val="bullet"/>
      <w:lvlText w:val=""/>
      <w:lvlJc w:val="left"/>
      <w:pPr>
        <w:tabs>
          <w:tab w:val="num" w:pos="900"/>
        </w:tabs>
        <w:ind w:left="900" w:hanging="360"/>
      </w:pPr>
      <w:rPr>
        <w:rFonts w:ascii="Wingdings" w:hAnsi="Wingdings" w:cs="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200B72C0"/>
    <w:multiLevelType w:val="singleLevel"/>
    <w:tmpl w:val="04150001"/>
    <w:lvl w:ilvl="0">
      <w:numFmt w:val="bullet"/>
      <w:lvlText w:val=""/>
      <w:lvlJc w:val="left"/>
      <w:pPr>
        <w:tabs>
          <w:tab w:val="num" w:pos="360"/>
        </w:tabs>
        <w:ind w:left="360" w:hanging="360"/>
      </w:pPr>
      <w:rPr>
        <w:rFonts w:ascii="Symbol" w:hAnsi="Symbol" w:hint="default"/>
      </w:rPr>
    </w:lvl>
  </w:abstractNum>
  <w:abstractNum w:abstractNumId="3">
    <w:nsid w:val="20162302"/>
    <w:multiLevelType w:val="hybridMultilevel"/>
    <w:tmpl w:val="5986E57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0C73B6D"/>
    <w:multiLevelType w:val="hybridMultilevel"/>
    <w:tmpl w:val="1BAE3094"/>
    <w:lvl w:ilvl="0" w:tplc="0415000D">
      <w:start w:val="1"/>
      <w:numFmt w:val="bullet"/>
      <w:lvlText w:val=""/>
      <w:lvlJc w:val="left"/>
      <w:pPr>
        <w:ind w:left="1287" w:hanging="360"/>
      </w:pPr>
      <w:rPr>
        <w:rFonts w:ascii="Wingdings" w:hAnsi="Wingdings" w:cs="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nsid w:val="25FE390C"/>
    <w:multiLevelType w:val="hybridMultilevel"/>
    <w:tmpl w:val="76446A2A"/>
    <w:lvl w:ilvl="0" w:tplc="0415000D">
      <w:start w:val="1"/>
      <w:numFmt w:val="bullet"/>
      <w:lvlText w:val=""/>
      <w:lvlJc w:val="left"/>
      <w:pPr>
        <w:ind w:left="765" w:hanging="360"/>
      </w:pPr>
      <w:rPr>
        <w:rFonts w:ascii="Wingdings" w:hAnsi="Wingdings" w:cs="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cs="Wingdings" w:hint="default"/>
      </w:rPr>
    </w:lvl>
    <w:lvl w:ilvl="3" w:tplc="04150001" w:tentative="1">
      <w:start w:val="1"/>
      <w:numFmt w:val="bullet"/>
      <w:lvlText w:val=""/>
      <w:lvlJc w:val="left"/>
      <w:pPr>
        <w:ind w:left="2925" w:hanging="360"/>
      </w:pPr>
      <w:rPr>
        <w:rFonts w:ascii="Symbol" w:hAnsi="Symbol" w:cs="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cs="Wingdings" w:hint="default"/>
      </w:rPr>
    </w:lvl>
    <w:lvl w:ilvl="6" w:tplc="04150001" w:tentative="1">
      <w:start w:val="1"/>
      <w:numFmt w:val="bullet"/>
      <w:lvlText w:val=""/>
      <w:lvlJc w:val="left"/>
      <w:pPr>
        <w:ind w:left="5085" w:hanging="360"/>
      </w:pPr>
      <w:rPr>
        <w:rFonts w:ascii="Symbol" w:hAnsi="Symbol" w:cs="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cs="Wingdings" w:hint="default"/>
      </w:rPr>
    </w:lvl>
  </w:abstractNum>
  <w:abstractNum w:abstractNumId="6">
    <w:nsid w:val="2ABC19E9"/>
    <w:multiLevelType w:val="hybridMultilevel"/>
    <w:tmpl w:val="9850B10C"/>
    <w:lvl w:ilvl="0" w:tplc="0415000D">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E301B60"/>
    <w:multiLevelType w:val="hybridMultilevel"/>
    <w:tmpl w:val="517C9848"/>
    <w:lvl w:ilvl="0" w:tplc="0415000D">
      <w:start w:val="1"/>
      <w:numFmt w:val="bullet"/>
      <w:lvlText w:val=""/>
      <w:lvlJc w:val="left"/>
      <w:pPr>
        <w:ind w:left="720" w:hanging="360"/>
      </w:pPr>
      <w:rPr>
        <w:rFonts w:ascii="Wingdings" w:hAnsi="Wingding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3542536F"/>
    <w:multiLevelType w:val="hybridMultilevel"/>
    <w:tmpl w:val="315ABA7C"/>
    <w:lvl w:ilvl="0" w:tplc="9BC4597A">
      <w:start w:val="1"/>
      <w:numFmt w:val="bullet"/>
      <w:lvlText w:val="•"/>
      <w:lvlJc w:val="left"/>
      <w:pPr>
        <w:tabs>
          <w:tab w:val="num" w:pos="720"/>
        </w:tabs>
        <w:ind w:left="720" w:hanging="360"/>
      </w:pPr>
      <w:rPr>
        <w:rFonts w:ascii="Times New Roman" w:hAnsi="Times New Roman" w:hint="default"/>
      </w:rPr>
    </w:lvl>
    <w:lvl w:ilvl="1" w:tplc="0CEC1D38" w:tentative="1">
      <w:start w:val="1"/>
      <w:numFmt w:val="bullet"/>
      <w:lvlText w:val="•"/>
      <w:lvlJc w:val="left"/>
      <w:pPr>
        <w:tabs>
          <w:tab w:val="num" w:pos="1440"/>
        </w:tabs>
        <w:ind w:left="1440" w:hanging="360"/>
      </w:pPr>
      <w:rPr>
        <w:rFonts w:ascii="Times New Roman" w:hAnsi="Times New Roman" w:hint="default"/>
      </w:rPr>
    </w:lvl>
    <w:lvl w:ilvl="2" w:tplc="54A6D00A" w:tentative="1">
      <w:start w:val="1"/>
      <w:numFmt w:val="bullet"/>
      <w:lvlText w:val="•"/>
      <w:lvlJc w:val="left"/>
      <w:pPr>
        <w:tabs>
          <w:tab w:val="num" w:pos="2160"/>
        </w:tabs>
        <w:ind w:left="2160" w:hanging="360"/>
      </w:pPr>
      <w:rPr>
        <w:rFonts w:ascii="Times New Roman" w:hAnsi="Times New Roman" w:hint="default"/>
      </w:rPr>
    </w:lvl>
    <w:lvl w:ilvl="3" w:tplc="A2C6FA52" w:tentative="1">
      <w:start w:val="1"/>
      <w:numFmt w:val="bullet"/>
      <w:lvlText w:val="•"/>
      <w:lvlJc w:val="left"/>
      <w:pPr>
        <w:tabs>
          <w:tab w:val="num" w:pos="2880"/>
        </w:tabs>
        <w:ind w:left="2880" w:hanging="360"/>
      </w:pPr>
      <w:rPr>
        <w:rFonts w:ascii="Times New Roman" w:hAnsi="Times New Roman" w:hint="default"/>
      </w:rPr>
    </w:lvl>
    <w:lvl w:ilvl="4" w:tplc="AE96401E" w:tentative="1">
      <w:start w:val="1"/>
      <w:numFmt w:val="bullet"/>
      <w:lvlText w:val="•"/>
      <w:lvlJc w:val="left"/>
      <w:pPr>
        <w:tabs>
          <w:tab w:val="num" w:pos="3600"/>
        </w:tabs>
        <w:ind w:left="3600" w:hanging="360"/>
      </w:pPr>
      <w:rPr>
        <w:rFonts w:ascii="Times New Roman" w:hAnsi="Times New Roman" w:hint="default"/>
      </w:rPr>
    </w:lvl>
    <w:lvl w:ilvl="5" w:tplc="0B423A34" w:tentative="1">
      <w:start w:val="1"/>
      <w:numFmt w:val="bullet"/>
      <w:lvlText w:val="•"/>
      <w:lvlJc w:val="left"/>
      <w:pPr>
        <w:tabs>
          <w:tab w:val="num" w:pos="4320"/>
        </w:tabs>
        <w:ind w:left="4320" w:hanging="360"/>
      </w:pPr>
      <w:rPr>
        <w:rFonts w:ascii="Times New Roman" w:hAnsi="Times New Roman" w:hint="default"/>
      </w:rPr>
    </w:lvl>
    <w:lvl w:ilvl="6" w:tplc="437AFFC4" w:tentative="1">
      <w:start w:val="1"/>
      <w:numFmt w:val="bullet"/>
      <w:lvlText w:val="•"/>
      <w:lvlJc w:val="left"/>
      <w:pPr>
        <w:tabs>
          <w:tab w:val="num" w:pos="5040"/>
        </w:tabs>
        <w:ind w:left="5040" w:hanging="360"/>
      </w:pPr>
      <w:rPr>
        <w:rFonts w:ascii="Times New Roman" w:hAnsi="Times New Roman" w:hint="default"/>
      </w:rPr>
    </w:lvl>
    <w:lvl w:ilvl="7" w:tplc="85A8FF2A" w:tentative="1">
      <w:start w:val="1"/>
      <w:numFmt w:val="bullet"/>
      <w:lvlText w:val="•"/>
      <w:lvlJc w:val="left"/>
      <w:pPr>
        <w:tabs>
          <w:tab w:val="num" w:pos="5760"/>
        </w:tabs>
        <w:ind w:left="5760" w:hanging="360"/>
      </w:pPr>
      <w:rPr>
        <w:rFonts w:ascii="Times New Roman" w:hAnsi="Times New Roman" w:hint="default"/>
      </w:rPr>
    </w:lvl>
    <w:lvl w:ilvl="8" w:tplc="95322AD8" w:tentative="1">
      <w:start w:val="1"/>
      <w:numFmt w:val="bullet"/>
      <w:lvlText w:val="•"/>
      <w:lvlJc w:val="left"/>
      <w:pPr>
        <w:tabs>
          <w:tab w:val="num" w:pos="6480"/>
        </w:tabs>
        <w:ind w:left="6480" w:hanging="360"/>
      </w:pPr>
      <w:rPr>
        <w:rFonts w:ascii="Times New Roman" w:hAnsi="Times New Roman" w:hint="default"/>
      </w:rPr>
    </w:lvl>
  </w:abstractNum>
  <w:abstractNum w:abstractNumId="9">
    <w:nsid w:val="37A040BF"/>
    <w:multiLevelType w:val="hybridMultilevel"/>
    <w:tmpl w:val="25A699C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38FB3BB8"/>
    <w:multiLevelType w:val="hybridMultilevel"/>
    <w:tmpl w:val="67C43D9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9EA15A0"/>
    <w:multiLevelType w:val="hybridMultilevel"/>
    <w:tmpl w:val="25A699C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44A77A1C"/>
    <w:multiLevelType w:val="hybridMultilevel"/>
    <w:tmpl w:val="B2A030AE"/>
    <w:lvl w:ilvl="0" w:tplc="DE88B360">
      <w:start w:val="1"/>
      <w:numFmt w:val="bullet"/>
      <w:lvlText w:val=""/>
      <w:lvlJc w:val="left"/>
      <w:pPr>
        <w:tabs>
          <w:tab w:val="num" w:pos="1080"/>
        </w:tabs>
        <w:ind w:left="1060" w:hanging="34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nsid w:val="45DE1E04"/>
    <w:multiLevelType w:val="hybridMultilevel"/>
    <w:tmpl w:val="6B2AC9AC"/>
    <w:lvl w:ilvl="0" w:tplc="0415000B">
      <w:start w:val="1"/>
      <w:numFmt w:val="bullet"/>
      <w:lvlText w:val=""/>
      <w:lvlJc w:val="left"/>
      <w:pPr>
        <w:tabs>
          <w:tab w:val="num" w:pos="720"/>
        </w:tabs>
        <w:ind w:left="720" w:hanging="360"/>
      </w:pPr>
      <w:rPr>
        <w:rFonts w:ascii="Wingdings" w:hAnsi="Wingdings" w:cs="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45F34687"/>
    <w:multiLevelType w:val="hybridMultilevel"/>
    <w:tmpl w:val="CA7EDEC0"/>
    <w:lvl w:ilvl="0" w:tplc="0415000D">
      <w:start w:val="1"/>
      <w:numFmt w:val="bullet"/>
      <w:lvlText w:val=""/>
      <w:lvlJc w:val="left"/>
      <w:pPr>
        <w:ind w:left="720" w:hanging="360"/>
      </w:pPr>
      <w:rPr>
        <w:rFonts w:ascii="Wingdings" w:hAnsi="Wingdings" w:cs="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nsid w:val="460F62A9"/>
    <w:multiLevelType w:val="hybridMultilevel"/>
    <w:tmpl w:val="67E8B524"/>
    <w:lvl w:ilvl="0" w:tplc="0415000D">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nsid w:val="4B6F13A5"/>
    <w:multiLevelType w:val="hybridMultilevel"/>
    <w:tmpl w:val="73CA8AAA"/>
    <w:lvl w:ilvl="0" w:tplc="0415000D">
      <w:start w:val="1"/>
      <w:numFmt w:val="bullet"/>
      <w:lvlText w:val=""/>
      <w:lvlJc w:val="left"/>
      <w:pPr>
        <w:ind w:left="1080" w:hanging="360"/>
      </w:pPr>
      <w:rPr>
        <w:rFonts w:ascii="Wingdings" w:hAnsi="Wingdings" w:cs="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nsid w:val="50D30154"/>
    <w:multiLevelType w:val="hybridMultilevel"/>
    <w:tmpl w:val="497EF848"/>
    <w:lvl w:ilvl="0" w:tplc="0A9C80BC">
      <w:start w:val="1"/>
      <w:numFmt w:val="bullet"/>
      <w:lvlText w:val=""/>
      <w:lvlJc w:val="right"/>
      <w:pPr>
        <w:ind w:left="360" w:hanging="360"/>
      </w:pPr>
      <w:rPr>
        <w:rFonts w:ascii="Wingdings" w:hAnsi="Wingdings" w:hint="default"/>
        <w:caps w:val="0"/>
        <w:strike w:val="0"/>
        <w:dstrike w:val="0"/>
        <w:outline w:val="0"/>
        <w:shadow w:val="0"/>
        <w:emboss w:val="0"/>
        <w:imprint w:val="0"/>
        <w:vanish w:val="0"/>
        <w:webHidden w:val="0"/>
        <w:sz w:val="22"/>
        <w:u w:val="none"/>
        <w:effect w:val="none"/>
        <w:vertAlign w:val="baseline"/>
        <w:specVanish w:val="0"/>
      </w:rPr>
    </w:lvl>
    <w:lvl w:ilvl="1" w:tplc="04150003">
      <w:start w:val="1"/>
      <w:numFmt w:val="decimal"/>
      <w:lvlText w:val="%2."/>
      <w:lvlJc w:val="left"/>
      <w:pPr>
        <w:tabs>
          <w:tab w:val="num" w:pos="740"/>
        </w:tabs>
        <w:ind w:left="740" w:hanging="360"/>
      </w:pPr>
    </w:lvl>
    <w:lvl w:ilvl="2" w:tplc="04150005">
      <w:start w:val="1"/>
      <w:numFmt w:val="decimal"/>
      <w:lvlText w:val="%3."/>
      <w:lvlJc w:val="left"/>
      <w:pPr>
        <w:tabs>
          <w:tab w:val="num" w:pos="1460"/>
        </w:tabs>
        <w:ind w:left="1460" w:hanging="360"/>
      </w:pPr>
    </w:lvl>
    <w:lvl w:ilvl="3" w:tplc="04150001">
      <w:start w:val="1"/>
      <w:numFmt w:val="decimal"/>
      <w:lvlText w:val="%4."/>
      <w:lvlJc w:val="left"/>
      <w:pPr>
        <w:tabs>
          <w:tab w:val="num" w:pos="2180"/>
        </w:tabs>
        <w:ind w:left="2180" w:hanging="360"/>
      </w:pPr>
    </w:lvl>
    <w:lvl w:ilvl="4" w:tplc="04150003">
      <w:start w:val="1"/>
      <w:numFmt w:val="decimal"/>
      <w:lvlText w:val="%5."/>
      <w:lvlJc w:val="left"/>
      <w:pPr>
        <w:tabs>
          <w:tab w:val="num" w:pos="2900"/>
        </w:tabs>
        <w:ind w:left="2900" w:hanging="360"/>
      </w:pPr>
    </w:lvl>
    <w:lvl w:ilvl="5" w:tplc="04150005">
      <w:start w:val="1"/>
      <w:numFmt w:val="decimal"/>
      <w:lvlText w:val="%6."/>
      <w:lvlJc w:val="left"/>
      <w:pPr>
        <w:tabs>
          <w:tab w:val="num" w:pos="3620"/>
        </w:tabs>
        <w:ind w:left="3620" w:hanging="360"/>
      </w:pPr>
    </w:lvl>
    <w:lvl w:ilvl="6" w:tplc="04150001">
      <w:start w:val="1"/>
      <w:numFmt w:val="decimal"/>
      <w:lvlText w:val="%7."/>
      <w:lvlJc w:val="left"/>
      <w:pPr>
        <w:tabs>
          <w:tab w:val="num" w:pos="4340"/>
        </w:tabs>
        <w:ind w:left="4340" w:hanging="360"/>
      </w:pPr>
    </w:lvl>
    <w:lvl w:ilvl="7" w:tplc="04150003">
      <w:start w:val="1"/>
      <w:numFmt w:val="decimal"/>
      <w:lvlText w:val="%8."/>
      <w:lvlJc w:val="left"/>
      <w:pPr>
        <w:tabs>
          <w:tab w:val="num" w:pos="5060"/>
        </w:tabs>
        <w:ind w:left="5060" w:hanging="360"/>
      </w:pPr>
    </w:lvl>
    <w:lvl w:ilvl="8" w:tplc="04150005">
      <w:start w:val="1"/>
      <w:numFmt w:val="decimal"/>
      <w:lvlText w:val="%9."/>
      <w:lvlJc w:val="left"/>
      <w:pPr>
        <w:tabs>
          <w:tab w:val="num" w:pos="5780"/>
        </w:tabs>
        <w:ind w:left="5780" w:hanging="360"/>
      </w:pPr>
    </w:lvl>
  </w:abstractNum>
  <w:abstractNum w:abstractNumId="18">
    <w:nsid w:val="57731E82"/>
    <w:multiLevelType w:val="hybridMultilevel"/>
    <w:tmpl w:val="2D4658A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5D0714AB"/>
    <w:multiLevelType w:val="hybridMultilevel"/>
    <w:tmpl w:val="9AFC3F98"/>
    <w:lvl w:ilvl="0" w:tplc="0DF84A64">
      <w:start w:val="1"/>
      <w:numFmt w:val="bullet"/>
      <w:lvlText w:val=""/>
      <w:lvlJc w:val="left"/>
      <w:pPr>
        <w:ind w:left="900" w:hanging="360"/>
      </w:pPr>
      <w:rPr>
        <w:rFonts w:ascii="Wingdings" w:hAnsi="Wingdings" w:hint="default"/>
        <w:color w:val="822B00"/>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20">
    <w:nsid w:val="5E5951CA"/>
    <w:multiLevelType w:val="hybridMultilevel"/>
    <w:tmpl w:val="FD4AB7C4"/>
    <w:lvl w:ilvl="0" w:tplc="6506FB2E">
      <w:start w:val="1"/>
      <w:numFmt w:val="bullet"/>
      <w:lvlText w:val="•"/>
      <w:lvlJc w:val="left"/>
      <w:pPr>
        <w:tabs>
          <w:tab w:val="num" w:pos="720"/>
        </w:tabs>
        <w:ind w:left="720" w:hanging="360"/>
      </w:pPr>
      <w:rPr>
        <w:rFonts w:ascii="Times New Roman" w:hAnsi="Times New Roman" w:hint="default"/>
      </w:rPr>
    </w:lvl>
    <w:lvl w:ilvl="1" w:tplc="DA92D012" w:tentative="1">
      <w:start w:val="1"/>
      <w:numFmt w:val="bullet"/>
      <w:lvlText w:val="•"/>
      <w:lvlJc w:val="left"/>
      <w:pPr>
        <w:tabs>
          <w:tab w:val="num" w:pos="1440"/>
        </w:tabs>
        <w:ind w:left="1440" w:hanging="360"/>
      </w:pPr>
      <w:rPr>
        <w:rFonts w:ascii="Times New Roman" w:hAnsi="Times New Roman" w:hint="default"/>
      </w:rPr>
    </w:lvl>
    <w:lvl w:ilvl="2" w:tplc="E102CDC2" w:tentative="1">
      <w:start w:val="1"/>
      <w:numFmt w:val="bullet"/>
      <w:lvlText w:val="•"/>
      <w:lvlJc w:val="left"/>
      <w:pPr>
        <w:tabs>
          <w:tab w:val="num" w:pos="2160"/>
        </w:tabs>
        <w:ind w:left="2160" w:hanging="360"/>
      </w:pPr>
      <w:rPr>
        <w:rFonts w:ascii="Times New Roman" w:hAnsi="Times New Roman" w:hint="default"/>
      </w:rPr>
    </w:lvl>
    <w:lvl w:ilvl="3" w:tplc="3C366BF8" w:tentative="1">
      <w:start w:val="1"/>
      <w:numFmt w:val="bullet"/>
      <w:lvlText w:val="•"/>
      <w:lvlJc w:val="left"/>
      <w:pPr>
        <w:tabs>
          <w:tab w:val="num" w:pos="2880"/>
        </w:tabs>
        <w:ind w:left="2880" w:hanging="360"/>
      </w:pPr>
      <w:rPr>
        <w:rFonts w:ascii="Times New Roman" w:hAnsi="Times New Roman" w:hint="default"/>
      </w:rPr>
    </w:lvl>
    <w:lvl w:ilvl="4" w:tplc="A4002582" w:tentative="1">
      <w:start w:val="1"/>
      <w:numFmt w:val="bullet"/>
      <w:lvlText w:val="•"/>
      <w:lvlJc w:val="left"/>
      <w:pPr>
        <w:tabs>
          <w:tab w:val="num" w:pos="3600"/>
        </w:tabs>
        <w:ind w:left="3600" w:hanging="360"/>
      </w:pPr>
      <w:rPr>
        <w:rFonts w:ascii="Times New Roman" w:hAnsi="Times New Roman" w:hint="default"/>
      </w:rPr>
    </w:lvl>
    <w:lvl w:ilvl="5" w:tplc="3880FD54" w:tentative="1">
      <w:start w:val="1"/>
      <w:numFmt w:val="bullet"/>
      <w:lvlText w:val="•"/>
      <w:lvlJc w:val="left"/>
      <w:pPr>
        <w:tabs>
          <w:tab w:val="num" w:pos="4320"/>
        </w:tabs>
        <w:ind w:left="4320" w:hanging="360"/>
      </w:pPr>
      <w:rPr>
        <w:rFonts w:ascii="Times New Roman" w:hAnsi="Times New Roman" w:hint="default"/>
      </w:rPr>
    </w:lvl>
    <w:lvl w:ilvl="6" w:tplc="3E5468F6" w:tentative="1">
      <w:start w:val="1"/>
      <w:numFmt w:val="bullet"/>
      <w:lvlText w:val="•"/>
      <w:lvlJc w:val="left"/>
      <w:pPr>
        <w:tabs>
          <w:tab w:val="num" w:pos="5040"/>
        </w:tabs>
        <w:ind w:left="5040" w:hanging="360"/>
      </w:pPr>
      <w:rPr>
        <w:rFonts w:ascii="Times New Roman" w:hAnsi="Times New Roman" w:hint="default"/>
      </w:rPr>
    </w:lvl>
    <w:lvl w:ilvl="7" w:tplc="0EC02DAC" w:tentative="1">
      <w:start w:val="1"/>
      <w:numFmt w:val="bullet"/>
      <w:lvlText w:val="•"/>
      <w:lvlJc w:val="left"/>
      <w:pPr>
        <w:tabs>
          <w:tab w:val="num" w:pos="5760"/>
        </w:tabs>
        <w:ind w:left="5760" w:hanging="360"/>
      </w:pPr>
      <w:rPr>
        <w:rFonts w:ascii="Times New Roman" w:hAnsi="Times New Roman" w:hint="default"/>
      </w:rPr>
    </w:lvl>
    <w:lvl w:ilvl="8" w:tplc="767A8ABA"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F9D5178"/>
    <w:multiLevelType w:val="hybridMultilevel"/>
    <w:tmpl w:val="40BE109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3FF03B4"/>
    <w:multiLevelType w:val="hybridMultilevel"/>
    <w:tmpl w:val="9C7CB730"/>
    <w:lvl w:ilvl="0" w:tplc="0415000D">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3">
    <w:nsid w:val="6BD3539C"/>
    <w:multiLevelType w:val="hybridMultilevel"/>
    <w:tmpl w:val="87789C1C"/>
    <w:lvl w:ilvl="0" w:tplc="6720A994">
      <w:start w:val="1"/>
      <w:numFmt w:val="bullet"/>
      <w:lvlText w:val="•"/>
      <w:lvlJc w:val="left"/>
      <w:pPr>
        <w:tabs>
          <w:tab w:val="num" w:pos="720"/>
        </w:tabs>
        <w:ind w:left="720" w:hanging="360"/>
      </w:pPr>
      <w:rPr>
        <w:rFonts w:ascii="Times New Roman" w:hAnsi="Times New Roman" w:hint="default"/>
      </w:rPr>
    </w:lvl>
    <w:lvl w:ilvl="1" w:tplc="0748C91A" w:tentative="1">
      <w:start w:val="1"/>
      <w:numFmt w:val="bullet"/>
      <w:lvlText w:val="•"/>
      <w:lvlJc w:val="left"/>
      <w:pPr>
        <w:tabs>
          <w:tab w:val="num" w:pos="1440"/>
        </w:tabs>
        <w:ind w:left="1440" w:hanging="360"/>
      </w:pPr>
      <w:rPr>
        <w:rFonts w:ascii="Times New Roman" w:hAnsi="Times New Roman" w:hint="default"/>
      </w:rPr>
    </w:lvl>
    <w:lvl w:ilvl="2" w:tplc="A66A9FF4" w:tentative="1">
      <w:start w:val="1"/>
      <w:numFmt w:val="bullet"/>
      <w:lvlText w:val="•"/>
      <w:lvlJc w:val="left"/>
      <w:pPr>
        <w:tabs>
          <w:tab w:val="num" w:pos="2160"/>
        </w:tabs>
        <w:ind w:left="2160" w:hanging="360"/>
      </w:pPr>
      <w:rPr>
        <w:rFonts w:ascii="Times New Roman" w:hAnsi="Times New Roman" w:hint="default"/>
      </w:rPr>
    </w:lvl>
    <w:lvl w:ilvl="3" w:tplc="BB125046" w:tentative="1">
      <w:start w:val="1"/>
      <w:numFmt w:val="bullet"/>
      <w:lvlText w:val="•"/>
      <w:lvlJc w:val="left"/>
      <w:pPr>
        <w:tabs>
          <w:tab w:val="num" w:pos="2880"/>
        </w:tabs>
        <w:ind w:left="2880" w:hanging="360"/>
      </w:pPr>
      <w:rPr>
        <w:rFonts w:ascii="Times New Roman" w:hAnsi="Times New Roman" w:hint="default"/>
      </w:rPr>
    </w:lvl>
    <w:lvl w:ilvl="4" w:tplc="0D8AC200" w:tentative="1">
      <w:start w:val="1"/>
      <w:numFmt w:val="bullet"/>
      <w:lvlText w:val="•"/>
      <w:lvlJc w:val="left"/>
      <w:pPr>
        <w:tabs>
          <w:tab w:val="num" w:pos="3600"/>
        </w:tabs>
        <w:ind w:left="3600" w:hanging="360"/>
      </w:pPr>
      <w:rPr>
        <w:rFonts w:ascii="Times New Roman" w:hAnsi="Times New Roman" w:hint="default"/>
      </w:rPr>
    </w:lvl>
    <w:lvl w:ilvl="5" w:tplc="0ACA3D3A" w:tentative="1">
      <w:start w:val="1"/>
      <w:numFmt w:val="bullet"/>
      <w:lvlText w:val="•"/>
      <w:lvlJc w:val="left"/>
      <w:pPr>
        <w:tabs>
          <w:tab w:val="num" w:pos="4320"/>
        </w:tabs>
        <w:ind w:left="4320" w:hanging="360"/>
      </w:pPr>
      <w:rPr>
        <w:rFonts w:ascii="Times New Roman" w:hAnsi="Times New Roman" w:hint="default"/>
      </w:rPr>
    </w:lvl>
    <w:lvl w:ilvl="6" w:tplc="6058A34C" w:tentative="1">
      <w:start w:val="1"/>
      <w:numFmt w:val="bullet"/>
      <w:lvlText w:val="•"/>
      <w:lvlJc w:val="left"/>
      <w:pPr>
        <w:tabs>
          <w:tab w:val="num" w:pos="5040"/>
        </w:tabs>
        <w:ind w:left="5040" w:hanging="360"/>
      </w:pPr>
      <w:rPr>
        <w:rFonts w:ascii="Times New Roman" w:hAnsi="Times New Roman" w:hint="default"/>
      </w:rPr>
    </w:lvl>
    <w:lvl w:ilvl="7" w:tplc="4B960FF0" w:tentative="1">
      <w:start w:val="1"/>
      <w:numFmt w:val="bullet"/>
      <w:lvlText w:val="•"/>
      <w:lvlJc w:val="left"/>
      <w:pPr>
        <w:tabs>
          <w:tab w:val="num" w:pos="5760"/>
        </w:tabs>
        <w:ind w:left="5760" w:hanging="360"/>
      </w:pPr>
      <w:rPr>
        <w:rFonts w:ascii="Times New Roman" w:hAnsi="Times New Roman" w:hint="default"/>
      </w:rPr>
    </w:lvl>
    <w:lvl w:ilvl="8" w:tplc="C158C616"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C8D1D47"/>
    <w:multiLevelType w:val="hybridMultilevel"/>
    <w:tmpl w:val="DBCCBEDE"/>
    <w:lvl w:ilvl="0" w:tplc="0415000D">
      <w:start w:val="1"/>
      <w:numFmt w:val="bullet"/>
      <w:lvlText w:val=""/>
      <w:lvlJc w:val="left"/>
      <w:pPr>
        <w:ind w:left="720" w:hanging="360"/>
      </w:pPr>
      <w:rPr>
        <w:rFonts w:ascii="Wingdings" w:hAnsi="Wingding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771F25AA"/>
    <w:multiLevelType w:val="hybridMultilevel"/>
    <w:tmpl w:val="4FAAAF60"/>
    <w:lvl w:ilvl="0" w:tplc="0415000D">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
    <w:nsid w:val="7C0E0791"/>
    <w:multiLevelType w:val="hybridMultilevel"/>
    <w:tmpl w:val="FACACF56"/>
    <w:lvl w:ilvl="0" w:tplc="0415000D">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D4E60A4"/>
    <w:multiLevelType w:val="hybridMultilevel"/>
    <w:tmpl w:val="836420E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1"/>
  </w:num>
  <w:num w:numId="6">
    <w:abstractNumId w:val="1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5"/>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0"/>
  </w:num>
  <w:num w:numId="19">
    <w:abstractNumId w:val="24"/>
  </w:num>
  <w:num w:numId="20">
    <w:abstractNumId w:val="16"/>
  </w:num>
  <w:num w:numId="21">
    <w:abstractNumId w:val="0"/>
  </w:num>
  <w:num w:numId="22">
    <w:abstractNumId w:val="14"/>
  </w:num>
  <w:num w:numId="23">
    <w:abstractNumId w:val="26"/>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5"/>
  </w:num>
  <w:num w:numId="27">
    <w:abstractNumId w:val="22"/>
  </w:num>
  <w:num w:numId="28">
    <w:abstractNumId w:val="21"/>
  </w:num>
  <w:num w:numId="29">
    <w:abstractNumId w:val="3"/>
  </w:num>
  <w:num w:numId="30">
    <w:abstractNumId w:val="6"/>
  </w:num>
  <w:num w:numId="31">
    <w:abstractNumId w:val="20"/>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83BEC"/>
    <w:rsid w:val="000012B7"/>
    <w:rsid w:val="00004E9F"/>
    <w:rsid w:val="00006515"/>
    <w:rsid w:val="00010DC2"/>
    <w:rsid w:val="0001119E"/>
    <w:rsid w:val="00011A52"/>
    <w:rsid w:val="000130A4"/>
    <w:rsid w:val="00015BD6"/>
    <w:rsid w:val="00016FC7"/>
    <w:rsid w:val="00017FC8"/>
    <w:rsid w:val="00023E1E"/>
    <w:rsid w:val="00026DCF"/>
    <w:rsid w:val="00030D1D"/>
    <w:rsid w:val="0003116C"/>
    <w:rsid w:val="000329CB"/>
    <w:rsid w:val="0003458F"/>
    <w:rsid w:val="00034617"/>
    <w:rsid w:val="00051BC1"/>
    <w:rsid w:val="000532E2"/>
    <w:rsid w:val="00054F87"/>
    <w:rsid w:val="000553B3"/>
    <w:rsid w:val="00061361"/>
    <w:rsid w:val="0006240F"/>
    <w:rsid w:val="00064AAC"/>
    <w:rsid w:val="00065062"/>
    <w:rsid w:val="00065527"/>
    <w:rsid w:val="00065BC3"/>
    <w:rsid w:val="00065DF5"/>
    <w:rsid w:val="0007082F"/>
    <w:rsid w:val="00071F5A"/>
    <w:rsid w:val="00071F8E"/>
    <w:rsid w:val="00073E9D"/>
    <w:rsid w:val="000745DF"/>
    <w:rsid w:val="00075646"/>
    <w:rsid w:val="00076BD1"/>
    <w:rsid w:val="00077CA2"/>
    <w:rsid w:val="000836CD"/>
    <w:rsid w:val="000837EF"/>
    <w:rsid w:val="000852AC"/>
    <w:rsid w:val="00086509"/>
    <w:rsid w:val="00090B28"/>
    <w:rsid w:val="00091734"/>
    <w:rsid w:val="00094991"/>
    <w:rsid w:val="00095F6F"/>
    <w:rsid w:val="000967BC"/>
    <w:rsid w:val="000A092A"/>
    <w:rsid w:val="000A105C"/>
    <w:rsid w:val="000A490E"/>
    <w:rsid w:val="000A5030"/>
    <w:rsid w:val="000A565D"/>
    <w:rsid w:val="000A70E2"/>
    <w:rsid w:val="000A7940"/>
    <w:rsid w:val="000B3577"/>
    <w:rsid w:val="000B753A"/>
    <w:rsid w:val="000C1140"/>
    <w:rsid w:val="000C187E"/>
    <w:rsid w:val="000C2740"/>
    <w:rsid w:val="000C31E4"/>
    <w:rsid w:val="000C3908"/>
    <w:rsid w:val="000C5074"/>
    <w:rsid w:val="000C6AE8"/>
    <w:rsid w:val="000D358F"/>
    <w:rsid w:val="000D4613"/>
    <w:rsid w:val="000E08A2"/>
    <w:rsid w:val="000E0DF3"/>
    <w:rsid w:val="000E2A7D"/>
    <w:rsid w:val="000E2CEC"/>
    <w:rsid w:val="000F00EE"/>
    <w:rsid w:val="000F11C6"/>
    <w:rsid w:val="000F4934"/>
    <w:rsid w:val="000F5F1F"/>
    <w:rsid w:val="00100828"/>
    <w:rsid w:val="00101DFF"/>
    <w:rsid w:val="0010255A"/>
    <w:rsid w:val="00103CB3"/>
    <w:rsid w:val="001101F0"/>
    <w:rsid w:val="00110626"/>
    <w:rsid w:val="00112BDE"/>
    <w:rsid w:val="00113529"/>
    <w:rsid w:val="00116D61"/>
    <w:rsid w:val="00120265"/>
    <w:rsid w:val="0012148D"/>
    <w:rsid w:val="00122C99"/>
    <w:rsid w:val="001232A4"/>
    <w:rsid w:val="001232A6"/>
    <w:rsid w:val="0012367E"/>
    <w:rsid w:val="00126BE3"/>
    <w:rsid w:val="00130D4C"/>
    <w:rsid w:val="001313E1"/>
    <w:rsid w:val="00131841"/>
    <w:rsid w:val="00133C77"/>
    <w:rsid w:val="00134C34"/>
    <w:rsid w:val="00135680"/>
    <w:rsid w:val="00137AB9"/>
    <w:rsid w:val="00137FCE"/>
    <w:rsid w:val="0014158B"/>
    <w:rsid w:val="00141FF1"/>
    <w:rsid w:val="0014570F"/>
    <w:rsid w:val="0014680C"/>
    <w:rsid w:val="00146CD6"/>
    <w:rsid w:val="00150A50"/>
    <w:rsid w:val="0015160D"/>
    <w:rsid w:val="001526E5"/>
    <w:rsid w:val="001527E1"/>
    <w:rsid w:val="00153B14"/>
    <w:rsid w:val="00154097"/>
    <w:rsid w:val="00156BF4"/>
    <w:rsid w:val="00161655"/>
    <w:rsid w:val="00162066"/>
    <w:rsid w:val="00164753"/>
    <w:rsid w:val="0016511B"/>
    <w:rsid w:val="00170AAF"/>
    <w:rsid w:val="00172134"/>
    <w:rsid w:val="001727ED"/>
    <w:rsid w:val="00176098"/>
    <w:rsid w:val="001775A8"/>
    <w:rsid w:val="001851D3"/>
    <w:rsid w:val="00185739"/>
    <w:rsid w:val="00185953"/>
    <w:rsid w:val="001867A6"/>
    <w:rsid w:val="00186A3E"/>
    <w:rsid w:val="0019016D"/>
    <w:rsid w:val="00193988"/>
    <w:rsid w:val="001939F2"/>
    <w:rsid w:val="00195810"/>
    <w:rsid w:val="001961C3"/>
    <w:rsid w:val="0019669F"/>
    <w:rsid w:val="001A01A5"/>
    <w:rsid w:val="001A0946"/>
    <w:rsid w:val="001A10D2"/>
    <w:rsid w:val="001A2D31"/>
    <w:rsid w:val="001A3776"/>
    <w:rsid w:val="001A39DE"/>
    <w:rsid w:val="001A407E"/>
    <w:rsid w:val="001B02C3"/>
    <w:rsid w:val="001B1A82"/>
    <w:rsid w:val="001B2FEF"/>
    <w:rsid w:val="001B3087"/>
    <w:rsid w:val="001C0B35"/>
    <w:rsid w:val="001C293C"/>
    <w:rsid w:val="001C30EF"/>
    <w:rsid w:val="001C441C"/>
    <w:rsid w:val="001C6E25"/>
    <w:rsid w:val="001D0777"/>
    <w:rsid w:val="001D331B"/>
    <w:rsid w:val="001D350E"/>
    <w:rsid w:val="001D3806"/>
    <w:rsid w:val="001D50E0"/>
    <w:rsid w:val="001D76EF"/>
    <w:rsid w:val="001E2105"/>
    <w:rsid w:val="001E31A1"/>
    <w:rsid w:val="001E3C98"/>
    <w:rsid w:val="001E4212"/>
    <w:rsid w:val="001E44E4"/>
    <w:rsid w:val="001E46DC"/>
    <w:rsid w:val="001E63DD"/>
    <w:rsid w:val="001E780D"/>
    <w:rsid w:val="001F2553"/>
    <w:rsid w:val="001F3E90"/>
    <w:rsid w:val="001F7CE2"/>
    <w:rsid w:val="00200304"/>
    <w:rsid w:val="00206441"/>
    <w:rsid w:val="00211A03"/>
    <w:rsid w:val="0021336F"/>
    <w:rsid w:val="00215C95"/>
    <w:rsid w:val="002175AC"/>
    <w:rsid w:val="0022134C"/>
    <w:rsid w:val="00221799"/>
    <w:rsid w:val="002248EC"/>
    <w:rsid w:val="0022783D"/>
    <w:rsid w:val="002304EB"/>
    <w:rsid w:val="00230557"/>
    <w:rsid w:val="00232D5E"/>
    <w:rsid w:val="00234690"/>
    <w:rsid w:val="00235F10"/>
    <w:rsid w:val="00241314"/>
    <w:rsid w:val="0024259F"/>
    <w:rsid w:val="002438C9"/>
    <w:rsid w:val="00243AD7"/>
    <w:rsid w:val="002469B7"/>
    <w:rsid w:val="00247352"/>
    <w:rsid w:val="00247A36"/>
    <w:rsid w:val="00247D86"/>
    <w:rsid w:val="0025178E"/>
    <w:rsid w:val="002522C0"/>
    <w:rsid w:val="00252A05"/>
    <w:rsid w:val="00253E2F"/>
    <w:rsid w:val="00254A16"/>
    <w:rsid w:val="00254B01"/>
    <w:rsid w:val="00256E47"/>
    <w:rsid w:val="00257A86"/>
    <w:rsid w:val="002635D9"/>
    <w:rsid w:val="00264822"/>
    <w:rsid w:val="002648EE"/>
    <w:rsid w:val="00270626"/>
    <w:rsid w:val="00273012"/>
    <w:rsid w:val="00275292"/>
    <w:rsid w:val="002756A9"/>
    <w:rsid w:val="0027574B"/>
    <w:rsid w:val="00275CC5"/>
    <w:rsid w:val="00276040"/>
    <w:rsid w:val="002763C4"/>
    <w:rsid w:val="0027797A"/>
    <w:rsid w:val="00281C93"/>
    <w:rsid w:val="00282BB0"/>
    <w:rsid w:val="0028374B"/>
    <w:rsid w:val="0028393A"/>
    <w:rsid w:val="00285916"/>
    <w:rsid w:val="00286EB7"/>
    <w:rsid w:val="0029127C"/>
    <w:rsid w:val="00291EC0"/>
    <w:rsid w:val="002957F8"/>
    <w:rsid w:val="00295A28"/>
    <w:rsid w:val="00295E3A"/>
    <w:rsid w:val="00297915"/>
    <w:rsid w:val="00297C30"/>
    <w:rsid w:val="00297F2C"/>
    <w:rsid w:val="002A13D7"/>
    <w:rsid w:val="002A30D9"/>
    <w:rsid w:val="002A5148"/>
    <w:rsid w:val="002A67DA"/>
    <w:rsid w:val="002B014C"/>
    <w:rsid w:val="002B149E"/>
    <w:rsid w:val="002B4E0C"/>
    <w:rsid w:val="002B5FF0"/>
    <w:rsid w:val="002B7E62"/>
    <w:rsid w:val="002C064B"/>
    <w:rsid w:val="002C2188"/>
    <w:rsid w:val="002C384C"/>
    <w:rsid w:val="002C3F02"/>
    <w:rsid w:val="002C47BC"/>
    <w:rsid w:val="002C6F56"/>
    <w:rsid w:val="002C74A3"/>
    <w:rsid w:val="002D27E7"/>
    <w:rsid w:val="002D735E"/>
    <w:rsid w:val="002E506A"/>
    <w:rsid w:val="002E690A"/>
    <w:rsid w:val="002F2206"/>
    <w:rsid w:val="002F3945"/>
    <w:rsid w:val="002F5B7C"/>
    <w:rsid w:val="00300FE7"/>
    <w:rsid w:val="003013B2"/>
    <w:rsid w:val="003054CD"/>
    <w:rsid w:val="003059B0"/>
    <w:rsid w:val="003100D9"/>
    <w:rsid w:val="003104CC"/>
    <w:rsid w:val="00310D23"/>
    <w:rsid w:val="00311228"/>
    <w:rsid w:val="003113B6"/>
    <w:rsid w:val="003116FD"/>
    <w:rsid w:val="0031253E"/>
    <w:rsid w:val="0031260A"/>
    <w:rsid w:val="00314185"/>
    <w:rsid w:val="00314C5B"/>
    <w:rsid w:val="003159B2"/>
    <w:rsid w:val="003206F5"/>
    <w:rsid w:val="0032100A"/>
    <w:rsid w:val="0032629C"/>
    <w:rsid w:val="0032684E"/>
    <w:rsid w:val="0033024D"/>
    <w:rsid w:val="00332FC0"/>
    <w:rsid w:val="003345C4"/>
    <w:rsid w:val="00335C95"/>
    <w:rsid w:val="00336BFF"/>
    <w:rsid w:val="00337C47"/>
    <w:rsid w:val="003434E7"/>
    <w:rsid w:val="00343A25"/>
    <w:rsid w:val="00343A54"/>
    <w:rsid w:val="00345048"/>
    <w:rsid w:val="003518F8"/>
    <w:rsid w:val="00355F24"/>
    <w:rsid w:val="00361861"/>
    <w:rsid w:val="00364A1E"/>
    <w:rsid w:val="00365284"/>
    <w:rsid w:val="003658FC"/>
    <w:rsid w:val="00372BAE"/>
    <w:rsid w:val="00374854"/>
    <w:rsid w:val="00380B34"/>
    <w:rsid w:val="00380B8A"/>
    <w:rsid w:val="00380F23"/>
    <w:rsid w:val="003819F5"/>
    <w:rsid w:val="00383648"/>
    <w:rsid w:val="003851A3"/>
    <w:rsid w:val="00385FBE"/>
    <w:rsid w:val="0039083B"/>
    <w:rsid w:val="0039741A"/>
    <w:rsid w:val="00397BA8"/>
    <w:rsid w:val="00397D64"/>
    <w:rsid w:val="003A61D0"/>
    <w:rsid w:val="003A6D3F"/>
    <w:rsid w:val="003B2955"/>
    <w:rsid w:val="003B6EBD"/>
    <w:rsid w:val="003B7CDA"/>
    <w:rsid w:val="003C6398"/>
    <w:rsid w:val="003D1FF6"/>
    <w:rsid w:val="003D3B68"/>
    <w:rsid w:val="003D45C3"/>
    <w:rsid w:val="003D4670"/>
    <w:rsid w:val="003D521B"/>
    <w:rsid w:val="003D7EAE"/>
    <w:rsid w:val="003E097C"/>
    <w:rsid w:val="003E0F11"/>
    <w:rsid w:val="003E11B6"/>
    <w:rsid w:val="003E18E1"/>
    <w:rsid w:val="003E1EB8"/>
    <w:rsid w:val="003E42E0"/>
    <w:rsid w:val="003E4991"/>
    <w:rsid w:val="003E57F7"/>
    <w:rsid w:val="003E6103"/>
    <w:rsid w:val="003F211B"/>
    <w:rsid w:val="003F50EA"/>
    <w:rsid w:val="003F51A4"/>
    <w:rsid w:val="003F6530"/>
    <w:rsid w:val="003F74CF"/>
    <w:rsid w:val="00400BB2"/>
    <w:rsid w:val="00401AF4"/>
    <w:rsid w:val="00401E58"/>
    <w:rsid w:val="00402A3D"/>
    <w:rsid w:val="004045C2"/>
    <w:rsid w:val="00410F8D"/>
    <w:rsid w:val="00411930"/>
    <w:rsid w:val="00411B54"/>
    <w:rsid w:val="004152EF"/>
    <w:rsid w:val="004158D6"/>
    <w:rsid w:val="00416431"/>
    <w:rsid w:val="004216E2"/>
    <w:rsid w:val="00423208"/>
    <w:rsid w:val="004234AA"/>
    <w:rsid w:val="004272C6"/>
    <w:rsid w:val="004307DC"/>
    <w:rsid w:val="00433499"/>
    <w:rsid w:val="004354E6"/>
    <w:rsid w:val="00436FA3"/>
    <w:rsid w:val="00442637"/>
    <w:rsid w:val="0044287D"/>
    <w:rsid w:val="00444137"/>
    <w:rsid w:val="00445B6B"/>
    <w:rsid w:val="00454FFC"/>
    <w:rsid w:val="00455E83"/>
    <w:rsid w:val="00457FEA"/>
    <w:rsid w:val="0046042B"/>
    <w:rsid w:val="00460EED"/>
    <w:rsid w:val="00460FBA"/>
    <w:rsid w:val="0046384E"/>
    <w:rsid w:val="004654A1"/>
    <w:rsid w:val="004667E2"/>
    <w:rsid w:val="00473DD1"/>
    <w:rsid w:val="00475B52"/>
    <w:rsid w:val="00476CBA"/>
    <w:rsid w:val="00482A8F"/>
    <w:rsid w:val="00484ED1"/>
    <w:rsid w:val="00493C40"/>
    <w:rsid w:val="00496913"/>
    <w:rsid w:val="00496AD1"/>
    <w:rsid w:val="004A5C27"/>
    <w:rsid w:val="004A656A"/>
    <w:rsid w:val="004B014C"/>
    <w:rsid w:val="004B0CAB"/>
    <w:rsid w:val="004B21F0"/>
    <w:rsid w:val="004C21EB"/>
    <w:rsid w:val="004C3C02"/>
    <w:rsid w:val="004C4FC5"/>
    <w:rsid w:val="004C709B"/>
    <w:rsid w:val="004C76B9"/>
    <w:rsid w:val="004C7959"/>
    <w:rsid w:val="004D36E4"/>
    <w:rsid w:val="004D5167"/>
    <w:rsid w:val="004E45CF"/>
    <w:rsid w:val="004E497C"/>
    <w:rsid w:val="004E56A1"/>
    <w:rsid w:val="004F162F"/>
    <w:rsid w:val="004F16D5"/>
    <w:rsid w:val="004F2CEF"/>
    <w:rsid w:val="004F38BC"/>
    <w:rsid w:val="004F3FAD"/>
    <w:rsid w:val="004F6B90"/>
    <w:rsid w:val="005000C0"/>
    <w:rsid w:val="00500D3F"/>
    <w:rsid w:val="00500F5C"/>
    <w:rsid w:val="0050225E"/>
    <w:rsid w:val="00502CE2"/>
    <w:rsid w:val="00503E7A"/>
    <w:rsid w:val="00504AC6"/>
    <w:rsid w:val="00506068"/>
    <w:rsid w:val="005066B2"/>
    <w:rsid w:val="005066E7"/>
    <w:rsid w:val="005069AF"/>
    <w:rsid w:val="005110F5"/>
    <w:rsid w:val="00511202"/>
    <w:rsid w:val="0051451F"/>
    <w:rsid w:val="00516A63"/>
    <w:rsid w:val="005201BB"/>
    <w:rsid w:val="00520871"/>
    <w:rsid w:val="00520E62"/>
    <w:rsid w:val="005229FE"/>
    <w:rsid w:val="00524558"/>
    <w:rsid w:val="00525F8A"/>
    <w:rsid w:val="00530E89"/>
    <w:rsid w:val="00531BD0"/>
    <w:rsid w:val="005325D8"/>
    <w:rsid w:val="00533630"/>
    <w:rsid w:val="00535CA8"/>
    <w:rsid w:val="00543E7F"/>
    <w:rsid w:val="00544636"/>
    <w:rsid w:val="005511AE"/>
    <w:rsid w:val="00551DAD"/>
    <w:rsid w:val="00553426"/>
    <w:rsid w:val="005547EB"/>
    <w:rsid w:val="00554AB0"/>
    <w:rsid w:val="005555A1"/>
    <w:rsid w:val="00561124"/>
    <w:rsid w:val="0056485C"/>
    <w:rsid w:val="00564CB0"/>
    <w:rsid w:val="00570FB6"/>
    <w:rsid w:val="00572A8C"/>
    <w:rsid w:val="00572B31"/>
    <w:rsid w:val="0057424B"/>
    <w:rsid w:val="005804CD"/>
    <w:rsid w:val="00584B8D"/>
    <w:rsid w:val="00585DED"/>
    <w:rsid w:val="00586D2B"/>
    <w:rsid w:val="00590107"/>
    <w:rsid w:val="00592BAB"/>
    <w:rsid w:val="005949EE"/>
    <w:rsid w:val="00595FB5"/>
    <w:rsid w:val="00596550"/>
    <w:rsid w:val="0059773C"/>
    <w:rsid w:val="005A4AF2"/>
    <w:rsid w:val="005A628F"/>
    <w:rsid w:val="005A7DC9"/>
    <w:rsid w:val="005B1D8C"/>
    <w:rsid w:val="005B1E80"/>
    <w:rsid w:val="005B508B"/>
    <w:rsid w:val="005B679B"/>
    <w:rsid w:val="005B6EAF"/>
    <w:rsid w:val="005B7B24"/>
    <w:rsid w:val="005C07E6"/>
    <w:rsid w:val="005C309A"/>
    <w:rsid w:val="005C3147"/>
    <w:rsid w:val="005C31FD"/>
    <w:rsid w:val="005C36DF"/>
    <w:rsid w:val="005C4E16"/>
    <w:rsid w:val="005C518A"/>
    <w:rsid w:val="005C5826"/>
    <w:rsid w:val="005C6FCC"/>
    <w:rsid w:val="005D3A22"/>
    <w:rsid w:val="005D4FB3"/>
    <w:rsid w:val="005D6360"/>
    <w:rsid w:val="005D784B"/>
    <w:rsid w:val="005E0030"/>
    <w:rsid w:val="005E0C41"/>
    <w:rsid w:val="005E2C88"/>
    <w:rsid w:val="005E2D01"/>
    <w:rsid w:val="005E5033"/>
    <w:rsid w:val="005E5485"/>
    <w:rsid w:val="005E60DA"/>
    <w:rsid w:val="005E666B"/>
    <w:rsid w:val="005E7C93"/>
    <w:rsid w:val="005F0732"/>
    <w:rsid w:val="005F146D"/>
    <w:rsid w:val="005F4864"/>
    <w:rsid w:val="005F4FF6"/>
    <w:rsid w:val="005F5439"/>
    <w:rsid w:val="006022E8"/>
    <w:rsid w:val="00604016"/>
    <w:rsid w:val="0060482C"/>
    <w:rsid w:val="00607392"/>
    <w:rsid w:val="0061021A"/>
    <w:rsid w:val="00613ACE"/>
    <w:rsid w:val="00616122"/>
    <w:rsid w:val="00620C0A"/>
    <w:rsid w:val="00622F75"/>
    <w:rsid w:val="006247F2"/>
    <w:rsid w:val="00626F3D"/>
    <w:rsid w:val="00631BD5"/>
    <w:rsid w:val="00633A86"/>
    <w:rsid w:val="006362EB"/>
    <w:rsid w:val="00637A93"/>
    <w:rsid w:val="00640005"/>
    <w:rsid w:val="00645C1A"/>
    <w:rsid w:val="006479BE"/>
    <w:rsid w:val="00652EB6"/>
    <w:rsid w:val="00653992"/>
    <w:rsid w:val="00653DC0"/>
    <w:rsid w:val="00656357"/>
    <w:rsid w:val="00660B78"/>
    <w:rsid w:val="00662381"/>
    <w:rsid w:val="00663B46"/>
    <w:rsid w:val="006645F9"/>
    <w:rsid w:val="0066515C"/>
    <w:rsid w:val="00667550"/>
    <w:rsid w:val="00670831"/>
    <w:rsid w:val="006708C1"/>
    <w:rsid w:val="00671C81"/>
    <w:rsid w:val="00671F4D"/>
    <w:rsid w:val="00672F2E"/>
    <w:rsid w:val="00673257"/>
    <w:rsid w:val="00673772"/>
    <w:rsid w:val="00674723"/>
    <w:rsid w:val="00675272"/>
    <w:rsid w:val="00676232"/>
    <w:rsid w:val="0067634B"/>
    <w:rsid w:val="006765E5"/>
    <w:rsid w:val="00676B53"/>
    <w:rsid w:val="00680F86"/>
    <w:rsid w:val="00682441"/>
    <w:rsid w:val="00682E37"/>
    <w:rsid w:val="00684CCB"/>
    <w:rsid w:val="00685E53"/>
    <w:rsid w:val="00686A43"/>
    <w:rsid w:val="00687D85"/>
    <w:rsid w:val="00694D1E"/>
    <w:rsid w:val="0069576B"/>
    <w:rsid w:val="006965AF"/>
    <w:rsid w:val="006A1624"/>
    <w:rsid w:val="006A77B0"/>
    <w:rsid w:val="006A7FDD"/>
    <w:rsid w:val="006B10AD"/>
    <w:rsid w:val="006B2217"/>
    <w:rsid w:val="006B4446"/>
    <w:rsid w:val="006B5578"/>
    <w:rsid w:val="006B64FE"/>
    <w:rsid w:val="006C2AE4"/>
    <w:rsid w:val="006C4668"/>
    <w:rsid w:val="006C6023"/>
    <w:rsid w:val="006C6858"/>
    <w:rsid w:val="006C7251"/>
    <w:rsid w:val="006C7C8B"/>
    <w:rsid w:val="006D05FA"/>
    <w:rsid w:val="006D1662"/>
    <w:rsid w:val="006D4F5D"/>
    <w:rsid w:val="006D59B5"/>
    <w:rsid w:val="006D6FB4"/>
    <w:rsid w:val="006E684C"/>
    <w:rsid w:val="006F0791"/>
    <w:rsid w:val="006F0B89"/>
    <w:rsid w:val="006F1457"/>
    <w:rsid w:val="006F369B"/>
    <w:rsid w:val="006F4188"/>
    <w:rsid w:val="00700195"/>
    <w:rsid w:val="00702595"/>
    <w:rsid w:val="00702660"/>
    <w:rsid w:val="00702ADB"/>
    <w:rsid w:val="00705503"/>
    <w:rsid w:val="007058F3"/>
    <w:rsid w:val="0070787C"/>
    <w:rsid w:val="00710ADC"/>
    <w:rsid w:val="00712975"/>
    <w:rsid w:val="00713890"/>
    <w:rsid w:val="00714B07"/>
    <w:rsid w:val="0071567A"/>
    <w:rsid w:val="007163A5"/>
    <w:rsid w:val="00716D02"/>
    <w:rsid w:val="0071780B"/>
    <w:rsid w:val="00721A90"/>
    <w:rsid w:val="007221AF"/>
    <w:rsid w:val="00723D44"/>
    <w:rsid w:val="0072625B"/>
    <w:rsid w:val="00730590"/>
    <w:rsid w:val="00732191"/>
    <w:rsid w:val="007324EE"/>
    <w:rsid w:val="00737601"/>
    <w:rsid w:val="007413B3"/>
    <w:rsid w:val="00741E34"/>
    <w:rsid w:val="00743F81"/>
    <w:rsid w:val="00745ED5"/>
    <w:rsid w:val="0074685C"/>
    <w:rsid w:val="007470EB"/>
    <w:rsid w:val="00751541"/>
    <w:rsid w:val="00753BA4"/>
    <w:rsid w:val="00753FC4"/>
    <w:rsid w:val="00754143"/>
    <w:rsid w:val="0075576F"/>
    <w:rsid w:val="0076341D"/>
    <w:rsid w:val="007638DF"/>
    <w:rsid w:val="00763929"/>
    <w:rsid w:val="00764523"/>
    <w:rsid w:val="007658EC"/>
    <w:rsid w:val="00765D20"/>
    <w:rsid w:val="00766143"/>
    <w:rsid w:val="00767AEF"/>
    <w:rsid w:val="007721AA"/>
    <w:rsid w:val="00773ADE"/>
    <w:rsid w:val="0077650B"/>
    <w:rsid w:val="00777B72"/>
    <w:rsid w:val="00780FC0"/>
    <w:rsid w:val="00785DBA"/>
    <w:rsid w:val="00786DE9"/>
    <w:rsid w:val="00786F1D"/>
    <w:rsid w:val="00787AE7"/>
    <w:rsid w:val="00791382"/>
    <w:rsid w:val="00792685"/>
    <w:rsid w:val="00792F87"/>
    <w:rsid w:val="00793B70"/>
    <w:rsid w:val="007A008F"/>
    <w:rsid w:val="007A13A4"/>
    <w:rsid w:val="007A378A"/>
    <w:rsid w:val="007A5CC2"/>
    <w:rsid w:val="007A6966"/>
    <w:rsid w:val="007A73B4"/>
    <w:rsid w:val="007A7C2F"/>
    <w:rsid w:val="007B1ADE"/>
    <w:rsid w:val="007B60E8"/>
    <w:rsid w:val="007B614C"/>
    <w:rsid w:val="007C1632"/>
    <w:rsid w:val="007C22D0"/>
    <w:rsid w:val="007C2589"/>
    <w:rsid w:val="007C46F8"/>
    <w:rsid w:val="007C6248"/>
    <w:rsid w:val="007C6C2E"/>
    <w:rsid w:val="007C7667"/>
    <w:rsid w:val="007C7945"/>
    <w:rsid w:val="007D05BB"/>
    <w:rsid w:val="007D16B4"/>
    <w:rsid w:val="007D666E"/>
    <w:rsid w:val="007D7FC2"/>
    <w:rsid w:val="007E3288"/>
    <w:rsid w:val="007E5624"/>
    <w:rsid w:val="007E59BB"/>
    <w:rsid w:val="007E5EBE"/>
    <w:rsid w:val="007E753B"/>
    <w:rsid w:val="007F1DD1"/>
    <w:rsid w:val="007F2477"/>
    <w:rsid w:val="007F478A"/>
    <w:rsid w:val="007F636E"/>
    <w:rsid w:val="00800BFA"/>
    <w:rsid w:val="008015B2"/>
    <w:rsid w:val="008015D0"/>
    <w:rsid w:val="00801ABD"/>
    <w:rsid w:val="00801CFD"/>
    <w:rsid w:val="008026E0"/>
    <w:rsid w:val="0080718F"/>
    <w:rsid w:val="00812168"/>
    <w:rsid w:val="0081246B"/>
    <w:rsid w:val="008137AA"/>
    <w:rsid w:val="00823017"/>
    <w:rsid w:val="008232C2"/>
    <w:rsid w:val="00824356"/>
    <w:rsid w:val="0082592D"/>
    <w:rsid w:val="008309FC"/>
    <w:rsid w:val="00831CB6"/>
    <w:rsid w:val="00832D54"/>
    <w:rsid w:val="00833223"/>
    <w:rsid w:val="0083610F"/>
    <w:rsid w:val="0083705E"/>
    <w:rsid w:val="00837090"/>
    <w:rsid w:val="008412A9"/>
    <w:rsid w:val="008413D7"/>
    <w:rsid w:val="0084375B"/>
    <w:rsid w:val="0084576A"/>
    <w:rsid w:val="008465E0"/>
    <w:rsid w:val="00847391"/>
    <w:rsid w:val="00852082"/>
    <w:rsid w:val="0085553C"/>
    <w:rsid w:val="008558D8"/>
    <w:rsid w:val="0085742A"/>
    <w:rsid w:val="00860E8F"/>
    <w:rsid w:val="008613D9"/>
    <w:rsid w:val="00864B3A"/>
    <w:rsid w:val="00865218"/>
    <w:rsid w:val="008654E9"/>
    <w:rsid w:val="008659F3"/>
    <w:rsid w:val="00873D65"/>
    <w:rsid w:val="008757F5"/>
    <w:rsid w:val="00880973"/>
    <w:rsid w:val="00882E87"/>
    <w:rsid w:val="00884529"/>
    <w:rsid w:val="00884DB0"/>
    <w:rsid w:val="00885B82"/>
    <w:rsid w:val="00885E03"/>
    <w:rsid w:val="00887A80"/>
    <w:rsid w:val="008922B7"/>
    <w:rsid w:val="00892AF7"/>
    <w:rsid w:val="00894005"/>
    <w:rsid w:val="008A1FB0"/>
    <w:rsid w:val="008A2491"/>
    <w:rsid w:val="008A3C15"/>
    <w:rsid w:val="008A64A7"/>
    <w:rsid w:val="008A666B"/>
    <w:rsid w:val="008B1333"/>
    <w:rsid w:val="008B19DB"/>
    <w:rsid w:val="008B33DC"/>
    <w:rsid w:val="008B3E30"/>
    <w:rsid w:val="008B4BE6"/>
    <w:rsid w:val="008B6B4B"/>
    <w:rsid w:val="008B6BB1"/>
    <w:rsid w:val="008B7E60"/>
    <w:rsid w:val="008B7FC9"/>
    <w:rsid w:val="008C0904"/>
    <w:rsid w:val="008C1087"/>
    <w:rsid w:val="008C1DEF"/>
    <w:rsid w:val="008C2A86"/>
    <w:rsid w:val="008C2B17"/>
    <w:rsid w:val="008C5009"/>
    <w:rsid w:val="008C6B1B"/>
    <w:rsid w:val="008D02F3"/>
    <w:rsid w:val="008D119F"/>
    <w:rsid w:val="008D2B5A"/>
    <w:rsid w:val="008D6259"/>
    <w:rsid w:val="008D7272"/>
    <w:rsid w:val="008E12C0"/>
    <w:rsid w:val="008E1CAC"/>
    <w:rsid w:val="008E5A7F"/>
    <w:rsid w:val="008E5E8F"/>
    <w:rsid w:val="008E6C3C"/>
    <w:rsid w:val="008E7468"/>
    <w:rsid w:val="008E758A"/>
    <w:rsid w:val="008E7A98"/>
    <w:rsid w:val="008E7AA9"/>
    <w:rsid w:val="008E7D6B"/>
    <w:rsid w:val="008F0411"/>
    <w:rsid w:val="008F1E9A"/>
    <w:rsid w:val="008F1F7A"/>
    <w:rsid w:val="008F322D"/>
    <w:rsid w:val="008F42EB"/>
    <w:rsid w:val="008F531D"/>
    <w:rsid w:val="0090129A"/>
    <w:rsid w:val="0090145E"/>
    <w:rsid w:val="00901DE7"/>
    <w:rsid w:val="009022F6"/>
    <w:rsid w:val="00902B93"/>
    <w:rsid w:val="00903395"/>
    <w:rsid w:val="0090375A"/>
    <w:rsid w:val="00903B82"/>
    <w:rsid w:val="0090613C"/>
    <w:rsid w:val="00912A02"/>
    <w:rsid w:val="00912A19"/>
    <w:rsid w:val="00913116"/>
    <w:rsid w:val="00913960"/>
    <w:rsid w:val="00920B9A"/>
    <w:rsid w:val="0092192F"/>
    <w:rsid w:val="00924C8B"/>
    <w:rsid w:val="00924CFA"/>
    <w:rsid w:val="0093061A"/>
    <w:rsid w:val="009327CA"/>
    <w:rsid w:val="00932B97"/>
    <w:rsid w:val="0093495F"/>
    <w:rsid w:val="009350A2"/>
    <w:rsid w:val="009358B3"/>
    <w:rsid w:val="00935B1E"/>
    <w:rsid w:val="00936FAD"/>
    <w:rsid w:val="009377C7"/>
    <w:rsid w:val="0094545E"/>
    <w:rsid w:val="00946043"/>
    <w:rsid w:val="00947F39"/>
    <w:rsid w:val="0095181C"/>
    <w:rsid w:val="009537A0"/>
    <w:rsid w:val="00953A7A"/>
    <w:rsid w:val="00953E70"/>
    <w:rsid w:val="009554F1"/>
    <w:rsid w:val="00955FA5"/>
    <w:rsid w:val="0095638A"/>
    <w:rsid w:val="009573C0"/>
    <w:rsid w:val="0095768B"/>
    <w:rsid w:val="00957B9E"/>
    <w:rsid w:val="00962894"/>
    <w:rsid w:val="0096565A"/>
    <w:rsid w:val="00971A8A"/>
    <w:rsid w:val="00973C99"/>
    <w:rsid w:val="00975B7C"/>
    <w:rsid w:val="0097639F"/>
    <w:rsid w:val="0097668E"/>
    <w:rsid w:val="009809DA"/>
    <w:rsid w:val="00982824"/>
    <w:rsid w:val="00982C13"/>
    <w:rsid w:val="00983562"/>
    <w:rsid w:val="009850BB"/>
    <w:rsid w:val="009917C3"/>
    <w:rsid w:val="009929C8"/>
    <w:rsid w:val="00993C61"/>
    <w:rsid w:val="0099525B"/>
    <w:rsid w:val="00995359"/>
    <w:rsid w:val="00995F7B"/>
    <w:rsid w:val="0099687C"/>
    <w:rsid w:val="00996D7B"/>
    <w:rsid w:val="00996E7E"/>
    <w:rsid w:val="009971A4"/>
    <w:rsid w:val="009A0F3B"/>
    <w:rsid w:val="009A37C1"/>
    <w:rsid w:val="009A3A00"/>
    <w:rsid w:val="009A3D71"/>
    <w:rsid w:val="009A5000"/>
    <w:rsid w:val="009A63AE"/>
    <w:rsid w:val="009A7046"/>
    <w:rsid w:val="009A759C"/>
    <w:rsid w:val="009A7F58"/>
    <w:rsid w:val="009B03A6"/>
    <w:rsid w:val="009B2BF9"/>
    <w:rsid w:val="009B3C79"/>
    <w:rsid w:val="009B6771"/>
    <w:rsid w:val="009C3DD3"/>
    <w:rsid w:val="009C3FAB"/>
    <w:rsid w:val="009C589D"/>
    <w:rsid w:val="009C58B0"/>
    <w:rsid w:val="009D59EB"/>
    <w:rsid w:val="009E3B59"/>
    <w:rsid w:val="009F200F"/>
    <w:rsid w:val="009F2ED1"/>
    <w:rsid w:val="009F35E4"/>
    <w:rsid w:val="009F429E"/>
    <w:rsid w:val="009F4C86"/>
    <w:rsid w:val="009F6DC1"/>
    <w:rsid w:val="009F6FF2"/>
    <w:rsid w:val="00A009A4"/>
    <w:rsid w:val="00A01094"/>
    <w:rsid w:val="00A03B96"/>
    <w:rsid w:val="00A05181"/>
    <w:rsid w:val="00A055E5"/>
    <w:rsid w:val="00A11BF1"/>
    <w:rsid w:val="00A120F5"/>
    <w:rsid w:val="00A133D8"/>
    <w:rsid w:val="00A13DC5"/>
    <w:rsid w:val="00A14704"/>
    <w:rsid w:val="00A1470A"/>
    <w:rsid w:val="00A16065"/>
    <w:rsid w:val="00A16D24"/>
    <w:rsid w:val="00A23891"/>
    <w:rsid w:val="00A2612C"/>
    <w:rsid w:val="00A262BE"/>
    <w:rsid w:val="00A26425"/>
    <w:rsid w:val="00A26F79"/>
    <w:rsid w:val="00A309E2"/>
    <w:rsid w:val="00A33B0B"/>
    <w:rsid w:val="00A35AC6"/>
    <w:rsid w:val="00A412AE"/>
    <w:rsid w:val="00A43D1E"/>
    <w:rsid w:val="00A460DA"/>
    <w:rsid w:val="00A50C3F"/>
    <w:rsid w:val="00A513AD"/>
    <w:rsid w:val="00A5170A"/>
    <w:rsid w:val="00A5273D"/>
    <w:rsid w:val="00A5336F"/>
    <w:rsid w:val="00A53D51"/>
    <w:rsid w:val="00A55CE9"/>
    <w:rsid w:val="00A56E8B"/>
    <w:rsid w:val="00A57109"/>
    <w:rsid w:val="00A6184B"/>
    <w:rsid w:val="00A62DD6"/>
    <w:rsid w:val="00A63B48"/>
    <w:rsid w:val="00A65F5D"/>
    <w:rsid w:val="00A66094"/>
    <w:rsid w:val="00A70761"/>
    <w:rsid w:val="00A70A83"/>
    <w:rsid w:val="00A73C56"/>
    <w:rsid w:val="00A76E98"/>
    <w:rsid w:val="00A77127"/>
    <w:rsid w:val="00A83BEC"/>
    <w:rsid w:val="00A84109"/>
    <w:rsid w:val="00A8431C"/>
    <w:rsid w:val="00A86DE1"/>
    <w:rsid w:val="00A87EE2"/>
    <w:rsid w:val="00A957FD"/>
    <w:rsid w:val="00A96538"/>
    <w:rsid w:val="00A97222"/>
    <w:rsid w:val="00A97338"/>
    <w:rsid w:val="00A9790F"/>
    <w:rsid w:val="00A9798F"/>
    <w:rsid w:val="00AA0DDD"/>
    <w:rsid w:val="00AA1472"/>
    <w:rsid w:val="00AA1E5E"/>
    <w:rsid w:val="00AA403D"/>
    <w:rsid w:val="00AA61E8"/>
    <w:rsid w:val="00AA67F3"/>
    <w:rsid w:val="00AA73CD"/>
    <w:rsid w:val="00AA7533"/>
    <w:rsid w:val="00AB1023"/>
    <w:rsid w:val="00AB44D7"/>
    <w:rsid w:val="00AB48AC"/>
    <w:rsid w:val="00AB74F6"/>
    <w:rsid w:val="00AC095D"/>
    <w:rsid w:val="00AC2485"/>
    <w:rsid w:val="00AC26D6"/>
    <w:rsid w:val="00AD1E95"/>
    <w:rsid w:val="00AD2980"/>
    <w:rsid w:val="00AD42D0"/>
    <w:rsid w:val="00AD44C8"/>
    <w:rsid w:val="00AD7897"/>
    <w:rsid w:val="00AE43F1"/>
    <w:rsid w:val="00AF47CD"/>
    <w:rsid w:val="00AF4E9B"/>
    <w:rsid w:val="00AF67FD"/>
    <w:rsid w:val="00B01D00"/>
    <w:rsid w:val="00B024B4"/>
    <w:rsid w:val="00B02A1B"/>
    <w:rsid w:val="00B04309"/>
    <w:rsid w:val="00B069F5"/>
    <w:rsid w:val="00B06BC9"/>
    <w:rsid w:val="00B06CC1"/>
    <w:rsid w:val="00B1157C"/>
    <w:rsid w:val="00B127C9"/>
    <w:rsid w:val="00B13EB3"/>
    <w:rsid w:val="00B14AB6"/>
    <w:rsid w:val="00B1595D"/>
    <w:rsid w:val="00B20B9D"/>
    <w:rsid w:val="00B23D87"/>
    <w:rsid w:val="00B25196"/>
    <w:rsid w:val="00B25300"/>
    <w:rsid w:val="00B33884"/>
    <w:rsid w:val="00B3580E"/>
    <w:rsid w:val="00B419F3"/>
    <w:rsid w:val="00B44CD0"/>
    <w:rsid w:val="00B464F0"/>
    <w:rsid w:val="00B47AFF"/>
    <w:rsid w:val="00B50343"/>
    <w:rsid w:val="00B506F8"/>
    <w:rsid w:val="00B51417"/>
    <w:rsid w:val="00B53BF9"/>
    <w:rsid w:val="00B544C3"/>
    <w:rsid w:val="00B56975"/>
    <w:rsid w:val="00B572DB"/>
    <w:rsid w:val="00B57668"/>
    <w:rsid w:val="00B638CB"/>
    <w:rsid w:val="00B63935"/>
    <w:rsid w:val="00B63EAD"/>
    <w:rsid w:val="00B65F10"/>
    <w:rsid w:val="00B67137"/>
    <w:rsid w:val="00B67F9A"/>
    <w:rsid w:val="00B712C4"/>
    <w:rsid w:val="00B71452"/>
    <w:rsid w:val="00B7172F"/>
    <w:rsid w:val="00B76F3D"/>
    <w:rsid w:val="00B77147"/>
    <w:rsid w:val="00B77F1A"/>
    <w:rsid w:val="00B77F5D"/>
    <w:rsid w:val="00B80699"/>
    <w:rsid w:val="00B816B3"/>
    <w:rsid w:val="00B82BF8"/>
    <w:rsid w:val="00B836CC"/>
    <w:rsid w:val="00B84C0E"/>
    <w:rsid w:val="00B85BEC"/>
    <w:rsid w:val="00B85E45"/>
    <w:rsid w:val="00B86D6E"/>
    <w:rsid w:val="00B872F1"/>
    <w:rsid w:val="00B910ED"/>
    <w:rsid w:val="00B9162E"/>
    <w:rsid w:val="00B91B70"/>
    <w:rsid w:val="00B955B6"/>
    <w:rsid w:val="00B9657E"/>
    <w:rsid w:val="00BA0A1B"/>
    <w:rsid w:val="00BA319B"/>
    <w:rsid w:val="00BA32CD"/>
    <w:rsid w:val="00BA5753"/>
    <w:rsid w:val="00BB0134"/>
    <w:rsid w:val="00BB13A2"/>
    <w:rsid w:val="00BB23E5"/>
    <w:rsid w:val="00BB2AD0"/>
    <w:rsid w:val="00BB73A3"/>
    <w:rsid w:val="00BC339F"/>
    <w:rsid w:val="00BC3BB9"/>
    <w:rsid w:val="00BC641E"/>
    <w:rsid w:val="00BD0E46"/>
    <w:rsid w:val="00BD3548"/>
    <w:rsid w:val="00BD3CDA"/>
    <w:rsid w:val="00BE2032"/>
    <w:rsid w:val="00BE358F"/>
    <w:rsid w:val="00BE4F9B"/>
    <w:rsid w:val="00BE5138"/>
    <w:rsid w:val="00BE5270"/>
    <w:rsid w:val="00BE57C3"/>
    <w:rsid w:val="00BE63F8"/>
    <w:rsid w:val="00BF0A0D"/>
    <w:rsid w:val="00BF0D79"/>
    <w:rsid w:val="00BF1943"/>
    <w:rsid w:val="00BF51D7"/>
    <w:rsid w:val="00BF5531"/>
    <w:rsid w:val="00BF5AB0"/>
    <w:rsid w:val="00BF6453"/>
    <w:rsid w:val="00BF6BA9"/>
    <w:rsid w:val="00C00199"/>
    <w:rsid w:val="00C01B64"/>
    <w:rsid w:val="00C023ED"/>
    <w:rsid w:val="00C039D1"/>
    <w:rsid w:val="00C05C81"/>
    <w:rsid w:val="00C0606C"/>
    <w:rsid w:val="00C1064F"/>
    <w:rsid w:val="00C13962"/>
    <w:rsid w:val="00C17ABC"/>
    <w:rsid w:val="00C2040C"/>
    <w:rsid w:val="00C20895"/>
    <w:rsid w:val="00C20C91"/>
    <w:rsid w:val="00C22D80"/>
    <w:rsid w:val="00C24022"/>
    <w:rsid w:val="00C250B7"/>
    <w:rsid w:val="00C2645B"/>
    <w:rsid w:val="00C2762D"/>
    <w:rsid w:val="00C32306"/>
    <w:rsid w:val="00C33980"/>
    <w:rsid w:val="00C4205D"/>
    <w:rsid w:val="00C4377C"/>
    <w:rsid w:val="00C449EF"/>
    <w:rsid w:val="00C45897"/>
    <w:rsid w:val="00C45959"/>
    <w:rsid w:val="00C45F00"/>
    <w:rsid w:val="00C4652F"/>
    <w:rsid w:val="00C46FB6"/>
    <w:rsid w:val="00C47C43"/>
    <w:rsid w:val="00C524B6"/>
    <w:rsid w:val="00C540BB"/>
    <w:rsid w:val="00C5565C"/>
    <w:rsid w:val="00C56144"/>
    <w:rsid w:val="00C56C3D"/>
    <w:rsid w:val="00C6015D"/>
    <w:rsid w:val="00C605DB"/>
    <w:rsid w:val="00C61DC2"/>
    <w:rsid w:val="00C62170"/>
    <w:rsid w:val="00C62BF2"/>
    <w:rsid w:val="00C64CB3"/>
    <w:rsid w:val="00C654B3"/>
    <w:rsid w:val="00C73AC3"/>
    <w:rsid w:val="00C74CCE"/>
    <w:rsid w:val="00C75988"/>
    <w:rsid w:val="00C76C7E"/>
    <w:rsid w:val="00C810AC"/>
    <w:rsid w:val="00C81E07"/>
    <w:rsid w:val="00C86ACB"/>
    <w:rsid w:val="00C93C7D"/>
    <w:rsid w:val="00C95132"/>
    <w:rsid w:val="00C96799"/>
    <w:rsid w:val="00C97671"/>
    <w:rsid w:val="00CA0562"/>
    <w:rsid w:val="00CA0B87"/>
    <w:rsid w:val="00CA2C12"/>
    <w:rsid w:val="00CA35D6"/>
    <w:rsid w:val="00CA4D4D"/>
    <w:rsid w:val="00CA52C7"/>
    <w:rsid w:val="00CA7030"/>
    <w:rsid w:val="00CB37AC"/>
    <w:rsid w:val="00CB4418"/>
    <w:rsid w:val="00CB6DE2"/>
    <w:rsid w:val="00CC21A4"/>
    <w:rsid w:val="00CC5949"/>
    <w:rsid w:val="00CD40B1"/>
    <w:rsid w:val="00CD50C4"/>
    <w:rsid w:val="00CD6CAD"/>
    <w:rsid w:val="00CD7A95"/>
    <w:rsid w:val="00CE4B24"/>
    <w:rsid w:val="00CE6A87"/>
    <w:rsid w:val="00CE7401"/>
    <w:rsid w:val="00CE7CEF"/>
    <w:rsid w:val="00CF1311"/>
    <w:rsid w:val="00CF3383"/>
    <w:rsid w:val="00CF3656"/>
    <w:rsid w:val="00CF456A"/>
    <w:rsid w:val="00CF4736"/>
    <w:rsid w:val="00CF6385"/>
    <w:rsid w:val="00CF7FC2"/>
    <w:rsid w:val="00D01344"/>
    <w:rsid w:val="00D04E05"/>
    <w:rsid w:val="00D04FC6"/>
    <w:rsid w:val="00D05776"/>
    <w:rsid w:val="00D10342"/>
    <w:rsid w:val="00D2378B"/>
    <w:rsid w:val="00D23BF6"/>
    <w:rsid w:val="00D2466A"/>
    <w:rsid w:val="00D27F1B"/>
    <w:rsid w:val="00D30ADD"/>
    <w:rsid w:val="00D3215D"/>
    <w:rsid w:val="00D33CF7"/>
    <w:rsid w:val="00D34AE0"/>
    <w:rsid w:val="00D36192"/>
    <w:rsid w:val="00D41A27"/>
    <w:rsid w:val="00D43D38"/>
    <w:rsid w:val="00D467D4"/>
    <w:rsid w:val="00D47563"/>
    <w:rsid w:val="00D5449E"/>
    <w:rsid w:val="00D55D58"/>
    <w:rsid w:val="00D607D2"/>
    <w:rsid w:val="00D7066E"/>
    <w:rsid w:val="00D71112"/>
    <w:rsid w:val="00D74188"/>
    <w:rsid w:val="00D761E9"/>
    <w:rsid w:val="00D7728D"/>
    <w:rsid w:val="00D77A6F"/>
    <w:rsid w:val="00D80993"/>
    <w:rsid w:val="00D80FE3"/>
    <w:rsid w:val="00D829D1"/>
    <w:rsid w:val="00D82A45"/>
    <w:rsid w:val="00D84950"/>
    <w:rsid w:val="00D84DEB"/>
    <w:rsid w:val="00D8525F"/>
    <w:rsid w:val="00D85FEF"/>
    <w:rsid w:val="00D868D7"/>
    <w:rsid w:val="00D86EC4"/>
    <w:rsid w:val="00D8751A"/>
    <w:rsid w:val="00D95352"/>
    <w:rsid w:val="00D953A2"/>
    <w:rsid w:val="00DA07A7"/>
    <w:rsid w:val="00DA1E30"/>
    <w:rsid w:val="00DA380A"/>
    <w:rsid w:val="00DA45CA"/>
    <w:rsid w:val="00DA6AB3"/>
    <w:rsid w:val="00DA7220"/>
    <w:rsid w:val="00DA7839"/>
    <w:rsid w:val="00DA7CE0"/>
    <w:rsid w:val="00DC2F84"/>
    <w:rsid w:val="00DC34F4"/>
    <w:rsid w:val="00DC6B81"/>
    <w:rsid w:val="00DD1EA6"/>
    <w:rsid w:val="00DD2D49"/>
    <w:rsid w:val="00DD3F62"/>
    <w:rsid w:val="00DE058A"/>
    <w:rsid w:val="00DE0CD8"/>
    <w:rsid w:val="00DE28A2"/>
    <w:rsid w:val="00DE43D9"/>
    <w:rsid w:val="00DE78C5"/>
    <w:rsid w:val="00DF1941"/>
    <w:rsid w:val="00DF2EF6"/>
    <w:rsid w:val="00DF36C7"/>
    <w:rsid w:val="00DF3FF0"/>
    <w:rsid w:val="00DF5CDB"/>
    <w:rsid w:val="00DF705B"/>
    <w:rsid w:val="00DF79DD"/>
    <w:rsid w:val="00DF7B7D"/>
    <w:rsid w:val="00E001F5"/>
    <w:rsid w:val="00E00C22"/>
    <w:rsid w:val="00E00C26"/>
    <w:rsid w:val="00E01381"/>
    <w:rsid w:val="00E01BE8"/>
    <w:rsid w:val="00E02117"/>
    <w:rsid w:val="00E030E8"/>
    <w:rsid w:val="00E04014"/>
    <w:rsid w:val="00E0651B"/>
    <w:rsid w:val="00E125E8"/>
    <w:rsid w:val="00E12E02"/>
    <w:rsid w:val="00E1380A"/>
    <w:rsid w:val="00E13D03"/>
    <w:rsid w:val="00E14514"/>
    <w:rsid w:val="00E14784"/>
    <w:rsid w:val="00E15C06"/>
    <w:rsid w:val="00E164AC"/>
    <w:rsid w:val="00E172D6"/>
    <w:rsid w:val="00E221C1"/>
    <w:rsid w:val="00E22C4B"/>
    <w:rsid w:val="00E24737"/>
    <w:rsid w:val="00E256B8"/>
    <w:rsid w:val="00E269ED"/>
    <w:rsid w:val="00E30903"/>
    <w:rsid w:val="00E31BD2"/>
    <w:rsid w:val="00E32284"/>
    <w:rsid w:val="00E372A1"/>
    <w:rsid w:val="00E37D1B"/>
    <w:rsid w:val="00E4078B"/>
    <w:rsid w:val="00E40D3B"/>
    <w:rsid w:val="00E414CF"/>
    <w:rsid w:val="00E4494F"/>
    <w:rsid w:val="00E47CD8"/>
    <w:rsid w:val="00E531D9"/>
    <w:rsid w:val="00E547A7"/>
    <w:rsid w:val="00E55089"/>
    <w:rsid w:val="00E567A6"/>
    <w:rsid w:val="00E56F04"/>
    <w:rsid w:val="00E6062D"/>
    <w:rsid w:val="00E60EA7"/>
    <w:rsid w:val="00E61A16"/>
    <w:rsid w:val="00E63C35"/>
    <w:rsid w:val="00E6402E"/>
    <w:rsid w:val="00E64C53"/>
    <w:rsid w:val="00E64F7C"/>
    <w:rsid w:val="00E67489"/>
    <w:rsid w:val="00E70E58"/>
    <w:rsid w:val="00E72025"/>
    <w:rsid w:val="00E73775"/>
    <w:rsid w:val="00E73BDB"/>
    <w:rsid w:val="00E73E98"/>
    <w:rsid w:val="00E7514D"/>
    <w:rsid w:val="00E756F7"/>
    <w:rsid w:val="00E775AF"/>
    <w:rsid w:val="00E812FF"/>
    <w:rsid w:val="00E81532"/>
    <w:rsid w:val="00E823A4"/>
    <w:rsid w:val="00E84EB3"/>
    <w:rsid w:val="00E86072"/>
    <w:rsid w:val="00E87B49"/>
    <w:rsid w:val="00E90A74"/>
    <w:rsid w:val="00E91B6C"/>
    <w:rsid w:val="00E92E8A"/>
    <w:rsid w:val="00E954A1"/>
    <w:rsid w:val="00E95768"/>
    <w:rsid w:val="00E957DC"/>
    <w:rsid w:val="00EA165B"/>
    <w:rsid w:val="00EA2185"/>
    <w:rsid w:val="00EA301E"/>
    <w:rsid w:val="00EA3D2C"/>
    <w:rsid w:val="00EA6975"/>
    <w:rsid w:val="00EA76D2"/>
    <w:rsid w:val="00EA7DDE"/>
    <w:rsid w:val="00EB16A7"/>
    <w:rsid w:val="00EB2A8F"/>
    <w:rsid w:val="00EB2B0E"/>
    <w:rsid w:val="00EC0024"/>
    <w:rsid w:val="00EC03E1"/>
    <w:rsid w:val="00EC2EA3"/>
    <w:rsid w:val="00EC313D"/>
    <w:rsid w:val="00EC4590"/>
    <w:rsid w:val="00EC632E"/>
    <w:rsid w:val="00EC7D35"/>
    <w:rsid w:val="00ED0A7D"/>
    <w:rsid w:val="00ED1FC3"/>
    <w:rsid w:val="00ED21BB"/>
    <w:rsid w:val="00ED245C"/>
    <w:rsid w:val="00ED3B31"/>
    <w:rsid w:val="00ED4A40"/>
    <w:rsid w:val="00ED4C15"/>
    <w:rsid w:val="00ED7E09"/>
    <w:rsid w:val="00EE1ABE"/>
    <w:rsid w:val="00EE27A6"/>
    <w:rsid w:val="00EE414F"/>
    <w:rsid w:val="00EE5E11"/>
    <w:rsid w:val="00EF08BA"/>
    <w:rsid w:val="00EF4357"/>
    <w:rsid w:val="00F04D46"/>
    <w:rsid w:val="00F05DD4"/>
    <w:rsid w:val="00F07C44"/>
    <w:rsid w:val="00F07CA0"/>
    <w:rsid w:val="00F07E00"/>
    <w:rsid w:val="00F12858"/>
    <w:rsid w:val="00F12C08"/>
    <w:rsid w:val="00F13D6A"/>
    <w:rsid w:val="00F15D6D"/>
    <w:rsid w:val="00F20E1A"/>
    <w:rsid w:val="00F21076"/>
    <w:rsid w:val="00F26B70"/>
    <w:rsid w:val="00F2728C"/>
    <w:rsid w:val="00F30257"/>
    <w:rsid w:val="00F30631"/>
    <w:rsid w:val="00F30A96"/>
    <w:rsid w:val="00F31BEE"/>
    <w:rsid w:val="00F33D9B"/>
    <w:rsid w:val="00F36B5E"/>
    <w:rsid w:val="00F40330"/>
    <w:rsid w:val="00F42767"/>
    <w:rsid w:val="00F436FB"/>
    <w:rsid w:val="00F445C6"/>
    <w:rsid w:val="00F5076B"/>
    <w:rsid w:val="00F518C7"/>
    <w:rsid w:val="00F53AB1"/>
    <w:rsid w:val="00F53D13"/>
    <w:rsid w:val="00F61475"/>
    <w:rsid w:val="00F61883"/>
    <w:rsid w:val="00F61EBB"/>
    <w:rsid w:val="00F636EB"/>
    <w:rsid w:val="00F6546B"/>
    <w:rsid w:val="00F71411"/>
    <w:rsid w:val="00F728ED"/>
    <w:rsid w:val="00F72A64"/>
    <w:rsid w:val="00F74D8E"/>
    <w:rsid w:val="00F76590"/>
    <w:rsid w:val="00F863D6"/>
    <w:rsid w:val="00F877AC"/>
    <w:rsid w:val="00F87D65"/>
    <w:rsid w:val="00F87E4C"/>
    <w:rsid w:val="00F91A26"/>
    <w:rsid w:val="00F93F76"/>
    <w:rsid w:val="00FA0AF4"/>
    <w:rsid w:val="00FA1A3E"/>
    <w:rsid w:val="00FA325E"/>
    <w:rsid w:val="00FA4546"/>
    <w:rsid w:val="00FA4EE7"/>
    <w:rsid w:val="00FA52CF"/>
    <w:rsid w:val="00FA5F3F"/>
    <w:rsid w:val="00FA7257"/>
    <w:rsid w:val="00FA7A44"/>
    <w:rsid w:val="00FA7D5A"/>
    <w:rsid w:val="00FB5A45"/>
    <w:rsid w:val="00FB5E43"/>
    <w:rsid w:val="00FB7292"/>
    <w:rsid w:val="00FC0C20"/>
    <w:rsid w:val="00FC2478"/>
    <w:rsid w:val="00FC2700"/>
    <w:rsid w:val="00FC4176"/>
    <w:rsid w:val="00FD06AA"/>
    <w:rsid w:val="00FD1A26"/>
    <w:rsid w:val="00FD2064"/>
    <w:rsid w:val="00FD440D"/>
    <w:rsid w:val="00FE18B6"/>
    <w:rsid w:val="00FE1C65"/>
    <w:rsid w:val="00FE1CD3"/>
    <w:rsid w:val="00FE5F99"/>
    <w:rsid w:val="00FF3B5A"/>
    <w:rsid w:val="00FF3B69"/>
    <w:rsid w:val="00FF41C5"/>
    <w:rsid w:val="00FF49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158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83BE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83BEC"/>
    <w:rPr>
      <w:rFonts w:ascii="Tahoma" w:hAnsi="Tahoma" w:cs="Tahoma"/>
      <w:sz w:val="16"/>
      <w:szCs w:val="16"/>
    </w:rPr>
  </w:style>
  <w:style w:type="paragraph" w:styleId="Akapitzlist">
    <w:name w:val="List Paragraph"/>
    <w:basedOn w:val="Normalny"/>
    <w:uiPriority w:val="34"/>
    <w:qFormat/>
    <w:rsid w:val="00653DC0"/>
    <w:pPr>
      <w:ind w:left="720"/>
      <w:contextualSpacing/>
    </w:pPr>
  </w:style>
  <w:style w:type="paragraph" w:styleId="Nagwek">
    <w:name w:val="header"/>
    <w:basedOn w:val="Normalny"/>
    <w:link w:val="NagwekZnak"/>
    <w:uiPriority w:val="99"/>
    <w:semiHidden/>
    <w:unhideWhenUsed/>
    <w:rsid w:val="00653DC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53DC0"/>
  </w:style>
  <w:style w:type="paragraph" w:styleId="Stopka">
    <w:name w:val="footer"/>
    <w:basedOn w:val="Normalny"/>
    <w:link w:val="StopkaZnak"/>
    <w:uiPriority w:val="99"/>
    <w:unhideWhenUsed/>
    <w:rsid w:val="00653DC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3DC0"/>
  </w:style>
  <w:style w:type="paragraph" w:styleId="Tekstpodstawowy">
    <w:name w:val="Body Text"/>
    <w:basedOn w:val="Normalny"/>
    <w:link w:val="TekstpodstawowyZnak"/>
    <w:uiPriority w:val="99"/>
    <w:rsid w:val="005E2D01"/>
    <w:pPr>
      <w:spacing w:after="0" w:line="360" w:lineRule="auto"/>
    </w:pPr>
    <w:rPr>
      <w:rFonts w:ascii="Calibri" w:eastAsia="Times New Roman" w:hAnsi="Calibri" w:cs="Calibri"/>
      <w:sz w:val="24"/>
      <w:szCs w:val="24"/>
    </w:rPr>
  </w:style>
  <w:style w:type="character" w:customStyle="1" w:styleId="TekstpodstawowyZnak">
    <w:name w:val="Tekst podstawowy Znak"/>
    <w:basedOn w:val="Domylnaczcionkaakapitu"/>
    <w:link w:val="Tekstpodstawowy"/>
    <w:uiPriority w:val="99"/>
    <w:rsid w:val="005E2D01"/>
    <w:rPr>
      <w:rFonts w:ascii="Calibri" w:eastAsia="Times New Roman" w:hAnsi="Calibri" w:cs="Calibri"/>
      <w:sz w:val="24"/>
      <w:szCs w:val="24"/>
    </w:rPr>
  </w:style>
  <w:style w:type="character" w:styleId="Hipercze">
    <w:name w:val="Hyperlink"/>
    <w:basedOn w:val="Domylnaczcionkaakapitu"/>
    <w:uiPriority w:val="99"/>
    <w:semiHidden/>
    <w:unhideWhenUsed/>
    <w:rsid w:val="00833223"/>
    <w:rPr>
      <w:color w:val="0000FF"/>
      <w:u w:val="single"/>
    </w:rPr>
  </w:style>
  <w:style w:type="paragraph" w:customStyle="1" w:styleId="art-img-autor">
    <w:name w:val="art-img-autor"/>
    <w:basedOn w:val="Normalny"/>
    <w:rsid w:val="008332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mg-tytul">
    <w:name w:val="art-img-tytul"/>
    <w:basedOn w:val="Normalny"/>
    <w:rsid w:val="008332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mg-opis">
    <w:name w:val="art-img-opis"/>
    <w:basedOn w:val="Normalny"/>
    <w:rsid w:val="008332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mg-link">
    <w:name w:val="art-img-link"/>
    <w:basedOn w:val="Normalny"/>
    <w:rsid w:val="008332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526E5"/>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unhideWhenUsed/>
    <w:rsid w:val="00380F23"/>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380F23"/>
    <w:rPr>
      <w:b/>
      <w:bCs/>
    </w:rPr>
  </w:style>
  <w:style w:type="paragraph" w:styleId="Tekstpodstawowywcity2">
    <w:name w:val="Body Text Indent 2"/>
    <w:basedOn w:val="Normalny"/>
    <w:link w:val="Tekstpodstawowywcity2Znak"/>
    <w:uiPriority w:val="99"/>
    <w:semiHidden/>
    <w:unhideWhenUsed/>
    <w:rsid w:val="00992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929C8"/>
  </w:style>
  <w:style w:type="table" w:styleId="Tabela-Siatka">
    <w:name w:val="Table Grid"/>
    <w:basedOn w:val="Standardowy"/>
    <w:uiPriority w:val="59"/>
    <w:rsid w:val="003E57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R2">
    <w:name w:val="FR2"/>
    <w:rsid w:val="001F3E90"/>
    <w:pPr>
      <w:widowControl w:val="0"/>
      <w:autoSpaceDE w:val="0"/>
      <w:autoSpaceDN w:val="0"/>
      <w:adjustRightInd w:val="0"/>
      <w:spacing w:after="0" w:line="240" w:lineRule="auto"/>
      <w:jc w:val="both"/>
    </w:pPr>
    <w:rPr>
      <w:rFonts w:ascii="Arial" w:eastAsia="Times New Roman" w:hAnsi="Arial" w:cs="Arial"/>
      <w:b/>
      <w:bCs/>
      <w:sz w:val="16"/>
      <w:szCs w:val="16"/>
    </w:rPr>
  </w:style>
  <w:style w:type="paragraph" w:customStyle="1" w:styleId="StylPierwszywiersz1">
    <w:name w:val="Styl Pierwszy wiersz:  1"/>
    <w:aliases w:val="5 cm"/>
    <w:basedOn w:val="Normalny"/>
    <w:autoRedefine/>
    <w:rsid w:val="00E269ED"/>
    <w:pPr>
      <w:tabs>
        <w:tab w:val="left" w:pos="567"/>
      </w:tabs>
      <w:spacing w:after="0" w:line="360" w:lineRule="auto"/>
      <w:jc w:val="both"/>
    </w:pPr>
    <w:rPr>
      <w:rFonts w:ascii="Times New Roman" w:eastAsia="Times New Roman" w:hAnsi="Times New Roman" w:cs="Times New Roman"/>
      <w:sz w:val="24"/>
      <w:szCs w:val="24"/>
    </w:rPr>
  </w:style>
  <w:style w:type="character" w:customStyle="1" w:styleId="detailsdoccontent1">
    <w:name w:val="details_doc_content1"/>
    <w:basedOn w:val="Domylnaczcionkaakapitu"/>
    <w:rsid w:val="008C0904"/>
    <w:rPr>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642">
      <w:bodyDiv w:val="1"/>
      <w:marLeft w:val="0"/>
      <w:marRight w:val="0"/>
      <w:marTop w:val="0"/>
      <w:marBottom w:val="0"/>
      <w:divBdr>
        <w:top w:val="none" w:sz="0" w:space="0" w:color="auto"/>
        <w:left w:val="none" w:sz="0" w:space="0" w:color="auto"/>
        <w:bottom w:val="none" w:sz="0" w:space="0" w:color="auto"/>
        <w:right w:val="none" w:sz="0" w:space="0" w:color="auto"/>
      </w:divBdr>
      <w:divsChild>
        <w:div w:id="1969123282">
          <w:marLeft w:val="547"/>
          <w:marRight w:val="0"/>
          <w:marTop w:val="0"/>
          <w:marBottom w:val="0"/>
          <w:divBdr>
            <w:top w:val="none" w:sz="0" w:space="0" w:color="auto"/>
            <w:left w:val="none" w:sz="0" w:space="0" w:color="auto"/>
            <w:bottom w:val="none" w:sz="0" w:space="0" w:color="auto"/>
            <w:right w:val="none" w:sz="0" w:space="0" w:color="auto"/>
          </w:divBdr>
        </w:div>
      </w:divsChild>
    </w:div>
    <w:div w:id="42218323">
      <w:bodyDiv w:val="1"/>
      <w:marLeft w:val="0"/>
      <w:marRight w:val="0"/>
      <w:marTop w:val="0"/>
      <w:marBottom w:val="0"/>
      <w:divBdr>
        <w:top w:val="none" w:sz="0" w:space="0" w:color="auto"/>
        <w:left w:val="none" w:sz="0" w:space="0" w:color="auto"/>
        <w:bottom w:val="none" w:sz="0" w:space="0" w:color="auto"/>
        <w:right w:val="none" w:sz="0" w:space="0" w:color="auto"/>
      </w:divBdr>
    </w:div>
    <w:div w:id="155270198">
      <w:bodyDiv w:val="1"/>
      <w:marLeft w:val="0"/>
      <w:marRight w:val="0"/>
      <w:marTop w:val="0"/>
      <w:marBottom w:val="0"/>
      <w:divBdr>
        <w:top w:val="none" w:sz="0" w:space="0" w:color="auto"/>
        <w:left w:val="none" w:sz="0" w:space="0" w:color="auto"/>
        <w:bottom w:val="none" w:sz="0" w:space="0" w:color="auto"/>
        <w:right w:val="none" w:sz="0" w:space="0" w:color="auto"/>
      </w:divBdr>
    </w:div>
    <w:div w:id="413748464">
      <w:bodyDiv w:val="1"/>
      <w:marLeft w:val="0"/>
      <w:marRight w:val="0"/>
      <w:marTop w:val="0"/>
      <w:marBottom w:val="0"/>
      <w:divBdr>
        <w:top w:val="none" w:sz="0" w:space="0" w:color="auto"/>
        <w:left w:val="none" w:sz="0" w:space="0" w:color="auto"/>
        <w:bottom w:val="none" w:sz="0" w:space="0" w:color="auto"/>
        <w:right w:val="none" w:sz="0" w:space="0" w:color="auto"/>
      </w:divBdr>
      <w:divsChild>
        <w:div w:id="122620646">
          <w:marLeft w:val="0"/>
          <w:marRight w:val="0"/>
          <w:marTop w:val="0"/>
          <w:marBottom w:val="0"/>
          <w:divBdr>
            <w:top w:val="none" w:sz="0" w:space="0" w:color="auto"/>
            <w:left w:val="none" w:sz="0" w:space="0" w:color="auto"/>
            <w:bottom w:val="none" w:sz="0" w:space="0" w:color="auto"/>
            <w:right w:val="none" w:sz="0" w:space="0" w:color="auto"/>
          </w:divBdr>
        </w:div>
        <w:div w:id="165945786">
          <w:marLeft w:val="0"/>
          <w:marRight w:val="0"/>
          <w:marTop w:val="0"/>
          <w:marBottom w:val="0"/>
          <w:divBdr>
            <w:top w:val="none" w:sz="0" w:space="0" w:color="auto"/>
            <w:left w:val="none" w:sz="0" w:space="0" w:color="auto"/>
            <w:bottom w:val="none" w:sz="0" w:space="0" w:color="auto"/>
            <w:right w:val="none" w:sz="0" w:space="0" w:color="auto"/>
          </w:divBdr>
        </w:div>
        <w:div w:id="236863402">
          <w:marLeft w:val="0"/>
          <w:marRight w:val="0"/>
          <w:marTop w:val="0"/>
          <w:marBottom w:val="0"/>
          <w:divBdr>
            <w:top w:val="none" w:sz="0" w:space="0" w:color="auto"/>
            <w:left w:val="none" w:sz="0" w:space="0" w:color="auto"/>
            <w:bottom w:val="none" w:sz="0" w:space="0" w:color="auto"/>
            <w:right w:val="none" w:sz="0" w:space="0" w:color="auto"/>
          </w:divBdr>
        </w:div>
        <w:div w:id="340818859">
          <w:marLeft w:val="0"/>
          <w:marRight w:val="0"/>
          <w:marTop w:val="0"/>
          <w:marBottom w:val="0"/>
          <w:divBdr>
            <w:top w:val="none" w:sz="0" w:space="0" w:color="auto"/>
            <w:left w:val="none" w:sz="0" w:space="0" w:color="auto"/>
            <w:bottom w:val="none" w:sz="0" w:space="0" w:color="auto"/>
            <w:right w:val="none" w:sz="0" w:space="0" w:color="auto"/>
          </w:divBdr>
        </w:div>
        <w:div w:id="358311977">
          <w:marLeft w:val="0"/>
          <w:marRight w:val="0"/>
          <w:marTop w:val="0"/>
          <w:marBottom w:val="0"/>
          <w:divBdr>
            <w:top w:val="none" w:sz="0" w:space="0" w:color="auto"/>
            <w:left w:val="none" w:sz="0" w:space="0" w:color="auto"/>
            <w:bottom w:val="none" w:sz="0" w:space="0" w:color="auto"/>
            <w:right w:val="none" w:sz="0" w:space="0" w:color="auto"/>
          </w:divBdr>
        </w:div>
        <w:div w:id="496729622">
          <w:marLeft w:val="0"/>
          <w:marRight w:val="0"/>
          <w:marTop w:val="0"/>
          <w:marBottom w:val="0"/>
          <w:divBdr>
            <w:top w:val="none" w:sz="0" w:space="0" w:color="auto"/>
            <w:left w:val="none" w:sz="0" w:space="0" w:color="auto"/>
            <w:bottom w:val="none" w:sz="0" w:space="0" w:color="auto"/>
            <w:right w:val="none" w:sz="0" w:space="0" w:color="auto"/>
          </w:divBdr>
        </w:div>
        <w:div w:id="507839572">
          <w:marLeft w:val="0"/>
          <w:marRight w:val="0"/>
          <w:marTop w:val="0"/>
          <w:marBottom w:val="0"/>
          <w:divBdr>
            <w:top w:val="none" w:sz="0" w:space="0" w:color="auto"/>
            <w:left w:val="none" w:sz="0" w:space="0" w:color="auto"/>
            <w:bottom w:val="none" w:sz="0" w:space="0" w:color="auto"/>
            <w:right w:val="none" w:sz="0" w:space="0" w:color="auto"/>
          </w:divBdr>
        </w:div>
        <w:div w:id="603995204">
          <w:marLeft w:val="0"/>
          <w:marRight w:val="0"/>
          <w:marTop w:val="0"/>
          <w:marBottom w:val="0"/>
          <w:divBdr>
            <w:top w:val="none" w:sz="0" w:space="0" w:color="auto"/>
            <w:left w:val="none" w:sz="0" w:space="0" w:color="auto"/>
            <w:bottom w:val="none" w:sz="0" w:space="0" w:color="auto"/>
            <w:right w:val="none" w:sz="0" w:space="0" w:color="auto"/>
          </w:divBdr>
        </w:div>
        <w:div w:id="605892153">
          <w:marLeft w:val="0"/>
          <w:marRight w:val="0"/>
          <w:marTop w:val="0"/>
          <w:marBottom w:val="0"/>
          <w:divBdr>
            <w:top w:val="none" w:sz="0" w:space="0" w:color="auto"/>
            <w:left w:val="none" w:sz="0" w:space="0" w:color="auto"/>
            <w:bottom w:val="none" w:sz="0" w:space="0" w:color="auto"/>
            <w:right w:val="none" w:sz="0" w:space="0" w:color="auto"/>
          </w:divBdr>
        </w:div>
        <w:div w:id="623002877">
          <w:marLeft w:val="0"/>
          <w:marRight w:val="0"/>
          <w:marTop w:val="0"/>
          <w:marBottom w:val="0"/>
          <w:divBdr>
            <w:top w:val="none" w:sz="0" w:space="0" w:color="auto"/>
            <w:left w:val="none" w:sz="0" w:space="0" w:color="auto"/>
            <w:bottom w:val="none" w:sz="0" w:space="0" w:color="auto"/>
            <w:right w:val="none" w:sz="0" w:space="0" w:color="auto"/>
          </w:divBdr>
        </w:div>
        <w:div w:id="712929387">
          <w:marLeft w:val="0"/>
          <w:marRight w:val="0"/>
          <w:marTop w:val="0"/>
          <w:marBottom w:val="0"/>
          <w:divBdr>
            <w:top w:val="none" w:sz="0" w:space="0" w:color="auto"/>
            <w:left w:val="none" w:sz="0" w:space="0" w:color="auto"/>
            <w:bottom w:val="none" w:sz="0" w:space="0" w:color="auto"/>
            <w:right w:val="none" w:sz="0" w:space="0" w:color="auto"/>
          </w:divBdr>
        </w:div>
        <w:div w:id="830679622">
          <w:marLeft w:val="0"/>
          <w:marRight w:val="0"/>
          <w:marTop w:val="0"/>
          <w:marBottom w:val="0"/>
          <w:divBdr>
            <w:top w:val="none" w:sz="0" w:space="0" w:color="auto"/>
            <w:left w:val="none" w:sz="0" w:space="0" w:color="auto"/>
            <w:bottom w:val="none" w:sz="0" w:space="0" w:color="auto"/>
            <w:right w:val="none" w:sz="0" w:space="0" w:color="auto"/>
          </w:divBdr>
        </w:div>
        <w:div w:id="863329971">
          <w:marLeft w:val="0"/>
          <w:marRight w:val="0"/>
          <w:marTop w:val="0"/>
          <w:marBottom w:val="0"/>
          <w:divBdr>
            <w:top w:val="none" w:sz="0" w:space="0" w:color="auto"/>
            <w:left w:val="none" w:sz="0" w:space="0" w:color="auto"/>
            <w:bottom w:val="none" w:sz="0" w:space="0" w:color="auto"/>
            <w:right w:val="none" w:sz="0" w:space="0" w:color="auto"/>
          </w:divBdr>
        </w:div>
        <w:div w:id="1053966698">
          <w:marLeft w:val="0"/>
          <w:marRight w:val="0"/>
          <w:marTop w:val="0"/>
          <w:marBottom w:val="0"/>
          <w:divBdr>
            <w:top w:val="none" w:sz="0" w:space="0" w:color="auto"/>
            <w:left w:val="none" w:sz="0" w:space="0" w:color="auto"/>
            <w:bottom w:val="none" w:sz="0" w:space="0" w:color="auto"/>
            <w:right w:val="none" w:sz="0" w:space="0" w:color="auto"/>
          </w:divBdr>
        </w:div>
        <w:div w:id="1081560337">
          <w:marLeft w:val="0"/>
          <w:marRight w:val="0"/>
          <w:marTop w:val="0"/>
          <w:marBottom w:val="0"/>
          <w:divBdr>
            <w:top w:val="none" w:sz="0" w:space="0" w:color="auto"/>
            <w:left w:val="none" w:sz="0" w:space="0" w:color="auto"/>
            <w:bottom w:val="none" w:sz="0" w:space="0" w:color="auto"/>
            <w:right w:val="none" w:sz="0" w:space="0" w:color="auto"/>
          </w:divBdr>
        </w:div>
        <w:div w:id="1084493355">
          <w:marLeft w:val="0"/>
          <w:marRight w:val="0"/>
          <w:marTop w:val="0"/>
          <w:marBottom w:val="0"/>
          <w:divBdr>
            <w:top w:val="none" w:sz="0" w:space="0" w:color="auto"/>
            <w:left w:val="none" w:sz="0" w:space="0" w:color="auto"/>
            <w:bottom w:val="none" w:sz="0" w:space="0" w:color="auto"/>
            <w:right w:val="none" w:sz="0" w:space="0" w:color="auto"/>
          </w:divBdr>
        </w:div>
        <w:div w:id="1118917576">
          <w:marLeft w:val="0"/>
          <w:marRight w:val="0"/>
          <w:marTop w:val="0"/>
          <w:marBottom w:val="0"/>
          <w:divBdr>
            <w:top w:val="none" w:sz="0" w:space="0" w:color="auto"/>
            <w:left w:val="none" w:sz="0" w:space="0" w:color="auto"/>
            <w:bottom w:val="none" w:sz="0" w:space="0" w:color="auto"/>
            <w:right w:val="none" w:sz="0" w:space="0" w:color="auto"/>
          </w:divBdr>
        </w:div>
        <w:div w:id="1151749633">
          <w:marLeft w:val="0"/>
          <w:marRight w:val="0"/>
          <w:marTop w:val="0"/>
          <w:marBottom w:val="0"/>
          <w:divBdr>
            <w:top w:val="none" w:sz="0" w:space="0" w:color="auto"/>
            <w:left w:val="none" w:sz="0" w:space="0" w:color="auto"/>
            <w:bottom w:val="none" w:sz="0" w:space="0" w:color="auto"/>
            <w:right w:val="none" w:sz="0" w:space="0" w:color="auto"/>
          </w:divBdr>
        </w:div>
        <w:div w:id="1214586347">
          <w:marLeft w:val="0"/>
          <w:marRight w:val="0"/>
          <w:marTop w:val="0"/>
          <w:marBottom w:val="0"/>
          <w:divBdr>
            <w:top w:val="none" w:sz="0" w:space="0" w:color="auto"/>
            <w:left w:val="none" w:sz="0" w:space="0" w:color="auto"/>
            <w:bottom w:val="none" w:sz="0" w:space="0" w:color="auto"/>
            <w:right w:val="none" w:sz="0" w:space="0" w:color="auto"/>
          </w:divBdr>
        </w:div>
        <w:div w:id="1231307455">
          <w:marLeft w:val="0"/>
          <w:marRight w:val="0"/>
          <w:marTop w:val="0"/>
          <w:marBottom w:val="0"/>
          <w:divBdr>
            <w:top w:val="none" w:sz="0" w:space="0" w:color="auto"/>
            <w:left w:val="none" w:sz="0" w:space="0" w:color="auto"/>
            <w:bottom w:val="none" w:sz="0" w:space="0" w:color="auto"/>
            <w:right w:val="none" w:sz="0" w:space="0" w:color="auto"/>
          </w:divBdr>
        </w:div>
        <w:div w:id="1231691552">
          <w:marLeft w:val="0"/>
          <w:marRight w:val="0"/>
          <w:marTop w:val="0"/>
          <w:marBottom w:val="0"/>
          <w:divBdr>
            <w:top w:val="none" w:sz="0" w:space="0" w:color="auto"/>
            <w:left w:val="none" w:sz="0" w:space="0" w:color="auto"/>
            <w:bottom w:val="none" w:sz="0" w:space="0" w:color="auto"/>
            <w:right w:val="none" w:sz="0" w:space="0" w:color="auto"/>
          </w:divBdr>
        </w:div>
        <w:div w:id="1270504846">
          <w:marLeft w:val="0"/>
          <w:marRight w:val="0"/>
          <w:marTop w:val="0"/>
          <w:marBottom w:val="0"/>
          <w:divBdr>
            <w:top w:val="none" w:sz="0" w:space="0" w:color="auto"/>
            <w:left w:val="none" w:sz="0" w:space="0" w:color="auto"/>
            <w:bottom w:val="none" w:sz="0" w:space="0" w:color="auto"/>
            <w:right w:val="none" w:sz="0" w:space="0" w:color="auto"/>
          </w:divBdr>
        </w:div>
        <w:div w:id="1361392186">
          <w:marLeft w:val="0"/>
          <w:marRight w:val="0"/>
          <w:marTop w:val="0"/>
          <w:marBottom w:val="0"/>
          <w:divBdr>
            <w:top w:val="none" w:sz="0" w:space="0" w:color="auto"/>
            <w:left w:val="none" w:sz="0" w:space="0" w:color="auto"/>
            <w:bottom w:val="none" w:sz="0" w:space="0" w:color="auto"/>
            <w:right w:val="none" w:sz="0" w:space="0" w:color="auto"/>
          </w:divBdr>
        </w:div>
        <w:div w:id="1483959851">
          <w:marLeft w:val="0"/>
          <w:marRight w:val="0"/>
          <w:marTop w:val="0"/>
          <w:marBottom w:val="0"/>
          <w:divBdr>
            <w:top w:val="none" w:sz="0" w:space="0" w:color="auto"/>
            <w:left w:val="none" w:sz="0" w:space="0" w:color="auto"/>
            <w:bottom w:val="none" w:sz="0" w:space="0" w:color="auto"/>
            <w:right w:val="none" w:sz="0" w:space="0" w:color="auto"/>
          </w:divBdr>
        </w:div>
        <w:div w:id="1565876800">
          <w:marLeft w:val="0"/>
          <w:marRight w:val="0"/>
          <w:marTop w:val="0"/>
          <w:marBottom w:val="0"/>
          <w:divBdr>
            <w:top w:val="none" w:sz="0" w:space="0" w:color="auto"/>
            <w:left w:val="none" w:sz="0" w:space="0" w:color="auto"/>
            <w:bottom w:val="none" w:sz="0" w:space="0" w:color="auto"/>
            <w:right w:val="none" w:sz="0" w:space="0" w:color="auto"/>
          </w:divBdr>
        </w:div>
        <w:div w:id="1653561308">
          <w:marLeft w:val="0"/>
          <w:marRight w:val="0"/>
          <w:marTop w:val="0"/>
          <w:marBottom w:val="0"/>
          <w:divBdr>
            <w:top w:val="none" w:sz="0" w:space="0" w:color="auto"/>
            <w:left w:val="none" w:sz="0" w:space="0" w:color="auto"/>
            <w:bottom w:val="none" w:sz="0" w:space="0" w:color="auto"/>
            <w:right w:val="none" w:sz="0" w:space="0" w:color="auto"/>
          </w:divBdr>
        </w:div>
        <w:div w:id="1879463227">
          <w:marLeft w:val="0"/>
          <w:marRight w:val="0"/>
          <w:marTop w:val="0"/>
          <w:marBottom w:val="0"/>
          <w:divBdr>
            <w:top w:val="none" w:sz="0" w:space="0" w:color="auto"/>
            <w:left w:val="none" w:sz="0" w:space="0" w:color="auto"/>
            <w:bottom w:val="none" w:sz="0" w:space="0" w:color="auto"/>
            <w:right w:val="none" w:sz="0" w:space="0" w:color="auto"/>
          </w:divBdr>
        </w:div>
        <w:div w:id="1971980772">
          <w:marLeft w:val="0"/>
          <w:marRight w:val="0"/>
          <w:marTop w:val="0"/>
          <w:marBottom w:val="0"/>
          <w:divBdr>
            <w:top w:val="none" w:sz="0" w:space="0" w:color="auto"/>
            <w:left w:val="none" w:sz="0" w:space="0" w:color="auto"/>
            <w:bottom w:val="none" w:sz="0" w:space="0" w:color="auto"/>
            <w:right w:val="none" w:sz="0" w:space="0" w:color="auto"/>
          </w:divBdr>
        </w:div>
        <w:div w:id="2034961759">
          <w:marLeft w:val="0"/>
          <w:marRight w:val="0"/>
          <w:marTop w:val="0"/>
          <w:marBottom w:val="0"/>
          <w:divBdr>
            <w:top w:val="none" w:sz="0" w:space="0" w:color="auto"/>
            <w:left w:val="none" w:sz="0" w:space="0" w:color="auto"/>
            <w:bottom w:val="none" w:sz="0" w:space="0" w:color="auto"/>
            <w:right w:val="none" w:sz="0" w:space="0" w:color="auto"/>
          </w:divBdr>
        </w:div>
        <w:div w:id="2059473816">
          <w:marLeft w:val="0"/>
          <w:marRight w:val="0"/>
          <w:marTop w:val="0"/>
          <w:marBottom w:val="0"/>
          <w:divBdr>
            <w:top w:val="none" w:sz="0" w:space="0" w:color="auto"/>
            <w:left w:val="none" w:sz="0" w:space="0" w:color="auto"/>
            <w:bottom w:val="none" w:sz="0" w:space="0" w:color="auto"/>
            <w:right w:val="none" w:sz="0" w:space="0" w:color="auto"/>
          </w:divBdr>
        </w:div>
        <w:div w:id="2089573672">
          <w:marLeft w:val="0"/>
          <w:marRight w:val="0"/>
          <w:marTop w:val="0"/>
          <w:marBottom w:val="0"/>
          <w:divBdr>
            <w:top w:val="none" w:sz="0" w:space="0" w:color="auto"/>
            <w:left w:val="none" w:sz="0" w:space="0" w:color="auto"/>
            <w:bottom w:val="none" w:sz="0" w:space="0" w:color="auto"/>
            <w:right w:val="none" w:sz="0" w:space="0" w:color="auto"/>
          </w:divBdr>
        </w:div>
        <w:div w:id="2131432691">
          <w:marLeft w:val="0"/>
          <w:marRight w:val="0"/>
          <w:marTop w:val="0"/>
          <w:marBottom w:val="0"/>
          <w:divBdr>
            <w:top w:val="none" w:sz="0" w:space="0" w:color="auto"/>
            <w:left w:val="none" w:sz="0" w:space="0" w:color="auto"/>
            <w:bottom w:val="none" w:sz="0" w:space="0" w:color="auto"/>
            <w:right w:val="none" w:sz="0" w:space="0" w:color="auto"/>
          </w:divBdr>
        </w:div>
      </w:divsChild>
    </w:div>
    <w:div w:id="442841112">
      <w:bodyDiv w:val="1"/>
      <w:marLeft w:val="0"/>
      <w:marRight w:val="0"/>
      <w:marTop w:val="0"/>
      <w:marBottom w:val="0"/>
      <w:divBdr>
        <w:top w:val="none" w:sz="0" w:space="0" w:color="auto"/>
        <w:left w:val="none" w:sz="0" w:space="0" w:color="auto"/>
        <w:bottom w:val="none" w:sz="0" w:space="0" w:color="auto"/>
        <w:right w:val="none" w:sz="0" w:space="0" w:color="auto"/>
      </w:divBdr>
    </w:div>
    <w:div w:id="467749573">
      <w:bodyDiv w:val="1"/>
      <w:marLeft w:val="0"/>
      <w:marRight w:val="0"/>
      <w:marTop w:val="0"/>
      <w:marBottom w:val="0"/>
      <w:divBdr>
        <w:top w:val="none" w:sz="0" w:space="0" w:color="auto"/>
        <w:left w:val="none" w:sz="0" w:space="0" w:color="auto"/>
        <w:bottom w:val="none" w:sz="0" w:space="0" w:color="auto"/>
        <w:right w:val="none" w:sz="0" w:space="0" w:color="auto"/>
      </w:divBdr>
    </w:div>
    <w:div w:id="630748523">
      <w:bodyDiv w:val="1"/>
      <w:marLeft w:val="0"/>
      <w:marRight w:val="0"/>
      <w:marTop w:val="0"/>
      <w:marBottom w:val="0"/>
      <w:divBdr>
        <w:top w:val="none" w:sz="0" w:space="0" w:color="auto"/>
        <w:left w:val="none" w:sz="0" w:space="0" w:color="auto"/>
        <w:bottom w:val="none" w:sz="0" w:space="0" w:color="auto"/>
        <w:right w:val="none" w:sz="0" w:space="0" w:color="auto"/>
      </w:divBdr>
      <w:divsChild>
        <w:div w:id="1485312369">
          <w:marLeft w:val="0"/>
          <w:marRight w:val="0"/>
          <w:marTop w:val="0"/>
          <w:marBottom w:val="0"/>
          <w:divBdr>
            <w:top w:val="none" w:sz="0" w:space="0" w:color="auto"/>
            <w:left w:val="none" w:sz="0" w:space="0" w:color="auto"/>
            <w:bottom w:val="none" w:sz="0" w:space="0" w:color="auto"/>
            <w:right w:val="none" w:sz="0" w:space="0" w:color="auto"/>
          </w:divBdr>
        </w:div>
        <w:div w:id="1783379117">
          <w:marLeft w:val="0"/>
          <w:marRight w:val="0"/>
          <w:marTop w:val="0"/>
          <w:marBottom w:val="0"/>
          <w:divBdr>
            <w:top w:val="none" w:sz="0" w:space="0" w:color="auto"/>
            <w:left w:val="none" w:sz="0" w:space="0" w:color="auto"/>
            <w:bottom w:val="none" w:sz="0" w:space="0" w:color="auto"/>
            <w:right w:val="none" w:sz="0" w:space="0" w:color="auto"/>
          </w:divBdr>
        </w:div>
      </w:divsChild>
    </w:div>
    <w:div w:id="715275176">
      <w:bodyDiv w:val="1"/>
      <w:marLeft w:val="0"/>
      <w:marRight w:val="0"/>
      <w:marTop w:val="0"/>
      <w:marBottom w:val="0"/>
      <w:divBdr>
        <w:top w:val="none" w:sz="0" w:space="0" w:color="auto"/>
        <w:left w:val="none" w:sz="0" w:space="0" w:color="auto"/>
        <w:bottom w:val="none" w:sz="0" w:space="0" w:color="auto"/>
        <w:right w:val="none" w:sz="0" w:space="0" w:color="auto"/>
      </w:divBdr>
    </w:div>
    <w:div w:id="753088554">
      <w:bodyDiv w:val="1"/>
      <w:marLeft w:val="0"/>
      <w:marRight w:val="0"/>
      <w:marTop w:val="0"/>
      <w:marBottom w:val="0"/>
      <w:divBdr>
        <w:top w:val="none" w:sz="0" w:space="0" w:color="auto"/>
        <w:left w:val="none" w:sz="0" w:space="0" w:color="auto"/>
        <w:bottom w:val="none" w:sz="0" w:space="0" w:color="auto"/>
        <w:right w:val="none" w:sz="0" w:space="0" w:color="auto"/>
      </w:divBdr>
      <w:divsChild>
        <w:div w:id="1112363023">
          <w:marLeft w:val="0"/>
          <w:marRight w:val="0"/>
          <w:marTop w:val="0"/>
          <w:marBottom w:val="0"/>
          <w:divBdr>
            <w:top w:val="none" w:sz="0" w:space="0" w:color="auto"/>
            <w:left w:val="none" w:sz="0" w:space="0" w:color="auto"/>
            <w:bottom w:val="none" w:sz="0" w:space="0" w:color="auto"/>
            <w:right w:val="none" w:sz="0" w:space="0" w:color="auto"/>
          </w:divBdr>
          <w:divsChild>
            <w:div w:id="707920297">
              <w:marLeft w:val="0"/>
              <w:marRight w:val="0"/>
              <w:marTop w:val="0"/>
              <w:marBottom w:val="0"/>
              <w:divBdr>
                <w:top w:val="none" w:sz="0" w:space="0" w:color="auto"/>
                <w:left w:val="none" w:sz="0" w:space="0" w:color="auto"/>
                <w:bottom w:val="none" w:sz="0" w:space="0" w:color="auto"/>
                <w:right w:val="none" w:sz="0" w:space="0" w:color="auto"/>
              </w:divBdr>
              <w:divsChild>
                <w:div w:id="52198806">
                  <w:marLeft w:val="0"/>
                  <w:marRight w:val="0"/>
                  <w:marTop w:val="0"/>
                  <w:marBottom w:val="0"/>
                  <w:divBdr>
                    <w:top w:val="none" w:sz="0" w:space="0" w:color="auto"/>
                    <w:left w:val="none" w:sz="0" w:space="0" w:color="auto"/>
                    <w:bottom w:val="none" w:sz="0" w:space="0" w:color="auto"/>
                    <w:right w:val="none" w:sz="0" w:space="0" w:color="auto"/>
                  </w:divBdr>
                </w:div>
                <w:div w:id="92867551">
                  <w:marLeft w:val="0"/>
                  <w:marRight w:val="0"/>
                  <w:marTop w:val="0"/>
                  <w:marBottom w:val="0"/>
                  <w:divBdr>
                    <w:top w:val="none" w:sz="0" w:space="0" w:color="auto"/>
                    <w:left w:val="none" w:sz="0" w:space="0" w:color="auto"/>
                    <w:bottom w:val="none" w:sz="0" w:space="0" w:color="auto"/>
                    <w:right w:val="none" w:sz="0" w:space="0" w:color="auto"/>
                  </w:divBdr>
                </w:div>
                <w:div w:id="161236135">
                  <w:marLeft w:val="0"/>
                  <w:marRight w:val="0"/>
                  <w:marTop w:val="0"/>
                  <w:marBottom w:val="0"/>
                  <w:divBdr>
                    <w:top w:val="none" w:sz="0" w:space="0" w:color="auto"/>
                    <w:left w:val="none" w:sz="0" w:space="0" w:color="auto"/>
                    <w:bottom w:val="none" w:sz="0" w:space="0" w:color="auto"/>
                    <w:right w:val="none" w:sz="0" w:space="0" w:color="auto"/>
                  </w:divBdr>
                </w:div>
                <w:div w:id="193462288">
                  <w:marLeft w:val="0"/>
                  <w:marRight w:val="0"/>
                  <w:marTop w:val="0"/>
                  <w:marBottom w:val="0"/>
                  <w:divBdr>
                    <w:top w:val="none" w:sz="0" w:space="0" w:color="auto"/>
                    <w:left w:val="none" w:sz="0" w:space="0" w:color="auto"/>
                    <w:bottom w:val="none" w:sz="0" w:space="0" w:color="auto"/>
                    <w:right w:val="none" w:sz="0" w:space="0" w:color="auto"/>
                  </w:divBdr>
                </w:div>
                <w:div w:id="205457299">
                  <w:marLeft w:val="0"/>
                  <w:marRight w:val="0"/>
                  <w:marTop w:val="0"/>
                  <w:marBottom w:val="0"/>
                  <w:divBdr>
                    <w:top w:val="none" w:sz="0" w:space="0" w:color="auto"/>
                    <w:left w:val="none" w:sz="0" w:space="0" w:color="auto"/>
                    <w:bottom w:val="none" w:sz="0" w:space="0" w:color="auto"/>
                    <w:right w:val="none" w:sz="0" w:space="0" w:color="auto"/>
                  </w:divBdr>
                </w:div>
                <w:div w:id="255678719">
                  <w:marLeft w:val="0"/>
                  <w:marRight w:val="0"/>
                  <w:marTop w:val="0"/>
                  <w:marBottom w:val="0"/>
                  <w:divBdr>
                    <w:top w:val="none" w:sz="0" w:space="0" w:color="auto"/>
                    <w:left w:val="none" w:sz="0" w:space="0" w:color="auto"/>
                    <w:bottom w:val="none" w:sz="0" w:space="0" w:color="auto"/>
                    <w:right w:val="none" w:sz="0" w:space="0" w:color="auto"/>
                  </w:divBdr>
                </w:div>
                <w:div w:id="282157303">
                  <w:marLeft w:val="0"/>
                  <w:marRight w:val="0"/>
                  <w:marTop w:val="0"/>
                  <w:marBottom w:val="0"/>
                  <w:divBdr>
                    <w:top w:val="none" w:sz="0" w:space="0" w:color="auto"/>
                    <w:left w:val="none" w:sz="0" w:space="0" w:color="auto"/>
                    <w:bottom w:val="none" w:sz="0" w:space="0" w:color="auto"/>
                    <w:right w:val="none" w:sz="0" w:space="0" w:color="auto"/>
                  </w:divBdr>
                </w:div>
                <w:div w:id="392656683">
                  <w:marLeft w:val="0"/>
                  <w:marRight w:val="0"/>
                  <w:marTop w:val="0"/>
                  <w:marBottom w:val="0"/>
                  <w:divBdr>
                    <w:top w:val="none" w:sz="0" w:space="0" w:color="auto"/>
                    <w:left w:val="none" w:sz="0" w:space="0" w:color="auto"/>
                    <w:bottom w:val="none" w:sz="0" w:space="0" w:color="auto"/>
                    <w:right w:val="none" w:sz="0" w:space="0" w:color="auto"/>
                  </w:divBdr>
                </w:div>
                <w:div w:id="403643415">
                  <w:marLeft w:val="0"/>
                  <w:marRight w:val="0"/>
                  <w:marTop w:val="0"/>
                  <w:marBottom w:val="0"/>
                  <w:divBdr>
                    <w:top w:val="none" w:sz="0" w:space="0" w:color="auto"/>
                    <w:left w:val="none" w:sz="0" w:space="0" w:color="auto"/>
                    <w:bottom w:val="none" w:sz="0" w:space="0" w:color="auto"/>
                    <w:right w:val="none" w:sz="0" w:space="0" w:color="auto"/>
                  </w:divBdr>
                </w:div>
                <w:div w:id="495078484">
                  <w:marLeft w:val="0"/>
                  <w:marRight w:val="0"/>
                  <w:marTop w:val="0"/>
                  <w:marBottom w:val="0"/>
                  <w:divBdr>
                    <w:top w:val="none" w:sz="0" w:space="0" w:color="auto"/>
                    <w:left w:val="none" w:sz="0" w:space="0" w:color="auto"/>
                    <w:bottom w:val="none" w:sz="0" w:space="0" w:color="auto"/>
                    <w:right w:val="none" w:sz="0" w:space="0" w:color="auto"/>
                  </w:divBdr>
                </w:div>
                <w:div w:id="511408684">
                  <w:marLeft w:val="0"/>
                  <w:marRight w:val="0"/>
                  <w:marTop w:val="0"/>
                  <w:marBottom w:val="0"/>
                  <w:divBdr>
                    <w:top w:val="none" w:sz="0" w:space="0" w:color="auto"/>
                    <w:left w:val="none" w:sz="0" w:space="0" w:color="auto"/>
                    <w:bottom w:val="none" w:sz="0" w:space="0" w:color="auto"/>
                    <w:right w:val="none" w:sz="0" w:space="0" w:color="auto"/>
                  </w:divBdr>
                </w:div>
                <w:div w:id="535116849">
                  <w:marLeft w:val="0"/>
                  <w:marRight w:val="0"/>
                  <w:marTop w:val="0"/>
                  <w:marBottom w:val="0"/>
                  <w:divBdr>
                    <w:top w:val="none" w:sz="0" w:space="0" w:color="auto"/>
                    <w:left w:val="none" w:sz="0" w:space="0" w:color="auto"/>
                    <w:bottom w:val="none" w:sz="0" w:space="0" w:color="auto"/>
                    <w:right w:val="none" w:sz="0" w:space="0" w:color="auto"/>
                  </w:divBdr>
                </w:div>
                <w:div w:id="596064657">
                  <w:marLeft w:val="0"/>
                  <w:marRight w:val="0"/>
                  <w:marTop w:val="0"/>
                  <w:marBottom w:val="0"/>
                  <w:divBdr>
                    <w:top w:val="none" w:sz="0" w:space="0" w:color="auto"/>
                    <w:left w:val="none" w:sz="0" w:space="0" w:color="auto"/>
                    <w:bottom w:val="none" w:sz="0" w:space="0" w:color="auto"/>
                    <w:right w:val="none" w:sz="0" w:space="0" w:color="auto"/>
                  </w:divBdr>
                </w:div>
                <w:div w:id="638732248">
                  <w:marLeft w:val="0"/>
                  <w:marRight w:val="0"/>
                  <w:marTop w:val="0"/>
                  <w:marBottom w:val="0"/>
                  <w:divBdr>
                    <w:top w:val="none" w:sz="0" w:space="0" w:color="auto"/>
                    <w:left w:val="none" w:sz="0" w:space="0" w:color="auto"/>
                    <w:bottom w:val="none" w:sz="0" w:space="0" w:color="auto"/>
                    <w:right w:val="none" w:sz="0" w:space="0" w:color="auto"/>
                  </w:divBdr>
                </w:div>
                <w:div w:id="655646855">
                  <w:marLeft w:val="0"/>
                  <w:marRight w:val="0"/>
                  <w:marTop w:val="0"/>
                  <w:marBottom w:val="0"/>
                  <w:divBdr>
                    <w:top w:val="none" w:sz="0" w:space="0" w:color="auto"/>
                    <w:left w:val="none" w:sz="0" w:space="0" w:color="auto"/>
                    <w:bottom w:val="none" w:sz="0" w:space="0" w:color="auto"/>
                    <w:right w:val="none" w:sz="0" w:space="0" w:color="auto"/>
                  </w:divBdr>
                </w:div>
                <w:div w:id="718671924">
                  <w:marLeft w:val="0"/>
                  <w:marRight w:val="0"/>
                  <w:marTop w:val="0"/>
                  <w:marBottom w:val="0"/>
                  <w:divBdr>
                    <w:top w:val="none" w:sz="0" w:space="0" w:color="auto"/>
                    <w:left w:val="none" w:sz="0" w:space="0" w:color="auto"/>
                    <w:bottom w:val="none" w:sz="0" w:space="0" w:color="auto"/>
                    <w:right w:val="none" w:sz="0" w:space="0" w:color="auto"/>
                  </w:divBdr>
                </w:div>
                <w:div w:id="736518945">
                  <w:marLeft w:val="0"/>
                  <w:marRight w:val="0"/>
                  <w:marTop w:val="0"/>
                  <w:marBottom w:val="0"/>
                  <w:divBdr>
                    <w:top w:val="none" w:sz="0" w:space="0" w:color="auto"/>
                    <w:left w:val="none" w:sz="0" w:space="0" w:color="auto"/>
                    <w:bottom w:val="none" w:sz="0" w:space="0" w:color="auto"/>
                    <w:right w:val="none" w:sz="0" w:space="0" w:color="auto"/>
                  </w:divBdr>
                </w:div>
                <w:div w:id="771752721">
                  <w:marLeft w:val="0"/>
                  <w:marRight w:val="0"/>
                  <w:marTop w:val="0"/>
                  <w:marBottom w:val="0"/>
                  <w:divBdr>
                    <w:top w:val="none" w:sz="0" w:space="0" w:color="auto"/>
                    <w:left w:val="none" w:sz="0" w:space="0" w:color="auto"/>
                    <w:bottom w:val="none" w:sz="0" w:space="0" w:color="auto"/>
                    <w:right w:val="none" w:sz="0" w:space="0" w:color="auto"/>
                  </w:divBdr>
                </w:div>
                <w:div w:id="792670516">
                  <w:marLeft w:val="0"/>
                  <w:marRight w:val="0"/>
                  <w:marTop w:val="0"/>
                  <w:marBottom w:val="0"/>
                  <w:divBdr>
                    <w:top w:val="none" w:sz="0" w:space="0" w:color="auto"/>
                    <w:left w:val="none" w:sz="0" w:space="0" w:color="auto"/>
                    <w:bottom w:val="none" w:sz="0" w:space="0" w:color="auto"/>
                    <w:right w:val="none" w:sz="0" w:space="0" w:color="auto"/>
                  </w:divBdr>
                </w:div>
                <w:div w:id="870998913">
                  <w:marLeft w:val="0"/>
                  <w:marRight w:val="0"/>
                  <w:marTop w:val="0"/>
                  <w:marBottom w:val="0"/>
                  <w:divBdr>
                    <w:top w:val="none" w:sz="0" w:space="0" w:color="auto"/>
                    <w:left w:val="none" w:sz="0" w:space="0" w:color="auto"/>
                    <w:bottom w:val="none" w:sz="0" w:space="0" w:color="auto"/>
                    <w:right w:val="none" w:sz="0" w:space="0" w:color="auto"/>
                  </w:divBdr>
                </w:div>
                <w:div w:id="893855198">
                  <w:marLeft w:val="0"/>
                  <w:marRight w:val="0"/>
                  <w:marTop w:val="0"/>
                  <w:marBottom w:val="0"/>
                  <w:divBdr>
                    <w:top w:val="none" w:sz="0" w:space="0" w:color="auto"/>
                    <w:left w:val="none" w:sz="0" w:space="0" w:color="auto"/>
                    <w:bottom w:val="none" w:sz="0" w:space="0" w:color="auto"/>
                    <w:right w:val="none" w:sz="0" w:space="0" w:color="auto"/>
                  </w:divBdr>
                </w:div>
                <w:div w:id="958224133">
                  <w:marLeft w:val="0"/>
                  <w:marRight w:val="0"/>
                  <w:marTop w:val="0"/>
                  <w:marBottom w:val="0"/>
                  <w:divBdr>
                    <w:top w:val="none" w:sz="0" w:space="0" w:color="auto"/>
                    <w:left w:val="none" w:sz="0" w:space="0" w:color="auto"/>
                    <w:bottom w:val="none" w:sz="0" w:space="0" w:color="auto"/>
                    <w:right w:val="none" w:sz="0" w:space="0" w:color="auto"/>
                  </w:divBdr>
                </w:div>
                <w:div w:id="979268443">
                  <w:marLeft w:val="0"/>
                  <w:marRight w:val="0"/>
                  <w:marTop w:val="0"/>
                  <w:marBottom w:val="0"/>
                  <w:divBdr>
                    <w:top w:val="none" w:sz="0" w:space="0" w:color="auto"/>
                    <w:left w:val="none" w:sz="0" w:space="0" w:color="auto"/>
                    <w:bottom w:val="none" w:sz="0" w:space="0" w:color="auto"/>
                    <w:right w:val="none" w:sz="0" w:space="0" w:color="auto"/>
                  </w:divBdr>
                </w:div>
                <w:div w:id="985549673">
                  <w:marLeft w:val="0"/>
                  <w:marRight w:val="0"/>
                  <w:marTop w:val="0"/>
                  <w:marBottom w:val="0"/>
                  <w:divBdr>
                    <w:top w:val="none" w:sz="0" w:space="0" w:color="auto"/>
                    <w:left w:val="none" w:sz="0" w:space="0" w:color="auto"/>
                    <w:bottom w:val="none" w:sz="0" w:space="0" w:color="auto"/>
                    <w:right w:val="none" w:sz="0" w:space="0" w:color="auto"/>
                  </w:divBdr>
                </w:div>
                <w:div w:id="995107179">
                  <w:marLeft w:val="0"/>
                  <w:marRight w:val="0"/>
                  <w:marTop w:val="0"/>
                  <w:marBottom w:val="0"/>
                  <w:divBdr>
                    <w:top w:val="none" w:sz="0" w:space="0" w:color="auto"/>
                    <w:left w:val="none" w:sz="0" w:space="0" w:color="auto"/>
                    <w:bottom w:val="none" w:sz="0" w:space="0" w:color="auto"/>
                    <w:right w:val="none" w:sz="0" w:space="0" w:color="auto"/>
                  </w:divBdr>
                </w:div>
                <w:div w:id="1059598869">
                  <w:marLeft w:val="0"/>
                  <w:marRight w:val="0"/>
                  <w:marTop w:val="0"/>
                  <w:marBottom w:val="0"/>
                  <w:divBdr>
                    <w:top w:val="none" w:sz="0" w:space="0" w:color="auto"/>
                    <w:left w:val="none" w:sz="0" w:space="0" w:color="auto"/>
                    <w:bottom w:val="none" w:sz="0" w:space="0" w:color="auto"/>
                    <w:right w:val="none" w:sz="0" w:space="0" w:color="auto"/>
                  </w:divBdr>
                </w:div>
                <w:div w:id="1125080392">
                  <w:marLeft w:val="0"/>
                  <w:marRight w:val="0"/>
                  <w:marTop w:val="0"/>
                  <w:marBottom w:val="0"/>
                  <w:divBdr>
                    <w:top w:val="none" w:sz="0" w:space="0" w:color="auto"/>
                    <w:left w:val="none" w:sz="0" w:space="0" w:color="auto"/>
                    <w:bottom w:val="none" w:sz="0" w:space="0" w:color="auto"/>
                    <w:right w:val="none" w:sz="0" w:space="0" w:color="auto"/>
                  </w:divBdr>
                </w:div>
                <w:div w:id="1207137350">
                  <w:marLeft w:val="0"/>
                  <w:marRight w:val="0"/>
                  <w:marTop w:val="0"/>
                  <w:marBottom w:val="0"/>
                  <w:divBdr>
                    <w:top w:val="none" w:sz="0" w:space="0" w:color="auto"/>
                    <w:left w:val="none" w:sz="0" w:space="0" w:color="auto"/>
                    <w:bottom w:val="none" w:sz="0" w:space="0" w:color="auto"/>
                    <w:right w:val="none" w:sz="0" w:space="0" w:color="auto"/>
                  </w:divBdr>
                </w:div>
                <w:div w:id="1297294928">
                  <w:marLeft w:val="0"/>
                  <w:marRight w:val="0"/>
                  <w:marTop w:val="0"/>
                  <w:marBottom w:val="0"/>
                  <w:divBdr>
                    <w:top w:val="none" w:sz="0" w:space="0" w:color="auto"/>
                    <w:left w:val="none" w:sz="0" w:space="0" w:color="auto"/>
                    <w:bottom w:val="none" w:sz="0" w:space="0" w:color="auto"/>
                    <w:right w:val="none" w:sz="0" w:space="0" w:color="auto"/>
                  </w:divBdr>
                </w:div>
                <w:div w:id="1370564667">
                  <w:marLeft w:val="0"/>
                  <w:marRight w:val="0"/>
                  <w:marTop w:val="0"/>
                  <w:marBottom w:val="0"/>
                  <w:divBdr>
                    <w:top w:val="none" w:sz="0" w:space="0" w:color="auto"/>
                    <w:left w:val="none" w:sz="0" w:space="0" w:color="auto"/>
                    <w:bottom w:val="none" w:sz="0" w:space="0" w:color="auto"/>
                    <w:right w:val="none" w:sz="0" w:space="0" w:color="auto"/>
                  </w:divBdr>
                </w:div>
                <w:div w:id="1403261594">
                  <w:marLeft w:val="0"/>
                  <w:marRight w:val="0"/>
                  <w:marTop w:val="0"/>
                  <w:marBottom w:val="0"/>
                  <w:divBdr>
                    <w:top w:val="none" w:sz="0" w:space="0" w:color="auto"/>
                    <w:left w:val="none" w:sz="0" w:space="0" w:color="auto"/>
                    <w:bottom w:val="none" w:sz="0" w:space="0" w:color="auto"/>
                    <w:right w:val="none" w:sz="0" w:space="0" w:color="auto"/>
                  </w:divBdr>
                </w:div>
                <w:div w:id="1477723251">
                  <w:marLeft w:val="0"/>
                  <w:marRight w:val="0"/>
                  <w:marTop w:val="0"/>
                  <w:marBottom w:val="0"/>
                  <w:divBdr>
                    <w:top w:val="none" w:sz="0" w:space="0" w:color="auto"/>
                    <w:left w:val="none" w:sz="0" w:space="0" w:color="auto"/>
                    <w:bottom w:val="none" w:sz="0" w:space="0" w:color="auto"/>
                    <w:right w:val="none" w:sz="0" w:space="0" w:color="auto"/>
                  </w:divBdr>
                </w:div>
                <w:div w:id="1520463911">
                  <w:marLeft w:val="0"/>
                  <w:marRight w:val="0"/>
                  <w:marTop w:val="0"/>
                  <w:marBottom w:val="0"/>
                  <w:divBdr>
                    <w:top w:val="none" w:sz="0" w:space="0" w:color="auto"/>
                    <w:left w:val="none" w:sz="0" w:space="0" w:color="auto"/>
                    <w:bottom w:val="none" w:sz="0" w:space="0" w:color="auto"/>
                    <w:right w:val="none" w:sz="0" w:space="0" w:color="auto"/>
                  </w:divBdr>
                </w:div>
                <w:div w:id="1523084617">
                  <w:marLeft w:val="0"/>
                  <w:marRight w:val="0"/>
                  <w:marTop w:val="0"/>
                  <w:marBottom w:val="0"/>
                  <w:divBdr>
                    <w:top w:val="none" w:sz="0" w:space="0" w:color="auto"/>
                    <w:left w:val="none" w:sz="0" w:space="0" w:color="auto"/>
                    <w:bottom w:val="none" w:sz="0" w:space="0" w:color="auto"/>
                    <w:right w:val="none" w:sz="0" w:space="0" w:color="auto"/>
                  </w:divBdr>
                </w:div>
                <w:div w:id="1555196298">
                  <w:marLeft w:val="0"/>
                  <w:marRight w:val="0"/>
                  <w:marTop w:val="0"/>
                  <w:marBottom w:val="0"/>
                  <w:divBdr>
                    <w:top w:val="none" w:sz="0" w:space="0" w:color="auto"/>
                    <w:left w:val="none" w:sz="0" w:space="0" w:color="auto"/>
                    <w:bottom w:val="none" w:sz="0" w:space="0" w:color="auto"/>
                    <w:right w:val="none" w:sz="0" w:space="0" w:color="auto"/>
                  </w:divBdr>
                </w:div>
                <w:div w:id="1630162759">
                  <w:marLeft w:val="0"/>
                  <w:marRight w:val="0"/>
                  <w:marTop w:val="0"/>
                  <w:marBottom w:val="0"/>
                  <w:divBdr>
                    <w:top w:val="none" w:sz="0" w:space="0" w:color="auto"/>
                    <w:left w:val="none" w:sz="0" w:space="0" w:color="auto"/>
                    <w:bottom w:val="none" w:sz="0" w:space="0" w:color="auto"/>
                    <w:right w:val="none" w:sz="0" w:space="0" w:color="auto"/>
                  </w:divBdr>
                </w:div>
                <w:div w:id="1659531904">
                  <w:marLeft w:val="0"/>
                  <w:marRight w:val="0"/>
                  <w:marTop w:val="0"/>
                  <w:marBottom w:val="0"/>
                  <w:divBdr>
                    <w:top w:val="none" w:sz="0" w:space="0" w:color="auto"/>
                    <w:left w:val="none" w:sz="0" w:space="0" w:color="auto"/>
                    <w:bottom w:val="none" w:sz="0" w:space="0" w:color="auto"/>
                    <w:right w:val="none" w:sz="0" w:space="0" w:color="auto"/>
                  </w:divBdr>
                </w:div>
                <w:div w:id="1709798555">
                  <w:marLeft w:val="0"/>
                  <w:marRight w:val="0"/>
                  <w:marTop w:val="0"/>
                  <w:marBottom w:val="0"/>
                  <w:divBdr>
                    <w:top w:val="none" w:sz="0" w:space="0" w:color="auto"/>
                    <w:left w:val="none" w:sz="0" w:space="0" w:color="auto"/>
                    <w:bottom w:val="none" w:sz="0" w:space="0" w:color="auto"/>
                    <w:right w:val="none" w:sz="0" w:space="0" w:color="auto"/>
                  </w:divBdr>
                </w:div>
                <w:div w:id="1788575352">
                  <w:marLeft w:val="0"/>
                  <w:marRight w:val="0"/>
                  <w:marTop w:val="0"/>
                  <w:marBottom w:val="0"/>
                  <w:divBdr>
                    <w:top w:val="none" w:sz="0" w:space="0" w:color="auto"/>
                    <w:left w:val="none" w:sz="0" w:space="0" w:color="auto"/>
                    <w:bottom w:val="none" w:sz="0" w:space="0" w:color="auto"/>
                    <w:right w:val="none" w:sz="0" w:space="0" w:color="auto"/>
                  </w:divBdr>
                </w:div>
                <w:div w:id="1791511415">
                  <w:marLeft w:val="0"/>
                  <w:marRight w:val="0"/>
                  <w:marTop w:val="0"/>
                  <w:marBottom w:val="0"/>
                  <w:divBdr>
                    <w:top w:val="none" w:sz="0" w:space="0" w:color="auto"/>
                    <w:left w:val="none" w:sz="0" w:space="0" w:color="auto"/>
                    <w:bottom w:val="none" w:sz="0" w:space="0" w:color="auto"/>
                    <w:right w:val="none" w:sz="0" w:space="0" w:color="auto"/>
                  </w:divBdr>
                </w:div>
                <w:div w:id="1813794199">
                  <w:marLeft w:val="0"/>
                  <w:marRight w:val="0"/>
                  <w:marTop w:val="0"/>
                  <w:marBottom w:val="0"/>
                  <w:divBdr>
                    <w:top w:val="none" w:sz="0" w:space="0" w:color="auto"/>
                    <w:left w:val="none" w:sz="0" w:space="0" w:color="auto"/>
                    <w:bottom w:val="none" w:sz="0" w:space="0" w:color="auto"/>
                    <w:right w:val="none" w:sz="0" w:space="0" w:color="auto"/>
                  </w:divBdr>
                </w:div>
                <w:div w:id="1824467213">
                  <w:marLeft w:val="0"/>
                  <w:marRight w:val="0"/>
                  <w:marTop w:val="0"/>
                  <w:marBottom w:val="0"/>
                  <w:divBdr>
                    <w:top w:val="none" w:sz="0" w:space="0" w:color="auto"/>
                    <w:left w:val="none" w:sz="0" w:space="0" w:color="auto"/>
                    <w:bottom w:val="none" w:sz="0" w:space="0" w:color="auto"/>
                    <w:right w:val="none" w:sz="0" w:space="0" w:color="auto"/>
                  </w:divBdr>
                </w:div>
                <w:div w:id="1929850738">
                  <w:marLeft w:val="0"/>
                  <w:marRight w:val="0"/>
                  <w:marTop w:val="0"/>
                  <w:marBottom w:val="0"/>
                  <w:divBdr>
                    <w:top w:val="none" w:sz="0" w:space="0" w:color="auto"/>
                    <w:left w:val="none" w:sz="0" w:space="0" w:color="auto"/>
                    <w:bottom w:val="none" w:sz="0" w:space="0" w:color="auto"/>
                    <w:right w:val="none" w:sz="0" w:space="0" w:color="auto"/>
                  </w:divBdr>
                </w:div>
                <w:div w:id="1942371545">
                  <w:marLeft w:val="0"/>
                  <w:marRight w:val="0"/>
                  <w:marTop w:val="0"/>
                  <w:marBottom w:val="0"/>
                  <w:divBdr>
                    <w:top w:val="none" w:sz="0" w:space="0" w:color="auto"/>
                    <w:left w:val="none" w:sz="0" w:space="0" w:color="auto"/>
                    <w:bottom w:val="none" w:sz="0" w:space="0" w:color="auto"/>
                    <w:right w:val="none" w:sz="0" w:space="0" w:color="auto"/>
                  </w:divBdr>
                </w:div>
                <w:div w:id="1976914202">
                  <w:marLeft w:val="0"/>
                  <w:marRight w:val="0"/>
                  <w:marTop w:val="0"/>
                  <w:marBottom w:val="0"/>
                  <w:divBdr>
                    <w:top w:val="none" w:sz="0" w:space="0" w:color="auto"/>
                    <w:left w:val="none" w:sz="0" w:space="0" w:color="auto"/>
                    <w:bottom w:val="none" w:sz="0" w:space="0" w:color="auto"/>
                    <w:right w:val="none" w:sz="0" w:space="0" w:color="auto"/>
                  </w:divBdr>
                </w:div>
                <w:div w:id="1978608870">
                  <w:marLeft w:val="0"/>
                  <w:marRight w:val="0"/>
                  <w:marTop w:val="0"/>
                  <w:marBottom w:val="0"/>
                  <w:divBdr>
                    <w:top w:val="none" w:sz="0" w:space="0" w:color="auto"/>
                    <w:left w:val="none" w:sz="0" w:space="0" w:color="auto"/>
                    <w:bottom w:val="none" w:sz="0" w:space="0" w:color="auto"/>
                    <w:right w:val="none" w:sz="0" w:space="0" w:color="auto"/>
                  </w:divBdr>
                </w:div>
                <w:div w:id="2083402935">
                  <w:marLeft w:val="0"/>
                  <w:marRight w:val="0"/>
                  <w:marTop w:val="0"/>
                  <w:marBottom w:val="0"/>
                  <w:divBdr>
                    <w:top w:val="none" w:sz="0" w:space="0" w:color="auto"/>
                    <w:left w:val="none" w:sz="0" w:space="0" w:color="auto"/>
                    <w:bottom w:val="none" w:sz="0" w:space="0" w:color="auto"/>
                    <w:right w:val="none" w:sz="0" w:space="0" w:color="auto"/>
                  </w:divBdr>
                </w:div>
                <w:div w:id="21363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08409">
          <w:marLeft w:val="0"/>
          <w:marRight w:val="0"/>
          <w:marTop w:val="0"/>
          <w:marBottom w:val="0"/>
          <w:divBdr>
            <w:top w:val="none" w:sz="0" w:space="0" w:color="auto"/>
            <w:left w:val="none" w:sz="0" w:space="0" w:color="auto"/>
            <w:bottom w:val="none" w:sz="0" w:space="0" w:color="auto"/>
            <w:right w:val="none" w:sz="0" w:space="0" w:color="auto"/>
          </w:divBdr>
          <w:divsChild>
            <w:div w:id="457072465">
              <w:marLeft w:val="0"/>
              <w:marRight w:val="0"/>
              <w:marTop w:val="0"/>
              <w:marBottom w:val="0"/>
              <w:divBdr>
                <w:top w:val="none" w:sz="0" w:space="0" w:color="auto"/>
                <w:left w:val="none" w:sz="0" w:space="0" w:color="auto"/>
                <w:bottom w:val="none" w:sz="0" w:space="0" w:color="auto"/>
                <w:right w:val="none" w:sz="0" w:space="0" w:color="auto"/>
              </w:divBdr>
              <w:divsChild>
                <w:div w:id="4333209">
                  <w:marLeft w:val="0"/>
                  <w:marRight w:val="0"/>
                  <w:marTop w:val="0"/>
                  <w:marBottom w:val="0"/>
                  <w:divBdr>
                    <w:top w:val="none" w:sz="0" w:space="0" w:color="auto"/>
                    <w:left w:val="none" w:sz="0" w:space="0" w:color="auto"/>
                    <w:bottom w:val="none" w:sz="0" w:space="0" w:color="auto"/>
                    <w:right w:val="none" w:sz="0" w:space="0" w:color="auto"/>
                  </w:divBdr>
                </w:div>
                <w:div w:id="18357732">
                  <w:marLeft w:val="0"/>
                  <w:marRight w:val="0"/>
                  <w:marTop w:val="0"/>
                  <w:marBottom w:val="0"/>
                  <w:divBdr>
                    <w:top w:val="none" w:sz="0" w:space="0" w:color="auto"/>
                    <w:left w:val="none" w:sz="0" w:space="0" w:color="auto"/>
                    <w:bottom w:val="none" w:sz="0" w:space="0" w:color="auto"/>
                    <w:right w:val="none" w:sz="0" w:space="0" w:color="auto"/>
                  </w:divBdr>
                </w:div>
                <w:div w:id="29652228">
                  <w:marLeft w:val="0"/>
                  <w:marRight w:val="0"/>
                  <w:marTop w:val="0"/>
                  <w:marBottom w:val="0"/>
                  <w:divBdr>
                    <w:top w:val="none" w:sz="0" w:space="0" w:color="auto"/>
                    <w:left w:val="none" w:sz="0" w:space="0" w:color="auto"/>
                    <w:bottom w:val="none" w:sz="0" w:space="0" w:color="auto"/>
                    <w:right w:val="none" w:sz="0" w:space="0" w:color="auto"/>
                  </w:divBdr>
                </w:div>
                <w:div w:id="58215331">
                  <w:marLeft w:val="0"/>
                  <w:marRight w:val="0"/>
                  <w:marTop w:val="0"/>
                  <w:marBottom w:val="0"/>
                  <w:divBdr>
                    <w:top w:val="none" w:sz="0" w:space="0" w:color="auto"/>
                    <w:left w:val="none" w:sz="0" w:space="0" w:color="auto"/>
                    <w:bottom w:val="none" w:sz="0" w:space="0" w:color="auto"/>
                    <w:right w:val="none" w:sz="0" w:space="0" w:color="auto"/>
                  </w:divBdr>
                </w:div>
                <w:div w:id="146021151">
                  <w:marLeft w:val="0"/>
                  <w:marRight w:val="0"/>
                  <w:marTop w:val="0"/>
                  <w:marBottom w:val="0"/>
                  <w:divBdr>
                    <w:top w:val="none" w:sz="0" w:space="0" w:color="auto"/>
                    <w:left w:val="none" w:sz="0" w:space="0" w:color="auto"/>
                    <w:bottom w:val="none" w:sz="0" w:space="0" w:color="auto"/>
                    <w:right w:val="none" w:sz="0" w:space="0" w:color="auto"/>
                  </w:divBdr>
                </w:div>
                <w:div w:id="172385048">
                  <w:marLeft w:val="0"/>
                  <w:marRight w:val="0"/>
                  <w:marTop w:val="0"/>
                  <w:marBottom w:val="0"/>
                  <w:divBdr>
                    <w:top w:val="none" w:sz="0" w:space="0" w:color="auto"/>
                    <w:left w:val="none" w:sz="0" w:space="0" w:color="auto"/>
                    <w:bottom w:val="none" w:sz="0" w:space="0" w:color="auto"/>
                    <w:right w:val="none" w:sz="0" w:space="0" w:color="auto"/>
                  </w:divBdr>
                </w:div>
                <w:div w:id="215094682">
                  <w:marLeft w:val="0"/>
                  <w:marRight w:val="0"/>
                  <w:marTop w:val="0"/>
                  <w:marBottom w:val="0"/>
                  <w:divBdr>
                    <w:top w:val="none" w:sz="0" w:space="0" w:color="auto"/>
                    <w:left w:val="none" w:sz="0" w:space="0" w:color="auto"/>
                    <w:bottom w:val="none" w:sz="0" w:space="0" w:color="auto"/>
                    <w:right w:val="none" w:sz="0" w:space="0" w:color="auto"/>
                  </w:divBdr>
                </w:div>
                <w:div w:id="218588658">
                  <w:marLeft w:val="0"/>
                  <w:marRight w:val="0"/>
                  <w:marTop w:val="0"/>
                  <w:marBottom w:val="0"/>
                  <w:divBdr>
                    <w:top w:val="none" w:sz="0" w:space="0" w:color="auto"/>
                    <w:left w:val="none" w:sz="0" w:space="0" w:color="auto"/>
                    <w:bottom w:val="none" w:sz="0" w:space="0" w:color="auto"/>
                    <w:right w:val="none" w:sz="0" w:space="0" w:color="auto"/>
                  </w:divBdr>
                </w:div>
                <w:div w:id="239222153">
                  <w:marLeft w:val="0"/>
                  <w:marRight w:val="0"/>
                  <w:marTop w:val="0"/>
                  <w:marBottom w:val="0"/>
                  <w:divBdr>
                    <w:top w:val="none" w:sz="0" w:space="0" w:color="auto"/>
                    <w:left w:val="none" w:sz="0" w:space="0" w:color="auto"/>
                    <w:bottom w:val="none" w:sz="0" w:space="0" w:color="auto"/>
                    <w:right w:val="none" w:sz="0" w:space="0" w:color="auto"/>
                  </w:divBdr>
                </w:div>
                <w:div w:id="280887697">
                  <w:marLeft w:val="0"/>
                  <w:marRight w:val="0"/>
                  <w:marTop w:val="0"/>
                  <w:marBottom w:val="0"/>
                  <w:divBdr>
                    <w:top w:val="none" w:sz="0" w:space="0" w:color="auto"/>
                    <w:left w:val="none" w:sz="0" w:space="0" w:color="auto"/>
                    <w:bottom w:val="none" w:sz="0" w:space="0" w:color="auto"/>
                    <w:right w:val="none" w:sz="0" w:space="0" w:color="auto"/>
                  </w:divBdr>
                </w:div>
                <w:div w:id="310404699">
                  <w:marLeft w:val="0"/>
                  <w:marRight w:val="0"/>
                  <w:marTop w:val="0"/>
                  <w:marBottom w:val="0"/>
                  <w:divBdr>
                    <w:top w:val="none" w:sz="0" w:space="0" w:color="auto"/>
                    <w:left w:val="none" w:sz="0" w:space="0" w:color="auto"/>
                    <w:bottom w:val="none" w:sz="0" w:space="0" w:color="auto"/>
                    <w:right w:val="none" w:sz="0" w:space="0" w:color="auto"/>
                  </w:divBdr>
                </w:div>
                <w:div w:id="349575247">
                  <w:marLeft w:val="0"/>
                  <w:marRight w:val="0"/>
                  <w:marTop w:val="0"/>
                  <w:marBottom w:val="0"/>
                  <w:divBdr>
                    <w:top w:val="none" w:sz="0" w:space="0" w:color="auto"/>
                    <w:left w:val="none" w:sz="0" w:space="0" w:color="auto"/>
                    <w:bottom w:val="none" w:sz="0" w:space="0" w:color="auto"/>
                    <w:right w:val="none" w:sz="0" w:space="0" w:color="auto"/>
                  </w:divBdr>
                </w:div>
                <w:div w:id="358121303">
                  <w:marLeft w:val="0"/>
                  <w:marRight w:val="0"/>
                  <w:marTop w:val="0"/>
                  <w:marBottom w:val="0"/>
                  <w:divBdr>
                    <w:top w:val="none" w:sz="0" w:space="0" w:color="auto"/>
                    <w:left w:val="none" w:sz="0" w:space="0" w:color="auto"/>
                    <w:bottom w:val="none" w:sz="0" w:space="0" w:color="auto"/>
                    <w:right w:val="none" w:sz="0" w:space="0" w:color="auto"/>
                  </w:divBdr>
                </w:div>
                <w:div w:id="430664708">
                  <w:marLeft w:val="0"/>
                  <w:marRight w:val="0"/>
                  <w:marTop w:val="0"/>
                  <w:marBottom w:val="0"/>
                  <w:divBdr>
                    <w:top w:val="none" w:sz="0" w:space="0" w:color="auto"/>
                    <w:left w:val="none" w:sz="0" w:space="0" w:color="auto"/>
                    <w:bottom w:val="none" w:sz="0" w:space="0" w:color="auto"/>
                    <w:right w:val="none" w:sz="0" w:space="0" w:color="auto"/>
                  </w:divBdr>
                </w:div>
                <w:div w:id="439687449">
                  <w:marLeft w:val="0"/>
                  <w:marRight w:val="0"/>
                  <w:marTop w:val="0"/>
                  <w:marBottom w:val="0"/>
                  <w:divBdr>
                    <w:top w:val="none" w:sz="0" w:space="0" w:color="auto"/>
                    <w:left w:val="none" w:sz="0" w:space="0" w:color="auto"/>
                    <w:bottom w:val="none" w:sz="0" w:space="0" w:color="auto"/>
                    <w:right w:val="none" w:sz="0" w:space="0" w:color="auto"/>
                  </w:divBdr>
                </w:div>
                <w:div w:id="443351653">
                  <w:marLeft w:val="0"/>
                  <w:marRight w:val="0"/>
                  <w:marTop w:val="0"/>
                  <w:marBottom w:val="0"/>
                  <w:divBdr>
                    <w:top w:val="none" w:sz="0" w:space="0" w:color="auto"/>
                    <w:left w:val="none" w:sz="0" w:space="0" w:color="auto"/>
                    <w:bottom w:val="none" w:sz="0" w:space="0" w:color="auto"/>
                    <w:right w:val="none" w:sz="0" w:space="0" w:color="auto"/>
                  </w:divBdr>
                </w:div>
                <w:div w:id="491531601">
                  <w:marLeft w:val="0"/>
                  <w:marRight w:val="0"/>
                  <w:marTop w:val="0"/>
                  <w:marBottom w:val="0"/>
                  <w:divBdr>
                    <w:top w:val="none" w:sz="0" w:space="0" w:color="auto"/>
                    <w:left w:val="none" w:sz="0" w:space="0" w:color="auto"/>
                    <w:bottom w:val="none" w:sz="0" w:space="0" w:color="auto"/>
                    <w:right w:val="none" w:sz="0" w:space="0" w:color="auto"/>
                  </w:divBdr>
                </w:div>
                <w:div w:id="529999350">
                  <w:marLeft w:val="0"/>
                  <w:marRight w:val="0"/>
                  <w:marTop w:val="0"/>
                  <w:marBottom w:val="0"/>
                  <w:divBdr>
                    <w:top w:val="none" w:sz="0" w:space="0" w:color="auto"/>
                    <w:left w:val="none" w:sz="0" w:space="0" w:color="auto"/>
                    <w:bottom w:val="none" w:sz="0" w:space="0" w:color="auto"/>
                    <w:right w:val="none" w:sz="0" w:space="0" w:color="auto"/>
                  </w:divBdr>
                </w:div>
                <w:div w:id="594287234">
                  <w:marLeft w:val="0"/>
                  <w:marRight w:val="0"/>
                  <w:marTop w:val="0"/>
                  <w:marBottom w:val="0"/>
                  <w:divBdr>
                    <w:top w:val="none" w:sz="0" w:space="0" w:color="auto"/>
                    <w:left w:val="none" w:sz="0" w:space="0" w:color="auto"/>
                    <w:bottom w:val="none" w:sz="0" w:space="0" w:color="auto"/>
                    <w:right w:val="none" w:sz="0" w:space="0" w:color="auto"/>
                  </w:divBdr>
                </w:div>
                <w:div w:id="606472031">
                  <w:marLeft w:val="0"/>
                  <w:marRight w:val="0"/>
                  <w:marTop w:val="0"/>
                  <w:marBottom w:val="0"/>
                  <w:divBdr>
                    <w:top w:val="none" w:sz="0" w:space="0" w:color="auto"/>
                    <w:left w:val="none" w:sz="0" w:space="0" w:color="auto"/>
                    <w:bottom w:val="none" w:sz="0" w:space="0" w:color="auto"/>
                    <w:right w:val="none" w:sz="0" w:space="0" w:color="auto"/>
                  </w:divBdr>
                </w:div>
                <w:div w:id="608661933">
                  <w:marLeft w:val="0"/>
                  <w:marRight w:val="0"/>
                  <w:marTop w:val="0"/>
                  <w:marBottom w:val="0"/>
                  <w:divBdr>
                    <w:top w:val="none" w:sz="0" w:space="0" w:color="auto"/>
                    <w:left w:val="none" w:sz="0" w:space="0" w:color="auto"/>
                    <w:bottom w:val="none" w:sz="0" w:space="0" w:color="auto"/>
                    <w:right w:val="none" w:sz="0" w:space="0" w:color="auto"/>
                  </w:divBdr>
                </w:div>
                <w:div w:id="633367665">
                  <w:marLeft w:val="0"/>
                  <w:marRight w:val="0"/>
                  <w:marTop w:val="0"/>
                  <w:marBottom w:val="0"/>
                  <w:divBdr>
                    <w:top w:val="none" w:sz="0" w:space="0" w:color="auto"/>
                    <w:left w:val="none" w:sz="0" w:space="0" w:color="auto"/>
                    <w:bottom w:val="none" w:sz="0" w:space="0" w:color="auto"/>
                    <w:right w:val="none" w:sz="0" w:space="0" w:color="auto"/>
                  </w:divBdr>
                </w:div>
                <w:div w:id="649603485">
                  <w:marLeft w:val="0"/>
                  <w:marRight w:val="0"/>
                  <w:marTop w:val="0"/>
                  <w:marBottom w:val="0"/>
                  <w:divBdr>
                    <w:top w:val="none" w:sz="0" w:space="0" w:color="auto"/>
                    <w:left w:val="none" w:sz="0" w:space="0" w:color="auto"/>
                    <w:bottom w:val="none" w:sz="0" w:space="0" w:color="auto"/>
                    <w:right w:val="none" w:sz="0" w:space="0" w:color="auto"/>
                  </w:divBdr>
                </w:div>
                <w:div w:id="655916444">
                  <w:marLeft w:val="0"/>
                  <w:marRight w:val="0"/>
                  <w:marTop w:val="0"/>
                  <w:marBottom w:val="0"/>
                  <w:divBdr>
                    <w:top w:val="none" w:sz="0" w:space="0" w:color="auto"/>
                    <w:left w:val="none" w:sz="0" w:space="0" w:color="auto"/>
                    <w:bottom w:val="none" w:sz="0" w:space="0" w:color="auto"/>
                    <w:right w:val="none" w:sz="0" w:space="0" w:color="auto"/>
                  </w:divBdr>
                </w:div>
                <w:div w:id="669875279">
                  <w:marLeft w:val="0"/>
                  <w:marRight w:val="0"/>
                  <w:marTop w:val="0"/>
                  <w:marBottom w:val="0"/>
                  <w:divBdr>
                    <w:top w:val="none" w:sz="0" w:space="0" w:color="auto"/>
                    <w:left w:val="none" w:sz="0" w:space="0" w:color="auto"/>
                    <w:bottom w:val="none" w:sz="0" w:space="0" w:color="auto"/>
                    <w:right w:val="none" w:sz="0" w:space="0" w:color="auto"/>
                  </w:divBdr>
                </w:div>
                <w:div w:id="685135924">
                  <w:marLeft w:val="0"/>
                  <w:marRight w:val="0"/>
                  <w:marTop w:val="0"/>
                  <w:marBottom w:val="0"/>
                  <w:divBdr>
                    <w:top w:val="none" w:sz="0" w:space="0" w:color="auto"/>
                    <w:left w:val="none" w:sz="0" w:space="0" w:color="auto"/>
                    <w:bottom w:val="none" w:sz="0" w:space="0" w:color="auto"/>
                    <w:right w:val="none" w:sz="0" w:space="0" w:color="auto"/>
                  </w:divBdr>
                </w:div>
                <w:div w:id="826365896">
                  <w:marLeft w:val="0"/>
                  <w:marRight w:val="0"/>
                  <w:marTop w:val="0"/>
                  <w:marBottom w:val="0"/>
                  <w:divBdr>
                    <w:top w:val="none" w:sz="0" w:space="0" w:color="auto"/>
                    <w:left w:val="none" w:sz="0" w:space="0" w:color="auto"/>
                    <w:bottom w:val="none" w:sz="0" w:space="0" w:color="auto"/>
                    <w:right w:val="none" w:sz="0" w:space="0" w:color="auto"/>
                  </w:divBdr>
                </w:div>
                <w:div w:id="908658151">
                  <w:marLeft w:val="0"/>
                  <w:marRight w:val="0"/>
                  <w:marTop w:val="0"/>
                  <w:marBottom w:val="0"/>
                  <w:divBdr>
                    <w:top w:val="none" w:sz="0" w:space="0" w:color="auto"/>
                    <w:left w:val="none" w:sz="0" w:space="0" w:color="auto"/>
                    <w:bottom w:val="none" w:sz="0" w:space="0" w:color="auto"/>
                    <w:right w:val="none" w:sz="0" w:space="0" w:color="auto"/>
                  </w:divBdr>
                </w:div>
                <w:div w:id="936983563">
                  <w:marLeft w:val="0"/>
                  <w:marRight w:val="0"/>
                  <w:marTop w:val="0"/>
                  <w:marBottom w:val="0"/>
                  <w:divBdr>
                    <w:top w:val="none" w:sz="0" w:space="0" w:color="auto"/>
                    <w:left w:val="none" w:sz="0" w:space="0" w:color="auto"/>
                    <w:bottom w:val="none" w:sz="0" w:space="0" w:color="auto"/>
                    <w:right w:val="none" w:sz="0" w:space="0" w:color="auto"/>
                  </w:divBdr>
                </w:div>
                <w:div w:id="947737878">
                  <w:marLeft w:val="0"/>
                  <w:marRight w:val="0"/>
                  <w:marTop w:val="0"/>
                  <w:marBottom w:val="0"/>
                  <w:divBdr>
                    <w:top w:val="none" w:sz="0" w:space="0" w:color="auto"/>
                    <w:left w:val="none" w:sz="0" w:space="0" w:color="auto"/>
                    <w:bottom w:val="none" w:sz="0" w:space="0" w:color="auto"/>
                    <w:right w:val="none" w:sz="0" w:space="0" w:color="auto"/>
                  </w:divBdr>
                </w:div>
                <w:div w:id="978002044">
                  <w:marLeft w:val="0"/>
                  <w:marRight w:val="0"/>
                  <w:marTop w:val="0"/>
                  <w:marBottom w:val="0"/>
                  <w:divBdr>
                    <w:top w:val="none" w:sz="0" w:space="0" w:color="auto"/>
                    <w:left w:val="none" w:sz="0" w:space="0" w:color="auto"/>
                    <w:bottom w:val="none" w:sz="0" w:space="0" w:color="auto"/>
                    <w:right w:val="none" w:sz="0" w:space="0" w:color="auto"/>
                  </w:divBdr>
                </w:div>
                <w:div w:id="986278269">
                  <w:marLeft w:val="0"/>
                  <w:marRight w:val="0"/>
                  <w:marTop w:val="0"/>
                  <w:marBottom w:val="0"/>
                  <w:divBdr>
                    <w:top w:val="none" w:sz="0" w:space="0" w:color="auto"/>
                    <w:left w:val="none" w:sz="0" w:space="0" w:color="auto"/>
                    <w:bottom w:val="none" w:sz="0" w:space="0" w:color="auto"/>
                    <w:right w:val="none" w:sz="0" w:space="0" w:color="auto"/>
                  </w:divBdr>
                </w:div>
                <w:div w:id="992031021">
                  <w:marLeft w:val="0"/>
                  <w:marRight w:val="0"/>
                  <w:marTop w:val="0"/>
                  <w:marBottom w:val="0"/>
                  <w:divBdr>
                    <w:top w:val="none" w:sz="0" w:space="0" w:color="auto"/>
                    <w:left w:val="none" w:sz="0" w:space="0" w:color="auto"/>
                    <w:bottom w:val="none" w:sz="0" w:space="0" w:color="auto"/>
                    <w:right w:val="none" w:sz="0" w:space="0" w:color="auto"/>
                  </w:divBdr>
                </w:div>
                <w:div w:id="1040738544">
                  <w:marLeft w:val="0"/>
                  <w:marRight w:val="0"/>
                  <w:marTop w:val="0"/>
                  <w:marBottom w:val="0"/>
                  <w:divBdr>
                    <w:top w:val="none" w:sz="0" w:space="0" w:color="auto"/>
                    <w:left w:val="none" w:sz="0" w:space="0" w:color="auto"/>
                    <w:bottom w:val="none" w:sz="0" w:space="0" w:color="auto"/>
                    <w:right w:val="none" w:sz="0" w:space="0" w:color="auto"/>
                  </w:divBdr>
                </w:div>
                <w:div w:id="1052264624">
                  <w:marLeft w:val="0"/>
                  <w:marRight w:val="0"/>
                  <w:marTop w:val="0"/>
                  <w:marBottom w:val="0"/>
                  <w:divBdr>
                    <w:top w:val="none" w:sz="0" w:space="0" w:color="auto"/>
                    <w:left w:val="none" w:sz="0" w:space="0" w:color="auto"/>
                    <w:bottom w:val="none" w:sz="0" w:space="0" w:color="auto"/>
                    <w:right w:val="none" w:sz="0" w:space="0" w:color="auto"/>
                  </w:divBdr>
                </w:div>
                <w:div w:id="1064138675">
                  <w:marLeft w:val="0"/>
                  <w:marRight w:val="0"/>
                  <w:marTop w:val="0"/>
                  <w:marBottom w:val="0"/>
                  <w:divBdr>
                    <w:top w:val="none" w:sz="0" w:space="0" w:color="auto"/>
                    <w:left w:val="none" w:sz="0" w:space="0" w:color="auto"/>
                    <w:bottom w:val="none" w:sz="0" w:space="0" w:color="auto"/>
                    <w:right w:val="none" w:sz="0" w:space="0" w:color="auto"/>
                  </w:divBdr>
                </w:div>
                <w:div w:id="1093285679">
                  <w:marLeft w:val="0"/>
                  <w:marRight w:val="0"/>
                  <w:marTop w:val="0"/>
                  <w:marBottom w:val="0"/>
                  <w:divBdr>
                    <w:top w:val="none" w:sz="0" w:space="0" w:color="auto"/>
                    <w:left w:val="none" w:sz="0" w:space="0" w:color="auto"/>
                    <w:bottom w:val="none" w:sz="0" w:space="0" w:color="auto"/>
                    <w:right w:val="none" w:sz="0" w:space="0" w:color="auto"/>
                  </w:divBdr>
                </w:div>
                <w:div w:id="1110054833">
                  <w:marLeft w:val="0"/>
                  <w:marRight w:val="0"/>
                  <w:marTop w:val="0"/>
                  <w:marBottom w:val="0"/>
                  <w:divBdr>
                    <w:top w:val="none" w:sz="0" w:space="0" w:color="auto"/>
                    <w:left w:val="none" w:sz="0" w:space="0" w:color="auto"/>
                    <w:bottom w:val="none" w:sz="0" w:space="0" w:color="auto"/>
                    <w:right w:val="none" w:sz="0" w:space="0" w:color="auto"/>
                  </w:divBdr>
                </w:div>
                <w:div w:id="1158690772">
                  <w:marLeft w:val="0"/>
                  <w:marRight w:val="0"/>
                  <w:marTop w:val="0"/>
                  <w:marBottom w:val="0"/>
                  <w:divBdr>
                    <w:top w:val="none" w:sz="0" w:space="0" w:color="auto"/>
                    <w:left w:val="none" w:sz="0" w:space="0" w:color="auto"/>
                    <w:bottom w:val="none" w:sz="0" w:space="0" w:color="auto"/>
                    <w:right w:val="none" w:sz="0" w:space="0" w:color="auto"/>
                  </w:divBdr>
                </w:div>
                <w:div w:id="1179849664">
                  <w:marLeft w:val="0"/>
                  <w:marRight w:val="0"/>
                  <w:marTop w:val="0"/>
                  <w:marBottom w:val="0"/>
                  <w:divBdr>
                    <w:top w:val="none" w:sz="0" w:space="0" w:color="auto"/>
                    <w:left w:val="none" w:sz="0" w:space="0" w:color="auto"/>
                    <w:bottom w:val="none" w:sz="0" w:space="0" w:color="auto"/>
                    <w:right w:val="none" w:sz="0" w:space="0" w:color="auto"/>
                  </w:divBdr>
                </w:div>
                <w:div w:id="1193957678">
                  <w:marLeft w:val="0"/>
                  <w:marRight w:val="0"/>
                  <w:marTop w:val="0"/>
                  <w:marBottom w:val="0"/>
                  <w:divBdr>
                    <w:top w:val="none" w:sz="0" w:space="0" w:color="auto"/>
                    <w:left w:val="none" w:sz="0" w:space="0" w:color="auto"/>
                    <w:bottom w:val="none" w:sz="0" w:space="0" w:color="auto"/>
                    <w:right w:val="none" w:sz="0" w:space="0" w:color="auto"/>
                  </w:divBdr>
                </w:div>
                <w:div w:id="1203789969">
                  <w:marLeft w:val="0"/>
                  <w:marRight w:val="0"/>
                  <w:marTop w:val="0"/>
                  <w:marBottom w:val="0"/>
                  <w:divBdr>
                    <w:top w:val="none" w:sz="0" w:space="0" w:color="auto"/>
                    <w:left w:val="none" w:sz="0" w:space="0" w:color="auto"/>
                    <w:bottom w:val="none" w:sz="0" w:space="0" w:color="auto"/>
                    <w:right w:val="none" w:sz="0" w:space="0" w:color="auto"/>
                  </w:divBdr>
                </w:div>
                <w:div w:id="1215197459">
                  <w:marLeft w:val="0"/>
                  <w:marRight w:val="0"/>
                  <w:marTop w:val="0"/>
                  <w:marBottom w:val="0"/>
                  <w:divBdr>
                    <w:top w:val="none" w:sz="0" w:space="0" w:color="auto"/>
                    <w:left w:val="none" w:sz="0" w:space="0" w:color="auto"/>
                    <w:bottom w:val="none" w:sz="0" w:space="0" w:color="auto"/>
                    <w:right w:val="none" w:sz="0" w:space="0" w:color="auto"/>
                  </w:divBdr>
                </w:div>
                <w:div w:id="1232541579">
                  <w:marLeft w:val="0"/>
                  <w:marRight w:val="0"/>
                  <w:marTop w:val="0"/>
                  <w:marBottom w:val="0"/>
                  <w:divBdr>
                    <w:top w:val="none" w:sz="0" w:space="0" w:color="auto"/>
                    <w:left w:val="none" w:sz="0" w:space="0" w:color="auto"/>
                    <w:bottom w:val="none" w:sz="0" w:space="0" w:color="auto"/>
                    <w:right w:val="none" w:sz="0" w:space="0" w:color="auto"/>
                  </w:divBdr>
                </w:div>
                <w:div w:id="1240095173">
                  <w:marLeft w:val="0"/>
                  <w:marRight w:val="0"/>
                  <w:marTop w:val="0"/>
                  <w:marBottom w:val="0"/>
                  <w:divBdr>
                    <w:top w:val="none" w:sz="0" w:space="0" w:color="auto"/>
                    <w:left w:val="none" w:sz="0" w:space="0" w:color="auto"/>
                    <w:bottom w:val="none" w:sz="0" w:space="0" w:color="auto"/>
                    <w:right w:val="none" w:sz="0" w:space="0" w:color="auto"/>
                  </w:divBdr>
                </w:div>
                <w:div w:id="1254556402">
                  <w:marLeft w:val="0"/>
                  <w:marRight w:val="0"/>
                  <w:marTop w:val="0"/>
                  <w:marBottom w:val="0"/>
                  <w:divBdr>
                    <w:top w:val="none" w:sz="0" w:space="0" w:color="auto"/>
                    <w:left w:val="none" w:sz="0" w:space="0" w:color="auto"/>
                    <w:bottom w:val="none" w:sz="0" w:space="0" w:color="auto"/>
                    <w:right w:val="none" w:sz="0" w:space="0" w:color="auto"/>
                  </w:divBdr>
                </w:div>
                <w:div w:id="1339964741">
                  <w:marLeft w:val="0"/>
                  <w:marRight w:val="0"/>
                  <w:marTop w:val="0"/>
                  <w:marBottom w:val="0"/>
                  <w:divBdr>
                    <w:top w:val="none" w:sz="0" w:space="0" w:color="auto"/>
                    <w:left w:val="none" w:sz="0" w:space="0" w:color="auto"/>
                    <w:bottom w:val="none" w:sz="0" w:space="0" w:color="auto"/>
                    <w:right w:val="none" w:sz="0" w:space="0" w:color="auto"/>
                  </w:divBdr>
                </w:div>
                <w:div w:id="1380476323">
                  <w:marLeft w:val="0"/>
                  <w:marRight w:val="0"/>
                  <w:marTop w:val="0"/>
                  <w:marBottom w:val="0"/>
                  <w:divBdr>
                    <w:top w:val="none" w:sz="0" w:space="0" w:color="auto"/>
                    <w:left w:val="none" w:sz="0" w:space="0" w:color="auto"/>
                    <w:bottom w:val="none" w:sz="0" w:space="0" w:color="auto"/>
                    <w:right w:val="none" w:sz="0" w:space="0" w:color="auto"/>
                  </w:divBdr>
                </w:div>
                <w:div w:id="1380935291">
                  <w:marLeft w:val="0"/>
                  <w:marRight w:val="0"/>
                  <w:marTop w:val="0"/>
                  <w:marBottom w:val="0"/>
                  <w:divBdr>
                    <w:top w:val="none" w:sz="0" w:space="0" w:color="auto"/>
                    <w:left w:val="none" w:sz="0" w:space="0" w:color="auto"/>
                    <w:bottom w:val="none" w:sz="0" w:space="0" w:color="auto"/>
                    <w:right w:val="none" w:sz="0" w:space="0" w:color="auto"/>
                  </w:divBdr>
                </w:div>
                <w:div w:id="1407805684">
                  <w:marLeft w:val="0"/>
                  <w:marRight w:val="0"/>
                  <w:marTop w:val="0"/>
                  <w:marBottom w:val="0"/>
                  <w:divBdr>
                    <w:top w:val="none" w:sz="0" w:space="0" w:color="auto"/>
                    <w:left w:val="none" w:sz="0" w:space="0" w:color="auto"/>
                    <w:bottom w:val="none" w:sz="0" w:space="0" w:color="auto"/>
                    <w:right w:val="none" w:sz="0" w:space="0" w:color="auto"/>
                  </w:divBdr>
                </w:div>
                <w:div w:id="1408382941">
                  <w:marLeft w:val="0"/>
                  <w:marRight w:val="0"/>
                  <w:marTop w:val="0"/>
                  <w:marBottom w:val="0"/>
                  <w:divBdr>
                    <w:top w:val="none" w:sz="0" w:space="0" w:color="auto"/>
                    <w:left w:val="none" w:sz="0" w:space="0" w:color="auto"/>
                    <w:bottom w:val="none" w:sz="0" w:space="0" w:color="auto"/>
                    <w:right w:val="none" w:sz="0" w:space="0" w:color="auto"/>
                  </w:divBdr>
                </w:div>
                <w:div w:id="1501853847">
                  <w:marLeft w:val="0"/>
                  <w:marRight w:val="0"/>
                  <w:marTop w:val="0"/>
                  <w:marBottom w:val="0"/>
                  <w:divBdr>
                    <w:top w:val="none" w:sz="0" w:space="0" w:color="auto"/>
                    <w:left w:val="none" w:sz="0" w:space="0" w:color="auto"/>
                    <w:bottom w:val="none" w:sz="0" w:space="0" w:color="auto"/>
                    <w:right w:val="none" w:sz="0" w:space="0" w:color="auto"/>
                  </w:divBdr>
                </w:div>
                <w:div w:id="1514879594">
                  <w:marLeft w:val="0"/>
                  <w:marRight w:val="0"/>
                  <w:marTop w:val="0"/>
                  <w:marBottom w:val="0"/>
                  <w:divBdr>
                    <w:top w:val="none" w:sz="0" w:space="0" w:color="auto"/>
                    <w:left w:val="none" w:sz="0" w:space="0" w:color="auto"/>
                    <w:bottom w:val="none" w:sz="0" w:space="0" w:color="auto"/>
                    <w:right w:val="none" w:sz="0" w:space="0" w:color="auto"/>
                  </w:divBdr>
                </w:div>
                <w:div w:id="1543513026">
                  <w:marLeft w:val="0"/>
                  <w:marRight w:val="0"/>
                  <w:marTop w:val="0"/>
                  <w:marBottom w:val="0"/>
                  <w:divBdr>
                    <w:top w:val="none" w:sz="0" w:space="0" w:color="auto"/>
                    <w:left w:val="none" w:sz="0" w:space="0" w:color="auto"/>
                    <w:bottom w:val="none" w:sz="0" w:space="0" w:color="auto"/>
                    <w:right w:val="none" w:sz="0" w:space="0" w:color="auto"/>
                  </w:divBdr>
                </w:div>
                <w:div w:id="1561094154">
                  <w:marLeft w:val="0"/>
                  <w:marRight w:val="0"/>
                  <w:marTop w:val="0"/>
                  <w:marBottom w:val="0"/>
                  <w:divBdr>
                    <w:top w:val="none" w:sz="0" w:space="0" w:color="auto"/>
                    <w:left w:val="none" w:sz="0" w:space="0" w:color="auto"/>
                    <w:bottom w:val="none" w:sz="0" w:space="0" w:color="auto"/>
                    <w:right w:val="none" w:sz="0" w:space="0" w:color="auto"/>
                  </w:divBdr>
                </w:div>
                <w:div w:id="1601793869">
                  <w:marLeft w:val="0"/>
                  <w:marRight w:val="0"/>
                  <w:marTop w:val="0"/>
                  <w:marBottom w:val="0"/>
                  <w:divBdr>
                    <w:top w:val="none" w:sz="0" w:space="0" w:color="auto"/>
                    <w:left w:val="none" w:sz="0" w:space="0" w:color="auto"/>
                    <w:bottom w:val="none" w:sz="0" w:space="0" w:color="auto"/>
                    <w:right w:val="none" w:sz="0" w:space="0" w:color="auto"/>
                  </w:divBdr>
                </w:div>
                <w:div w:id="1602029108">
                  <w:marLeft w:val="0"/>
                  <w:marRight w:val="0"/>
                  <w:marTop w:val="0"/>
                  <w:marBottom w:val="0"/>
                  <w:divBdr>
                    <w:top w:val="none" w:sz="0" w:space="0" w:color="auto"/>
                    <w:left w:val="none" w:sz="0" w:space="0" w:color="auto"/>
                    <w:bottom w:val="none" w:sz="0" w:space="0" w:color="auto"/>
                    <w:right w:val="none" w:sz="0" w:space="0" w:color="auto"/>
                  </w:divBdr>
                </w:div>
                <w:div w:id="1608854010">
                  <w:marLeft w:val="0"/>
                  <w:marRight w:val="0"/>
                  <w:marTop w:val="0"/>
                  <w:marBottom w:val="0"/>
                  <w:divBdr>
                    <w:top w:val="none" w:sz="0" w:space="0" w:color="auto"/>
                    <w:left w:val="none" w:sz="0" w:space="0" w:color="auto"/>
                    <w:bottom w:val="none" w:sz="0" w:space="0" w:color="auto"/>
                    <w:right w:val="none" w:sz="0" w:space="0" w:color="auto"/>
                  </w:divBdr>
                </w:div>
                <w:div w:id="1668361988">
                  <w:marLeft w:val="0"/>
                  <w:marRight w:val="0"/>
                  <w:marTop w:val="0"/>
                  <w:marBottom w:val="0"/>
                  <w:divBdr>
                    <w:top w:val="none" w:sz="0" w:space="0" w:color="auto"/>
                    <w:left w:val="none" w:sz="0" w:space="0" w:color="auto"/>
                    <w:bottom w:val="none" w:sz="0" w:space="0" w:color="auto"/>
                    <w:right w:val="none" w:sz="0" w:space="0" w:color="auto"/>
                  </w:divBdr>
                </w:div>
                <w:div w:id="1675184184">
                  <w:marLeft w:val="0"/>
                  <w:marRight w:val="0"/>
                  <w:marTop w:val="0"/>
                  <w:marBottom w:val="0"/>
                  <w:divBdr>
                    <w:top w:val="none" w:sz="0" w:space="0" w:color="auto"/>
                    <w:left w:val="none" w:sz="0" w:space="0" w:color="auto"/>
                    <w:bottom w:val="none" w:sz="0" w:space="0" w:color="auto"/>
                    <w:right w:val="none" w:sz="0" w:space="0" w:color="auto"/>
                  </w:divBdr>
                </w:div>
                <w:div w:id="1694188974">
                  <w:marLeft w:val="0"/>
                  <w:marRight w:val="0"/>
                  <w:marTop w:val="0"/>
                  <w:marBottom w:val="0"/>
                  <w:divBdr>
                    <w:top w:val="none" w:sz="0" w:space="0" w:color="auto"/>
                    <w:left w:val="none" w:sz="0" w:space="0" w:color="auto"/>
                    <w:bottom w:val="none" w:sz="0" w:space="0" w:color="auto"/>
                    <w:right w:val="none" w:sz="0" w:space="0" w:color="auto"/>
                  </w:divBdr>
                </w:div>
                <w:div w:id="1700622917">
                  <w:marLeft w:val="0"/>
                  <w:marRight w:val="0"/>
                  <w:marTop w:val="0"/>
                  <w:marBottom w:val="0"/>
                  <w:divBdr>
                    <w:top w:val="none" w:sz="0" w:space="0" w:color="auto"/>
                    <w:left w:val="none" w:sz="0" w:space="0" w:color="auto"/>
                    <w:bottom w:val="none" w:sz="0" w:space="0" w:color="auto"/>
                    <w:right w:val="none" w:sz="0" w:space="0" w:color="auto"/>
                  </w:divBdr>
                </w:div>
                <w:div w:id="1702970513">
                  <w:marLeft w:val="0"/>
                  <w:marRight w:val="0"/>
                  <w:marTop w:val="0"/>
                  <w:marBottom w:val="0"/>
                  <w:divBdr>
                    <w:top w:val="none" w:sz="0" w:space="0" w:color="auto"/>
                    <w:left w:val="none" w:sz="0" w:space="0" w:color="auto"/>
                    <w:bottom w:val="none" w:sz="0" w:space="0" w:color="auto"/>
                    <w:right w:val="none" w:sz="0" w:space="0" w:color="auto"/>
                  </w:divBdr>
                </w:div>
                <w:div w:id="1751778015">
                  <w:marLeft w:val="0"/>
                  <w:marRight w:val="0"/>
                  <w:marTop w:val="0"/>
                  <w:marBottom w:val="0"/>
                  <w:divBdr>
                    <w:top w:val="none" w:sz="0" w:space="0" w:color="auto"/>
                    <w:left w:val="none" w:sz="0" w:space="0" w:color="auto"/>
                    <w:bottom w:val="none" w:sz="0" w:space="0" w:color="auto"/>
                    <w:right w:val="none" w:sz="0" w:space="0" w:color="auto"/>
                  </w:divBdr>
                </w:div>
                <w:div w:id="1764183581">
                  <w:marLeft w:val="0"/>
                  <w:marRight w:val="0"/>
                  <w:marTop w:val="0"/>
                  <w:marBottom w:val="0"/>
                  <w:divBdr>
                    <w:top w:val="none" w:sz="0" w:space="0" w:color="auto"/>
                    <w:left w:val="none" w:sz="0" w:space="0" w:color="auto"/>
                    <w:bottom w:val="none" w:sz="0" w:space="0" w:color="auto"/>
                    <w:right w:val="none" w:sz="0" w:space="0" w:color="auto"/>
                  </w:divBdr>
                </w:div>
                <w:div w:id="1768965741">
                  <w:marLeft w:val="0"/>
                  <w:marRight w:val="0"/>
                  <w:marTop w:val="0"/>
                  <w:marBottom w:val="0"/>
                  <w:divBdr>
                    <w:top w:val="none" w:sz="0" w:space="0" w:color="auto"/>
                    <w:left w:val="none" w:sz="0" w:space="0" w:color="auto"/>
                    <w:bottom w:val="none" w:sz="0" w:space="0" w:color="auto"/>
                    <w:right w:val="none" w:sz="0" w:space="0" w:color="auto"/>
                  </w:divBdr>
                </w:div>
                <w:div w:id="1790514179">
                  <w:marLeft w:val="0"/>
                  <w:marRight w:val="0"/>
                  <w:marTop w:val="0"/>
                  <w:marBottom w:val="0"/>
                  <w:divBdr>
                    <w:top w:val="none" w:sz="0" w:space="0" w:color="auto"/>
                    <w:left w:val="none" w:sz="0" w:space="0" w:color="auto"/>
                    <w:bottom w:val="none" w:sz="0" w:space="0" w:color="auto"/>
                    <w:right w:val="none" w:sz="0" w:space="0" w:color="auto"/>
                  </w:divBdr>
                </w:div>
                <w:div w:id="1848329996">
                  <w:marLeft w:val="0"/>
                  <w:marRight w:val="0"/>
                  <w:marTop w:val="0"/>
                  <w:marBottom w:val="0"/>
                  <w:divBdr>
                    <w:top w:val="none" w:sz="0" w:space="0" w:color="auto"/>
                    <w:left w:val="none" w:sz="0" w:space="0" w:color="auto"/>
                    <w:bottom w:val="none" w:sz="0" w:space="0" w:color="auto"/>
                    <w:right w:val="none" w:sz="0" w:space="0" w:color="auto"/>
                  </w:divBdr>
                </w:div>
                <w:div w:id="1871263500">
                  <w:marLeft w:val="0"/>
                  <w:marRight w:val="0"/>
                  <w:marTop w:val="0"/>
                  <w:marBottom w:val="0"/>
                  <w:divBdr>
                    <w:top w:val="none" w:sz="0" w:space="0" w:color="auto"/>
                    <w:left w:val="none" w:sz="0" w:space="0" w:color="auto"/>
                    <w:bottom w:val="none" w:sz="0" w:space="0" w:color="auto"/>
                    <w:right w:val="none" w:sz="0" w:space="0" w:color="auto"/>
                  </w:divBdr>
                </w:div>
                <w:div w:id="1918780977">
                  <w:marLeft w:val="0"/>
                  <w:marRight w:val="0"/>
                  <w:marTop w:val="0"/>
                  <w:marBottom w:val="0"/>
                  <w:divBdr>
                    <w:top w:val="none" w:sz="0" w:space="0" w:color="auto"/>
                    <w:left w:val="none" w:sz="0" w:space="0" w:color="auto"/>
                    <w:bottom w:val="none" w:sz="0" w:space="0" w:color="auto"/>
                    <w:right w:val="none" w:sz="0" w:space="0" w:color="auto"/>
                  </w:divBdr>
                </w:div>
                <w:div w:id="1923679951">
                  <w:marLeft w:val="0"/>
                  <w:marRight w:val="0"/>
                  <w:marTop w:val="0"/>
                  <w:marBottom w:val="0"/>
                  <w:divBdr>
                    <w:top w:val="none" w:sz="0" w:space="0" w:color="auto"/>
                    <w:left w:val="none" w:sz="0" w:space="0" w:color="auto"/>
                    <w:bottom w:val="none" w:sz="0" w:space="0" w:color="auto"/>
                    <w:right w:val="none" w:sz="0" w:space="0" w:color="auto"/>
                  </w:divBdr>
                </w:div>
                <w:div w:id="2065524717">
                  <w:marLeft w:val="0"/>
                  <w:marRight w:val="0"/>
                  <w:marTop w:val="0"/>
                  <w:marBottom w:val="0"/>
                  <w:divBdr>
                    <w:top w:val="none" w:sz="0" w:space="0" w:color="auto"/>
                    <w:left w:val="none" w:sz="0" w:space="0" w:color="auto"/>
                    <w:bottom w:val="none" w:sz="0" w:space="0" w:color="auto"/>
                    <w:right w:val="none" w:sz="0" w:space="0" w:color="auto"/>
                  </w:divBdr>
                </w:div>
                <w:div w:id="21095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9879">
          <w:marLeft w:val="0"/>
          <w:marRight w:val="0"/>
          <w:marTop w:val="0"/>
          <w:marBottom w:val="0"/>
          <w:divBdr>
            <w:top w:val="none" w:sz="0" w:space="0" w:color="auto"/>
            <w:left w:val="none" w:sz="0" w:space="0" w:color="auto"/>
            <w:bottom w:val="none" w:sz="0" w:space="0" w:color="auto"/>
            <w:right w:val="none" w:sz="0" w:space="0" w:color="auto"/>
          </w:divBdr>
          <w:divsChild>
            <w:div w:id="1581908551">
              <w:marLeft w:val="0"/>
              <w:marRight w:val="0"/>
              <w:marTop w:val="0"/>
              <w:marBottom w:val="0"/>
              <w:divBdr>
                <w:top w:val="none" w:sz="0" w:space="0" w:color="auto"/>
                <w:left w:val="none" w:sz="0" w:space="0" w:color="auto"/>
                <w:bottom w:val="none" w:sz="0" w:space="0" w:color="auto"/>
                <w:right w:val="none" w:sz="0" w:space="0" w:color="auto"/>
              </w:divBdr>
              <w:divsChild>
                <w:div w:id="35936981">
                  <w:marLeft w:val="0"/>
                  <w:marRight w:val="0"/>
                  <w:marTop w:val="0"/>
                  <w:marBottom w:val="0"/>
                  <w:divBdr>
                    <w:top w:val="none" w:sz="0" w:space="0" w:color="auto"/>
                    <w:left w:val="none" w:sz="0" w:space="0" w:color="auto"/>
                    <w:bottom w:val="none" w:sz="0" w:space="0" w:color="auto"/>
                    <w:right w:val="none" w:sz="0" w:space="0" w:color="auto"/>
                  </w:divBdr>
                </w:div>
                <w:div w:id="45186353">
                  <w:marLeft w:val="0"/>
                  <w:marRight w:val="0"/>
                  <w:marTop w:val="0"/>
                  <w:marBottom w:val="0"/>
                  <w:divBdr>
                    <w:top w:val="none" w:sz="0" w:space="0" w:color="auto"/>
                    <w:left w:val="none" w:sz="0" w:space="0" w:color="auto"/>
                    <w:bottom w:val="none" w:sz="0" w:space="0" w:color="auto"/>
                    <w:right w:val="none" w:sz="0" w:space="0" w:color="auto"/>
                  </w:divBdr>
                </w:div>
                <w:div w:id="49038295">
                  <w:marLeft w:val="0"/>
                  <w:marRight w:val="0"/>
                  <w:marTop w:val="0"/>
                  <w:marBottom w:val="0"/>
                  <w:divBdr>
                    <w:top w:val="none" w:sz="0" w:space="0" w:color="auto"/>
                    <w:left w:val="none" w:sz="0" w:space="0" w:color="auto"/>
                    <w:bottom w:val="none" w:sz="0" w:space="0" w:color="auto"/>
                    <w:right w:val="none" w:sz="0" w:space="0" w:color="auto"/>
                  </w:divBdr>
                </w:div>
                <w:div w:id="92287016">
                  <w:marLeft w:val="0"/>
                  <w:marRight w:val="0"/>
                  <w:marTop w:val="0"/>
                  <w:marBottom w:val="0"/>
                  <w:divBdr>
                    <w:top w:val="none" w:sz="0" w:space="0" w:color="auto"/>
                    <w:left w:val="none" w:sz="0" w:space="0" w:color="auto"/>
                    <w:bottom w:val="none" w:sz="0" w:space="0" w:color="auto"/>
                    <w:right w:val="none" w:sz="0" w:space="0" w:color="auto"/>
                  </w:divBdr>
                </w:div>
                <w:div w:id="144979859">
                  <w:marLeft w:val="0"/>
                  <w:marRight w:val="0"/>
                  <w:marTop w:val="0"/>
                  <w:marBottom w:val="0"/>
                  <w:divBdr>
                    <w:top w:val="none" w:sz="0" w:space="0" w:color="auto"/>
                    <w:left w:val="none" w:sz="0" w:space="0" w:color="auto"/>
                    <w:bottom w:val="none" w:sz="0" w:space="0" w:color="auto"/>
                    <w:right w:val="none" w:sz="0" w:space="0" w:color="auto"/>
                  </w:divBdr>
                </w:div>
                <w:div w:id="161049072">
                  <w:marLeft w:val="0"/>
                  <w:marRight w:val="0"/>
                  <w:marTop w:val="0"/>
                  <w:marBottom w:val="0"/>
                  <w:divBdr>
                    <w:top w:val="none" w:sz="0" w:space="0" w:color="auto"/>
                    <w:left w:val="none" w:sz="0" w:space="0" w:color="auto"/>
                    <w:bottom w:val="none" w:sz="0" w:space="0" w:color="auto"/>
                    <w:right w:val="none" w:sz="0" w:space="0" w:color="auto"/>
                  </w:divBdr>
                </w:div>
                <w:div w:id="166868436">
                  <w:marLeft w:val="0"/>
                  <w:marRight w:val="0"/>
                  <w:marTop w:val="0"/>
                  <w:marBottom w:val="0"/>
                  <w:divBdr>
                    <w:top w:val="none" w:sz="0" w:space="0" w:color="auto"/>
                    <w:left w:val="none" w:sz="0" w:space="0" w:color="auto"/>
                    <w:bottom w:val="none" w:sz="0" w:space="0" w:color="auto"/>
                    <w:right w:val="none" w:sz="0" w:space="0" w:color="auto"/>
                  </w:divBdr>
                </w:div>
                <w:div w:id="194119418">
                  <w:marLeft w:val="0"/>
                  <w:marRight w:val="0"/>
                  <w:marTop w:val="0"/>
                  <w:marBottom w:val="0"/>
                  <w:divBdr>
                    <w:top w:val="none" w:sz="0" w:space="0" w:color="auto"/>
                    <w:left w:val="none" w:sz="0" w:space="0" w:color="auto"/>
                    <w:bottom w:val="none" w:sz="0" w:space="0" w:color="auto"/>
                    <w:right w:val="none" w:sz="0" w:space="0" w:color="auto"/>
                  </w:divBdr>
                </w:div>
                <w:div w:id="241332868">
                  <w:marLeft w:val="0"/>
                  <w:marRight w:val="0"/>
                  <w:marTop w:val="0"/>
                  <w:marBottom w:val="0"/>
                  <w:divBdr>
                    <w:top w:val="none" w:sz="0" w:space="0" w:color="auto"/>
                    <w:left w:val="none" w:sz="0" w:space="0" w:color="auto"/>
                    <w:bottom w:val="none" w:sz="0" w:space="0" w:color="auto"/>
                    <w:right w:val="none" w:sz="0" w:space="0" w:color="auto"/>
                  </w:divBdr>
                </w:div>
                <w:div w:id="271667529">
                  <w:marLeft w:val="0"/>
                  <w:marRight w:val="0"/>
                  <w:marTop w:val="0"/>
                  <w:marBottom w:val="0"/>
                  <w:divBdr>
                    <w:top w:val="none" w:sz="0" w:space="0" w:color="auto"/>
                    <w:left w:val="none" w:sz="0" w:space="0" w:color="auto"/>
                    <w:bottom w:val="none" w:sz="0" w:space="0" w:color="auto"/>
                    <w:right w:val="none" w:sz="0" w:space="0" w:color="auto"/>
                  </w:divBdr>
                </w:div>
                <w:div w:id="296764787">
                  <w:marLeft w:val="0"/>
                  <w:marRight w:val="0"/>
                  <w:marTop w:val="0"/>
                  <w:marBottom w:val="0"/>
                  <w:divBdr>
                    <w:top w:val="none" w:sz="0" w:space="0" w:color="auto"/>
                    <w:left w:val="none" w:sz="0" w:space="0" w:color="auto"/>
                    <w:bottom w:val="none" w:sz="0" w:space="0" w:color="auto"/>
                    <w:right w:val="none" w:sz="0" w:space="0" w:color="auto"/>
                  </w:divBdr>
                </w:div>
                <w:div w:id="307824342">
                  <w:marLeft w:val="0"/>
                  <w:marRight w:val="0"/>
                  <w:marTop w:val="0"/>
                  <w:marBottom w:val="0"/>
                  <w:divBdr>
                    <w:top w:val="none" w:sz="0" w:space="0" w:color="auto"/>
                    <w:left w:val="none" w:sz="0" w:space="0" w:color="auto"/>
                    <w:bottom w:val="none" w:sz="0" w:space="0" w:color="auto"/>
                    <w:right w:val="none" w:sz="0" w:space="0" w:color="auto"/>
                  </w:divBdr>
                </w:div>
                <w:div w:id="341320891">
                  <w:marLeft w:val="0"/>
                  <w:marRight w:val="0"/>
                  <w:marTop w:val="0"/>
                  <w:marBottom w:val="0"/>
                  <w:divBdr>
                    <w:top w:val="none" w:sz="0" w:space="0" w:color="auto"/>
                    <w:left w:val="none" w:sz="0" w:space="0" w:color="auto"/>
                    <w:bottom w:val="none" w:sz="0" w:space="0" w:color="auto"/>
                    <w:right w:val="none" w:sz="0" w:space="0" w:color="auto"/>
                  </w:divBdr>
                </w:div>
                <w:div w:id="348415302">
                  <w:marLeft w:val="0"/>
                  <w:marRight w:val="0"/>
                  <w:marTop w:val="0"/>
                  <w:marBottom w:val="0"/>
                  <w:divBdr>
                    <w:top w:val="none" w:sz="0" w:space="0" w:color="auto"/>
                    <w:left w:val="none" w:sz="0" w:space="0" w:color="auto"/>
                    <w:bottom w:val="none" w:sz="0" w:space="0" w:color="auto"/>
                    <w:right w:val="none" w:sz="0" w:space="0" w:color="auto"/>
                  </w:divBdr>
                </w:div>
                <w:div w:id="354697467">
                  <w:marLeft w:val="0"/>
                  <w:marRight w:val="0"/>
                  <w:marTop w:val="0"/>
                  <w:marBottom w:val="0"/>
                  <w:divBdr>
                    <w:top w:val="none" w:sz="0" w:space="0" w:color="auto"/>
                    <w:left w:val="none" w:sz="0" w:space="0" w:color="auto"/>
                    <w:bottom w:val="none" w:sz="0" w:space="0" w:color="auto"/>
                    <w:right w:val="none" w:sz="0" w:space="0" w:color="auto"/>
                  </w:divBdr>
                </w:div>
                <w:div w:id="372584160">
                  <w:marLeft w:val="0"/>
                  <w:marRight w:val="0"/>
                  <w:marTop w:val="0"/>
                  <w:marBottom w:val="0"/>
                  <w:divBdr>
                    <w:top w:val="none" w:sz="0" w:space="0" w:color="auto"/>
                    <w:left w:val="none" w:sz="0" w:space="0" w:color="auto"/>
                    <w:bottom w:val="none" w:sz="0" w:space="0" w:color="auto"/>
                    <w:right w:val="none" w:sz="0" w:space="0" w:color="auto"/>
                  </w:divBdr>
                </w:div>
                <w:div w:id="373042282">
                  <w:marLeft w:val="0"/>
                  <w:marRight w:val="0"/>
                  <w:marTop w:val="0"/>
                  <w:marBottom w:val="0"/>
                  <w:divBdr>
                    <w:top w:val="none" w:sz="0" w:space="0" w:color="auto"/>
                    <w:left w:val="none" w:sz="0" w:space="0" w:color="auto"/>
                    <w:bottom w:val="none" w:sz="0" w:space="0" w:color="auto"/>
                    <w:right w:val="none" w:sz="0" w:space="0" w:color="auto"/>
                  </w:divBdr>
                </w:div>
                <w:div w:id="416681726">
                  <w:marLeft w:val="0"/>
                  <w:marRight w:val="0"/>
                  <w:marTop w:val="0"/>
                  <w:marBottom w:val="0"/>
                  <w:divBdr>
                    <w:top w:val="none" w:sz="0" w:space="0" w:color="auto"/>
                    <w:left w:val="none" w:sz="0" w:space="0" w:color="auto"/>
                    <w:bottom w:val="none" w:sz="0" w:space="0" w:color="auto"/>
                    <w:right w:val="none" w:sz="0" w:space="0" w:color="auto"/>
                  </w:divBdr>
                </w:div>
                <w:div w:id="472403981">
                  <w:marLeft w:val="0"/>
                  <w:marRight w:val="0"/>
                  <w:marTop w:val="0"/>
                  <w:marBottom w:val="0"/>
                  <w:divBdr>
                    <w:top w:val="none" w:sz="0" w:space="0" w:color="auto"/>
                    <w:left w:val="none" w:sz="0" w:space="0" w:color="auto"/>
                    <w:bottom w:val="none" w:sz="0" w:space="0" w:color="auto"/>
                    <w:right w:val="none" w:sz="0" w:space="0" w:color="auto"/>
                  </w:divBdr>
                </w:div>
                <w:div w:id="502084448">
                  <w:marLeft w:val="0"/>
                  <w:marRight w:val="0"/>
                  <w:marTop w:val="0"/>
                  <w:marBottom w:val="0"/>
                  <w:divBdr>
                    <w:top w:val="none" w:sz="0" w:space="0" w:color="auto"/>
                    <w:left w:val="none" w:sz="0" w:space="0" w:color="auto"/>
                    <w:bottom w:val="none" w:sz="0" w:space="0" w:color="auto"/>
                    <w:right w:val="none" w:sz="0" w:space="0" w:color="auto"/>
                  </w:divBdr>
                </w:div>
                <w:div w:id="527835700">
                  <w:marLeft w:val="0"/>
                  <w:marRight w:val="0"/>
                  <w:marTop w:val="0"/>
                  <w:marBottom w:val="0"/>
                  <w:divBdr>
                    <w:top w:val="none" w:sz="0" w:space="0" w:color="auto"/>
                    <w:left w:val="none" w:sz="0" w:space="0" w:color="auto"/>
                    <w:bottom w:val="none" w:sz="0" w:space="0" w:color="auto"/>
                    <w:right w:val="none" w:sz="0" w:space="0" w:color="auto"/>
                  </w:divBdr>
                </w:div>
                <w:div w:id="564683448">
                  <w:marLeft w:val="0"/>
                  <w:marRight w:val="0"/>
                  <w:marTop w:val="0"/>
                  <w:marBottom w:val="0"/>
                  <w:divBdr>
                    <w:top w:val="none" w:sz="0" w:space="0" w:color="auto"/>
                    <w:left w:val="none" w:sz="0" w:space="0" w:color="auto"/>
                    <w:bottom w:val="none" w:sz="0" w:space="0" w:color="auto"/>
                    <w:right w:val="none" w:sz="0" w:space="0" w:color="auto"/>
                  </w:divBdr>
                </w:div>
                <w:div w:id="565992941">
                  <w:marLeft w:val="0"/>
                  <w:marRight w:val="0"/>
                  <w:marTop w:val="0"/>
                  <w:marBottom w:val="0"/>
                  <w:divBdr>
                    <w:top w:val="none" w:sz="0" w:space="0" w:color="auto"/>
                    <w:left w:val="none" w:sz="0" w:space="0" w:color="auto"/>
                    <w:bottom w:val="none" w:sz="0" w:space="0" w:color="auto"/>
                    <w:right w:val="none" w:sz="0" w:space="0" w:color="auto"/>
                  </w:divBdr>
                </w:div>
                <w:div w:id="572932244">
                  <w:marLeft w:val="0"/>
                  <w:marRight w:val="0"/>
                  <w:marTop w:val="0"/>
                  <w:marBottom w:val="0"/>
                  <w:divBdr>
                    <w:top w:val="none" w:sz="0" w:space="0" w:color="auto"/>
                    <w:left w:val="none" w:sz="0" w:space="0" w:color="auto"/>
                    <w:bottom w:val="none" w:sz="0" w:space="0" w:color="auto"/>
                    <w:right w:val="none" w:sz="0" w:space="0" w:color="auto"/>
                  </w:divBdr>
                </w:div>
                <w:div w:id="582378589">
                  <w:marLeft w:val="0"/>
                  <w:marRight w:val="0"/>
                  <w:marTop w:val="0"/>
                  <w:marBottom w:val="0"/>
                  <w:divBdr>
                    <w:top w:val="none" w:sz="0" w:space="0" w:color="auto"/>
                    <w:left w:val="none" w:sz="0" w:space="0" w:color="auto"/>
                    <w:bottom w:val="none" w:sz="0" w:space="0" w:color="auto"/>
                    <w:right w:val="none" w:sz="0" w:space="0" w:color="auto"/>
                  </w:divBdr>
                </w:div>
                <w:div w:id="590964806">
                  <w:marLeft w:val="0"/>
                  <w:marRight w:val="0"/>
                  <w:marTop w:val="0"/>
                  <w:marBottom w:val="0"/>
                  <w:divBdr>
                    <w:top w:val="none" w:sz="0" w:space="0" w:color="auto"/>
                    <w:left w:val="none" w:sz="0" w:space="0" w:color="auto"/>
                    <w:bottom w:val="none" w:sz="0" w:space="0" w:color="auto"/>
                    <w:right w:val="none" w:sz="0" w:space="0" w:color="auto"/>
                  </w:divBdr>
                </w:div>
                <w:div w:id="618609658">
                  <w:marLeft w:val="0"/>
                  <w:marRight w:val="0"/>
                  <w:marTop w:val="0"/>
                  <w:marBottom w:val="0"/>
                  <w:divBdr>
                    <w:top w:val="none" w:sz="0" w:space="0" w:color="auto"/>
                    <w:left w:val="none" w:sz="0" w:space="0" w:color="auto"/>
                    <w:bottom w:val="none" w:sz="0" w:space="0" w:color="auto"/>
                    <w:right w:val="none" w:sz="0" w:space="0" w:color="auto"/>
                  </w:divBdr>
                </w:div>
                <w:div w:id="623854095">
                  <w:marLeft w:val="0"/>
                  <w:marRight w:val="0"/>
                  <w:marTop w:val="0"/>
                  <w:marBottom w:val="0"/>
                  <w:divBdr>
                    <w:top w:val="none" w:sz="0" w:space="0" w:color="auto"/>
                    <w:left w:val="none" w:sz="0" w:space="0" w:color="auto"/>
                    <w:bottom w:val="none" w:sz="0" w:space="0" w:color="auto"/>
                    <w:right w:val="none" w:sz="0" w:space="0" w:color="auto"/>
                  </w:divBdr>
                </w:div>
                <w:div w:id="631446181">
                  <w:marLeft w:val="0"/>
                  <w:marRight w:val="0"/>
                  <w:marTop w:val="0"/>
                  <w:marBottom w:val="0"/>
                  <w:divBdr>
                    <w:top w:val="none" w:sz="0" w:space="0" w:color="auto"/>
                    <w:left w:val="none" w:sz="0" w:space="0" w:color="auto"/>
                    <w:bottom w:val="none" w:sz="0" w:space="0" w:color="auto"/>
                    <w:right w:val="none" w:sz="0" w:space="0" w:color="auto"/>
                  </w:divBdr>
                </w:div>
                <w:div w:id="656962959">
                  <w:marLeft w:val="0"/>
                  <w:marRight w:val="0"/>
                  <w:marTop w:val="0"/>
                  <w:marBottom w:val="0"/>
                  <w:divBdr>
                    <w:top w:val="none" w:sz="0" w:space="0" w:color="auto"/>
                    <w:left w:val="none" w:sz="0" w:space="0" w:color="auto"/>
                    <w:bottom w:val="none" w:sz="0" w:space="0" w:color="auto"/>
                    <w:right w:val="none" w:sz="0" w:space="0" w:color="auto"/>
                  </w:divBdr>
                </w:div>
                <w:div w:id="666326107">
                  <w:marLeft w:val="0"/>
                  <w:marRight w:val="0"/>
                  <w:marTop w:val="0"/>
                  <w:marBottom w:val="0"/>
                  <w:divBdr>
                    <w:top w:val="none" w:sz="0" w:space="0" w:color="auto"/>
                    <w:left w:val="none" w:sz="0" w:space="0" w:color="auto"/>
                    <w:bottom w:val="none" w:sz="0" w:space="0" w:color="auto"/>
                    <w:right w:val="none" w:sz="0" w:space="0" w:color="auto"/>
                  </w:divBdr>
                </w:div>
                <w:div w:id="670256265">
                  <w:marLeft w:val="0"/>
                  <w:marRight w:val="0"/>
                  <w:marTop w:val="0"/>
                  <w:marBottom w:val="0"/>
                  <w:divBdr>
                    <w:top w:val="none" w:sz="0" w:space="0" w:color="auto"/>
                    <w:left w:val="none" w:sz="0" w:space="0" w:color="auto"/>
                    <w:bottom w:val="none" w:sz="0" w:space="0" w:color="auto"/>
                    <w:right w:val="none" w:sz="0" w:space="0" w:color="auto"/>
                  </w:divBdr>
                </w:div>
                <w:div w:id="688917564">
                  <w:marLeft w:val="0"/>
                  <w:marRight w:val="0"/>
                  <w:marTop w:val="0"/>
                  <w:marBottom w:val="0"/>
                  <w:divBdr>
                    <w:top w:val="none" w:sz="0" w:space="0" w:color="auto"/>
                    <w:left w:val="none" w:sz="0" w:space="0" w:color="auto"/>
                    <w:bottom w:val="none" w:sz="0" w:space="0" w:color="auto"/>
                    <w:right w:val="none" w:sz="0" w:space="0" w:color="auto"/>
                  </w:divBdr>
                </w:div>
                <w:div w:id="700781107">
                  <w:marLeft w:val="0"/>
                  <w:marRight w:val="0"/>
                  <w:marTop w:val="0"/>
                  <w:marBottom w:val="0"/>
                  <w:divBdr>
                    <w:top w:val="none" w:sz="0" w:space="0" w:color="auto"/>
                    <w:left w:val="none" w:sz="0" w:space="0" w:color="auto"/>
                    <w:bottom w:val="none" w:sz="0" w:space="0" w:color="auto"/>
                    <w:right w:val="none" w:sz="0" w:space="0" w:color="auto"/>
                  </w:divBdr>
                </w:div>
                <w:div w:id="703479286">
                  <w:marLeft w:val="0"/>
                  <w:marRight w:val="0"/>
                  <w:marTop w:val="0"/>
                  <w:marBottom w:val="0"/>
                  <w:divBdr>
                    <w:top w:val="none" w:sz="0" w:space="0" w:color="auto"/>
                    <w:left w:val="none" w:sz="0" w:space="0" w:color="auto"/>
                    <w:bottom w:val="none" w:sz="0" w:space="0" w:color="auto"/>
                    <w:right w:val="none" w:sz="0" w:space="0" w:color="auto"/>
                  </w:divBdr>
                </w:div>
                <w:div w:id="704212506">
                  <w:marLeft w:val="0"/>
                  <w:marRight w:val="0"/>
                  <w:marTop w:val="0"/>
                  <w:marBottom w:val="0"/>
                  <w:divBdr>
                    <w:top w:val="none" w:sz="0" w:space="0" w:color="auto"/>
                    <w:left w:val="none" w:sz="0" w:space="0" w:color="auto"/>
                    <w:bottom w:val="none" w:sz="0" w:space="0" w:color="auto"/>
                    <w:right w:val="none" w:sz="0" w:space="0" w:color="auto"/>
                  </w:divBdr>
                </w:div>
                <w:div w:id="719675678">
                  <w:marLeft w:val="0"/>
                  <w:marRight w:val="0"/>
                  <w:marTop w:val="0"/>
                  <w:marBottom w:val="0"/>
                  <w:divBdr>
                    <w:top w:val="none" w:sz="0" w:space="0" w:color="auto"/>
                    <w:left w:val="none" w:sz="0" w:space="0" w:color="auto"/>
                    <w:bottom w:val="none" w:sz="0" w:space="0" w:color="auto"/>
                    <w:right w:val="none" w:sz="0" w:space="0" w:color="auto"/>
                  </w:divBdr>
                </w:div>
                <w:div w:id="721176044">
                  <w:marLeft w:val="0"/>
                  <w:marRight w:val="0"/>
                  <w:marTop w:val="0"/>
                  <w:marBottom w:val="0"/>
                  <w:divBdr>
                    <w:top w:val="none" w:sz="0" w:space="0" w:color="auto"/>
                    <w:left w:val="none" w:sz="0" w:space="0" w:color="auto"/>
                    <w:bottom w:val="none" w:sz="0" w:space="0" w:color="auto"/>
                    <w:right w:val="none" w:sz="0" w:space="0" w:color="auto"/>
                  </w:divBdr>
                </w:div>
                <w:div w:id="727074365">
                  <w:marLeft w:val="0"/>
                  <w:marRight w:val="0"/>
                  <w:marTop w:val="0"/>
                  <w:marBottom w:val="0"/>
                  <w:divBdr>
                    <w:top w:val="none" w:sz="0" w:space="0" w:color="auto"/>
                    <w:left w:val="none" w:sz="0" w:space="0" w:color="auto"/>
                    <w:bottom w:val="none" w:sz="0" w:space="0" w:color="auto"/>
                    <w:right w:val="none" w:sz="0" w:space="0" w:color="auto"/>
                  </w:divBdr>
                </w:div>
                <w:div w:id="733546748">
                  <w:marLeft w:val="0"/>
                  <w:marRight w:val="0"/>
                  <w:marTop w:val="0"/>
                  <w:marBottom w:val="0"/>
                  <w:divBdr>
                    <w:top w:val="none" w:sz="0" w:space="0" w:color="auto"/>
                    <w:left w:val="none" w:sz="0" w:space="0" w:color="auto"/>
                    <w:bottom w:val="none" w:sz="0" w:space="0" w:color="auto"/>
                    <w:right w:val="none" w:sz="0" w:space="0" w:color="auto"/>
                  </w:divBdr>
                </w:div>
                <w:div w:id="752118652">
                  <w:marLeft w:val="0"/>
                  <w:marRight w:val="0"/>
                  <w:marTop w:val="0"/>
                  <w:marBottom w:val="0"/>
                  <w:divBdr>
                    <w:top w:val="none" w:sz="0" w:space="0" w:color="auto"/>
                    <w:left w:val="none" w:sz="0" w:space="0" w:color="auto"/>
                    <w:bottom w:val="none" w:sz="0" w:space="0" w:color="auto"/>
                    <w:right w:val="none" w:sz="0" w:space="0" w:color="auto"/>
                  </w:divBdr>
                </w:div>
                <w:div w:id="803620655">
                  <w:marLeft w:val="0"/>
                  <w:marRight w:val="0"/>
                  <w:marTop w:val="0"/>
                  <w:marBottom w:val="0"/>
                  <w:divBdr>
                    <w:top w:val="none" w:sz="0" w:space="0" w:color="auto"/>
                    <w:left w:val="none" w:sz="0" w:space="0" w:color="auto"/>
                    <w:bottom w:val="none" w:sz="0" w:space="0" w:color="auto"/>
                    <w:right w:val="none" w:sz="0" w:space="0" w:color="auto"/>
                  </w:divBdr>
                </w:div>
                <w:div w:id="857737855">
                  <w:marLeft w:val="0"/>
                  <w:marRight w:val="0"/>
                  <w:marTop w:val="0"/>
                  <w:marBottom w:val="0"/>
                  <w:divBdr>
                    <w:top w:val="none" w:sz="0" w:space="0" w:color="auto"/>
                    <w:left w:val="none" w:sz="0" w:space="0" w:color="auto"/>
                    <w:bottom w:val="none" w:sz="0" w:space="0" w:color="auto"/>
                    <w:right w:val="none" w:sz="0" w:space="0" w:color="auto"/>
                  </w:divBdr>
                </w:div>
                <w:div w:id="899176648">
                  <w:marLeft w:val="0"/>
                  <w:marRight w:val="0"/>
                  <w:marTop w:val="0"/>
                  <w:marBottom w:val="0"/>
                  <w:divBdr>
                    <w:top w:val="none" w:sz="0" w:space="0" w:color="auto"/>
                    <w:left w:val="none" w:sz="0" w:space="0" w:color="auto"/>
                    <w:bottom w:val="none" w:sz="0" w:space="0" w:color="auto"/>
                    <w:right w:val="none" w:sz="0" w:space="0" w:color="auto"/>
                  </w:divBdr>
                </w:div>
                <w:div w:id="902983864">
                  <w:marLeft w:val="0"/>
                  <w:marRight w:val="0"/>
                  <w:marTop w:val="0"/>
                  <w:marBottom w:val="0"/>
                  <w:divBdr>
                    <w:top w:val="none" w:sz="0" w:space="0" w:color="auto"/>
                    <w:left w:val="none" w:sz="0" w:space="0" w:color="auto"/>
                    <w:bottom w:val="none" w:sz="0" w:space="0" w:color="auto"/>
                    <w:right w:val="none" w:sz="0" w:space="0" w:color="auto"/>
                  </w:divBdr>
                </w:div>
                <w:div w:id="925265642">
                  <w:marLeft w:val="0"/>
                  <w:marRight w:val="0"/>
                  <w:marTop w:val="0"/>
                  <w:marBottom w:val="0"/>
                  <w:divBdr>
                    <w:top w:val="none" w:sz="0" w:space="0" w:color="auto"/>
                    <w:left w:val="none" w:sz="0" w:space="0" w:color="auto"/>
                    <w:bottom w:val="none" w:sz="0" w:space="0" w:color="auto"/>
                    <w:right w:val="none" w:sz="0" w:space="0" w:color="auto"/>
                  </w:divBdr>
                </w:div>
                <w:div w:id="952978793">
                  <w:marLeft w:val="0"/>
                  <w:marRight w:val="0"/>
                  <w:marTop w:val="0"/>
                  <w:marBottom w:val="0"/>
                  <w:divBdr>
                    <w:top w:val="none" w:sz="0" w:space="0" w:color="auto"/>
                    <w:left w:val="none" w:sz="0" w:space="0" w:color="auto"/>
                    <w:bottom w:val="none" w:sz="0" w:space="0" w:color="auto"/>
                    <w:right w:val="none" w:sz="0" w:space="0" w:color="auto"/>
                  </w:divBdr>
                </w:div>
                <w:div w:id="962419419">
                  <w:marLeft w:val="0"/>
                  <w:marRight w:val="0"/>
                  <w:marTop w:val="0"/>
                  <w:marBottom w:val="0"/>
                  <w:divBdr>
                    <w:top w:val="none" w:sz="0" w:space="0" w:color="auto"/>
                    <w:left w:val="none" w:sz="0" w:space="0" w:color="auto"/>
                    <w:bottom w:val="none" w:sz="0" w:space="0" w:color="auto"/>
                    <w:right w:val="none" w:sz="0" w:space="0" w:color="auto"/>
                  </w:divBdr>
                </w:div>
                <w:div w:id="963345834">
                  <w:marLeft w:val="0"/>
                  <w:marRight w:val="0"/>
                  <w:marTop w:val="0"/>
                  <w:marBottom w:val="0"/>
                  <w:divBdr>
                    <w:top w:val="none" w:sz="0" w:space="0" w:color="auto"/>
                    <w:left w:val="none" w:sz="0" w:space="0" w:color="auto"/>
                    <w:bottom w:val="none" w:sz="0" w:space="0" w:color="auto"/>
                    <w:right w:val="none" w:sz="0" w:space="0" w:color="auto"/>
                  </w:divBdr>
                </w:div>
                <w:div w:id="965232644">
                  <w:marLeft w:val="0"/>
                  <w:marRight w:val="0"/>
                  <w:marTop w:val="0"/>
                  <w:marBottom w:val="0"/>
                  <w:divBdr>
                    <w:top w:val="none" w:sz="0" w:space="0" w:color="auto"/>
                    <w:left w:val="none" w:sz="0" w:space="0" w:color="auto"/>
                    <w:bottom w:val="none" w:sz="0" w:space="0" w:color="auto"/>
                    <w:right w:val="none" w:sz="0" w:space="0" w:color="auto"/>
                  </w:divBdr>
                </w:div>
                <w:div w:id="970477281">
                  <w:marLeft w:val="0"/>
                  <w:marRight w:val="0"/>
                  <w:marTop w:val="0"/>
                  <w:marBottom w:val="0"/>
                  <w:divBdr>
                    <w:top w:val="none" w:sz="0" w:space="0" w:color="auto"/>
                    <w:left w:val="none" w:sz="0" w:space="0" w:color="auto"/>
                    <w:bottom w:val="none" w:sz="0" w:space="0" w:color="auto"/>
                    <w:right w:val="none" w:sz="0" w:space="0" w:color="auto"/>
                  </w:divBdr>
                </w:div>
                <w:div w:id="970937816">
                  <w:marLeft w:val="0"/>
                  <w:marRight w:val="0"/>
                  <w:marTop w:val="0"/>
                  <w:marBottom w:val="0"/>
                  <w:divBdr>
                    <w:top w:val="none" w:sz="0" w:space="0" w:color="auto"/>
                    <w:left w:val="none" w:sz="0" w:space="0" w:color="auto"/>
                    <w:bottom w:val="none" w:sz="0" w:space="0" w:color="auto"/>
                    <w:right w:val="none" w:sz="0" w:space="0" w:color="auto"/>
                  </w:divBdr>
                </w:div>
                <w:div w:id="1019308293">
                  <w:marLeft w:val="0"/>
                  <w:marRight w:val="0"/>
                  <w:marTop w:val="0"/>
                  <w:marBottom w:val="0"/>
                  <w:divBdr>
                    <w:top w:val="none" w:sz="0" w:space="0" w:color="auto"/>
                    <w:left w:val="none" w:sz="0" w:space="0" w:color="auto"/>
                    <w:bottom w:val="none" w:sz="0" w:space="0" w:color="auto"/>
                    <w:right w:val="none" w:sz="0" w:space="0" w:color="auto"/>
                  </w:divBdr>
                </w:div>
                <w:div w:id="1032460904">
                  <w:marLeft w:val="0"/>
                  <w:marRight w:val="0"/>
                  <w:marTop w:val="0"/>
                  <w:marBottom w:val="0"/>
                  <w:divBdr>
                    <w:top w:val="none" w:sz="0" w:space="0" w:color="auto"/>
                    <w:left w:val="none" w:sz="0" w:space="0" w:color="auto"/>
                    <w:bottom w:val="none" w:sz="0" w:space="0" w:color="auto"/>
                    <w:right w:val="none" w:sz="0" w:space="0" w:color="auto"/>
                  </w:divBdr>
                </w:div>
                <w:div w:id="1053772730">
                  <w:marLeft w:val="0"/>
                  <w:marRight w:val="0"/>
                  <w:marTop w:val="0"/>
                  <w:marBottom w:val="0"/>
                  <w:divBdr>
                    <w:top w:val="none" w:sz="0" w:space="0" w:color="auto"/>
                    <w:left w:val="none" w:sz="0" w:space="0" w:color="auto"/>
                    <w:bottom w:val="none" w:sz="0" w:space="0" w:color="auto"/>
                    <w:right w:val="none" w:sz="0" w:space="0" w:color="auto"/>
                  </w:divBdr>
                </w:div>
                <w:div w:id="1055352142">
                  <w:marLeft w:val="0"/>
                  <w:marRight w:val="0"/>
                  <w:marTop w:val="0"/>
                  <w:marBottom w:val="0"/>
                  <w:divBdr>
                    <w:top w:val="none" w:sz="0" w:space="0" w:color="auto"/>
                    <w:left w:val="none" w:sz="0" w:space="0" w:color="auto"/>
                    <w:bottom w:val="none" w:sz="0" w:space="0" w:color="auto"/>
                    <w:right w:val="none" w:sz="0" w:space="0" w:color="auto"/>
                  </w:divBdr>
                </w:div>
                <w:div w:id="1088773405">
                  <w:marLeft w:val="0"/>
                  <w:marRight w:val="0"/>
                  <w:marTop w:val="0"/>
                  <w:marBottom w:val="0"/>
                  <w:divBdr>
                    <w:top w:val="none" w:sz="0" w:space="0" w:color="auto"/>
                    <w:left w:val="none" w:sz="0" w:space="0" w:color="auto"/>
                    <w:bottom w:val="none" w:sz="0" w:space="0" w:color="auto"/>
                    <w:right w:val="none" w:sz="0" w:space="0" w:color="auto"/>
                  </w:divBdr>
                </w:div>
                <w:div w:id="1100953742">
                  <w:marLeft w:val="0"/>
                  <w:marRight w:val="0"/>
                  <w:marTop w:val="0"/>
                  <w:marBottom w:val="0"/>
                  <w:divBdr>
                    <w:top w:val="none" w:sz="0" w:space="0" w:color="auto"/>
                    <w:left w:val="none" w:sz="0" w:space="0" w:color="auto"/>
                    <w:bottom w:val="none" w:sz="0" w:space="0" w:color="auto"/>
                    <w:right w:val="none" w:sz="0" w:space="0" w:color="auto"/>
                  </w:divBdr>
                </w:div>
                <w:div w:id="1110782458">
                  <w:marLeft w:val="0"/>
                  <w:marRight w:val="0"/>
                  <w:marTop w:val="0"/>
                  <w:marBottom w:val="0"/>
                  <w:divBdr>
                    <w:top w:val="none" w:sz="0" w:space="0" w:color="auto"/>
                    <w:left w:val="none" w:sz="0" w:space="0" w:color="auto"/>
                    <w:bottom w:val="none" w:sz="0" w:space="0" w:color="auto"/>
                    <w:right w:val="none" w:sz="0" w:space="0" w:color="auto"/>
                  </w:divBdr>
                </w:div>
                <w:div w:id="1137797230">
                  <w:marLeft w:val="0"/>
                  <w:marRight w:val="0"/>
                  <w:marTop w:val="0"/>
                  <w:marBottom w:val="0"/>
                  <w:divBdr>
                    <w:top w:val="none" w:sz="0" w:space="0" w:color="auto"/>
                    <w:left w:val="none" w:sz="0" w:space="0" w:color="auto"/>
                    <w:bottom w:val="none" w:sz="0" w:space="0" w:color="auto"/>
                    <w:right w:val="none" w:sz="0" w:space="0" w:color="auto"/>
                  </w:divBdr>
                </w:div>
                <w:div w:id="1191721176">
                  <w:marLeft w:val="0"/>
                  <w:marRight w:val="0"/>
                  <w:marTop w:val="0"/>
                  <w:marBottom w:val="0"/>
                  <w:divBdr>
                    <w:top w:val="none" w:sz="0" w:space="0" w:color="auto"/>
                    <w:left w:val="none" w:sz="0" w:space="0" w:color="auto"/>
                    <w:bottom w:val="none" w:sz="0" w:space="0" w:color="auto"/>
                    <w:right w:val="none" w:sz="0" w:space="0" w:color="auto"/>
                  </w:divBdr>
                </w:div>
                <w:div w:id="1213888600">
                  <w:marLeft w:val="0"/>
                  <w:marRight w:val="0"/>
                  <w:marTop w:val="0"/>
                  <w:marBottom w:val="0"/>
                  <w:divBdr>
                    <w:top w:val="none" w:sz="0" w:space="0" w:color="auto"/>
                    <w:left w:val="none" w:sz="0" w:space="0" w:color="auto"/>
                    <w:bottom w:val="none" w:sz="0" w:space="0" w:color="auto"/>
                    <w:right w:val="none" w:sz="0" w:space="0" w:color="auto"/>
                  </w:divBdr>
                </w:div>
                <w:div w:id="1225216328">
                  <w:marLeft w:val="0"/>
                  <w:marRight w:val="0"/>
                  <w:marTop w:val="0"/>
                  <w:marBottom w:val="0"/>
                  <w:divBdr>
                    <w:top w:val="none" w:sz="0" w:space="0" w:color="auto"/>
                    <w:left w:val="none" w:sz="0" w:space="0" w:color="auto"/>
                    <w:bottom w:val="none" w:sz="0" w:space="0" w:color="auto"/>
                    <w:right w:val="none" w:sz="0" w:space="0" w:color="auto"/>
                  </w:divBdr>
                </w:div>
                <w:div w:id="1230845346">
                  <w:marLeft w:val="0"/>
                  <w:marRight w:val="0"/>
                  <w:marTop w:val="0"/>
                  <w:marBottom w:val="0"/>
                  <w:divBdr>
                    <w:top w:val="none" w:sz="0" w:space="0" w:color="auto"/>
                    <w:left w:val="none" w:sz="0" w:space="0" w:color="auto"/>
                    <w:bottom w:val="none" w:sz="0" w:space="0" w:color="auto"/>
                    <w:right w:val="none" w:sz="0" w:space="0" w:color="auto"/>
                  </w:divBdr>
                </w:div>
                <w:div w:id="1230922317">
                  <w:marLeft w:val="0"/>
                  <w:marRight w:val="0"/>
                  <w:marTop w:val="0"/>
                  <w:marBottom w:val="0"/>
                  <w:divBdr>
                    <w:top w:val="none" w:sz="0" w:space="0" w:color="auto"/>
                    <w:left w:val="none" w:sz="0" w:space="0" w:color="auto"/>
                    <w:bottom w:val="none" w:sz="0" w:space="0" w:color="auto"/>
                    <w:right w:val="none" w:sz="0" w:space="0" w:color="auto"/>
                  </w:divBdr>
                </w:div>
                <w:div w:id="1234509906">
                  <w:marLeft w:val="0"/>
                  <w:marRight w:val="0"/>
                  <w:marTop w:val="0"/>
                  <w:marBottom w:val="0"/>
                  <w:divBdr>
                    <w:top w:val="none" w:sz="0" w:space="0" w:color="auto"/>
                    <w:left w:val="none" w:sz="0" w:space="0" w:color="auto"/>
                    <w:bottom w:val="none" w:sz="0" w:space="0" w:color="auto"/>
                    <w:right w:val="none" w:sz="0" w:space="0" w:color="auto"/>
                  </w:divBdr>
                </w:div>
                <w:div w:id="1285308388">
                  <w:marLeft w:val="0"/>
                  <w:marRight w:val="0"/>
                  <w:marTop w:val="0"/>
                  <w:marBottom w:val="0"/>
                  <w:divBdr>
                    <w:top w:val="none" w:sz="0" w:space="0" w:color="auto"/>
                    <w:left w:val="none" w:sz="0" w:space="0" w:color="auto"/>
                    <w:bottom w:val="none" w:sz="0" w:space="0" w:color="auto"/>
                    <w:right w:val="none" w:sz="0" w:space="0" w:color="auto"/>
                  </w:divBdr>
                </w:div>
                <w:div w:id="1291670137">
                  <w:marLeft w:val="0"/>
                  <w:marRight w:val="0"/>
                  <w:marTop w:val="0"/>
                  <w:marBottom w:val="0"/>
                  <w:divBdr>
                    <w:top w:val="none" w:sz="0" w:space="0" w:color="auto"/>
                    <w:left w:val="none" w:sz="0" w:space="0" w:color="auto"/>
                    <w:bottom w:val="none" w:sz="0" w:space="0" w:color="auto"/>
                    <w:right w:val="none" w:sz="0" w:space="0" w:color="auto"/>
                  </w:divBdr>
                </w:div>
                <w:div w:id="1319725391">
                  <w:marLeft w:val="0"/>
                  <w:marRight w:val="0"/>
                  <w:marTop w:val="0"/>
                  <w:marBottom w:val="0"/>
                  <w:divBdr>
                    <w:top w:val="none" w:sz="0" w:space="0" w:color="auto"/>
                    <w:left w:val="none" w:sz="0" w:space="0" w:color="auto"/>
                    <w:bottom w:val="none" w:sz="0" w:space="0" w:color="auto"/>
                    <w:right w:val="none" w:sz="0" w:space="0" w:color="auto"/>
                  </w:divBdr>
                </w:div>
                <w:div w:id="1339042659">
                  <w:marLeft w:val="0"/>
                  <w:marRight w:val="0"/>
                  <w:marTop w:val="0"/>
                  <w:marBottom w:val="0"/>
                  <w:divBdr>
                    <w:top w:val="none" w:sz="0" w:space="0" w:color="auto"/>
                    <w:left w:val="none" w:sz="0" w:space="0" w:color="auto"/>
                    <w:bottom w:val="none" w:sz="0" w:space="0" w:color="auto"/>
                    <w:right w:val="none" w:sz="0" w:space="0" w:color="auto"/>
                  </w:divBdr>
                </w:div>
                <w:div w:id="1346130128">
                  <w:marLeft w:val="0"/>
                  <w:marRight w:val="0"/>
                  <w:marTop w:val="0"/>
                  <w:marBottom w:val="0"/>
                  <w:divBdr>
                    <w:top w:val="none" w:sz="0" w:space="0" w:color="auto"/>
                    <w:left w:val="none" w:sz="0" w:space="0" w:color="auto"/>
                    <w:bottom w:val="none" w:sz="0" w:space="0" w:color="auto"/>
                    <w:right w:val="none" w:sz="0" w:space="0" w:color="auto"/>
                  </w:divBdr>
                </w:div>
                <w:div w:id="1368065136">
                  <w:marLeft w:val="0"/>
                  <w:marRight w:val="0"/>
                  <w:marTop w:val="0"/>
                  <w:marBottom w:val="0"/>
                  <w:divBdr>
                    <w:top w:val="none" w:sz="0" w:space="0" w:color="auto"/>
                    <w:left w:val="none" w:sz="0" w:space="0" w:color="auto"/>
                    <w:bottom w:val="none" w:sz="0" w:space="0" w:color="auto"/>
                    <w:right w:val="none" w:sz="0" w:space="0" w:color="auto"/>
                  </w:divBdr>
                </w:div>
                <w:div w:id="1379277897">
                  <w:marLeft w:val="0"/>
                  <w:marRight w:val="0"/>
                  <w:marTop w:val="0"/>
                  <w:marBottom w:val="0"/>
                  <w:divBdr>
                    <w:top w:val="none" w:sz="0" w:space="0" w:color="auto"/>
                    <w:left w:val="none" w:sz="0" w:space="0" w:color="auto"/>
                    <w:bottom w:val="none" w:sz="0" w:space="0" w:color="auto"/>
                    <w:right w:val="none" w:sz="0" w:space="0" w:color="auto"/>
                  </w:divBdr>
                </w:div>
                <w:div w:id="1415786587">
                  <w:marLeft w:val="0"/>
                  <w:marRight w:val="0"/>
                  <w:marTop w:val="0"/>
                  <w:marBottom w:val="0"/>
                  <w:divBdr>
                    <w:top w:val="none" w:sz="0" w:space="0" w:color="auto"/>
                    <w:left w:val="none" w:sz="0" w:space="0" w:color="auto"/>
                    <w:bottom w:val="none" w:sz="0" w:space="0" w:color="auto"/>
                    <w:right w:val="none" w:sz="0" w:space="0" w:color="auto"/>
                  </w:divBdr>
                </w:div>
                <w:div w:id="1455906173">
                  <w:marLeft w:val="0"/>
                  <w:marRight w:val="0"/>
                  <w:marTop w:val="0"/>
                  <w:marBottom w:val="0"/>
                  <w:divBdr>
                    <w:top w:val="none" w:sz="0" w:space="0" w:color="auto"/>
                    <w:left w:val="none" w:sz="0" w:space="0" w:color="auto"/>
                    <w:bottom w:val="none" w:sz="0" w:space="0" w:color="auto"/>
                    <w:right w:val="none" w:sz="0" w:space="0" w:color="auto"/>
                  </w:divBdr>
                </w:div>
                <w:div w:id="1479106411">
                  <w:marLeft w:val="0"/>
                  <w:marRight w:val="0"/>
                  <w:marTop w:val="0"/>
                  <w:marBottom w:val="0"/>
                  <w:divBdr>
                    <w:top w:val="none" w:sz="0" w:space="0" w:color="auto"/>
                    <w:left w:val="none" w:sz="0" w:space="0" w:color="auto"/>
                    <w:bottom w:val="none" w:sz="0" w:space="0" w:color="auto"/>
                    <w:right w:val="none" w:sz="0" w:space="0" w:color="auto"/>
                  </w:divBdr>
                </w:div>
                <w:div w:id="1488746025">
                  <w:marLeft w:val="0"/>
                  <w:marRight w:val="0"/>
                  <w:marTop w:val="0"/>
                  <w:marBottom w:val="0"/>
                  <w:divBdr>
                    <w:top w:val="none" w:sz="0" w:space="0" w:color="auto"/>
                    <w:left w:val="none" w:sz="0" w:space="0" w:color="auto"/>
                    <w:bottom w:val="none" w:sz="0" w:space="0" w:color="auto"/>
                    <w:right w:val="none" w:sz="0" w:space="0" w:color="auto"/>
                  </w:divBdr>
                </w:div>
                <w:div w:id="1588265932">
                  <w:marLeft w:val="0"/>
                  <w:marRight w:val="0"/>
                  <w:marTop w:val="0"/>
                  <w:marBottom w:val="0"/>
                  <w:divBdr>
                    <w:top w:val="none" w:sz="0" w:space="0" w:color="auto"/>
                    <w:left w:val="none" w:sz="0" w:space="0" w:color="auto"/>
                    <w:bottom w:val="none" w:sz="0" w:space="0" w:color="auto"/>
                    <w:right w:val="none" w:sz="0" w:space="0" w:color="auto"/>
                  </w:divBdr>
                </w:div>
                <w:div w:id="1625305503">
                  <w:marLeft w:val="0"/>
                  <w:marRight w:val="0"/>
                  <w:marTop w:val="0"/>
                  <w:marBottom w:val="0"/>
                  <w:divBdr>
                    <w:top w:val="none" w:sz="0" w:space="0" w:color="auto"/>
                    <w:left w:val="none" w:sz="0" w:space="0" w:color="auto"/>
                    <w:bottom w:val="none" w:sz="0" w:space="0" w:color="auto"/>
                    <w:right w:val="none" w:sz="0" w:space="0" w:color="auto"/>
                  </w:divBdr>
                </w:div>
                <w:div w:id="1640383818">
                  <w:marLeft w:val="0"/>
                  <w:marRight w:val="0"/>
                  <w:marTop w:val="0"/>
                  <w:marBottom w:val="0"/>
                  <w:divBdr>
                    <w:top w:val="none" w:sz="0" w:space="0" w:color="auto"/>
                    <w:left w:val="none" w:sz="0" w:space="0" w:color="auto"/>
                    <w:bottom w:val="none" w:sz="0" w:space="0" w:color="auto"/>
                    <w:right w:val="none" w:sz="0" w:space="0" w:color="auto"/>
                  </w:divBdr>
                </w:div>
                <w:div w:id="1662081201">
                  <w:marLeft w:val="0"/>
                  <w:marRight w:val="0"/>
                  <w:marTop w:val="0"/>
                  <w:marBottom w:val="0"/>
                  <w:divBdr>
                    <w:top w:val="none" w:sz="0" w:space="0" w:color="auto"/>
                    <w:left w:val="none" w:sz="0" w:space="0" w:color="auto"/>
                    <w:bottom w:val="none" w:sz="0" w:space="0" w:color="auto"/>
                    <w:right w:val="none" w:sz="0" w:space="0" w:color="auto"/>
                  </w:divBdr>
                </w:div>
                <w:div w:id="1664117101">
                  <w:marLeft w:val="0"/>
                  <w:marRight w:val="0"/>
                  <w:marTop w:val="0"/>
                  <w:marBottom w:val="0"/>
                  <w:divBdr>
                    <w:top w:val="none" w:sz="0" w:space="0" w:color="auto"/>
                    <w:left w:val="none" w:sz="0" w:space="0" w:color="auto"/>
                    <w:bottom w:val="none" w:sz="0" w:space="0" w:color="auto"/>
                    <w:right w:val="none" w:sz="0" w:space="0" w:color="auto"/>
                  </w:divBdr>
                </w:div>
                <w:div w:id="1684624007">
                  <w:marLeft w:val="0"/>
                  <w:marRight w:val="0"/>
                  <w:marTop w:val="0"/>
                  <w:marBottom w:val="0"/>
                  <w:divBdr>
                    <w:top w:val="none" w:sz="0" w:space="0" w:color="auto"/>
                    <w:left w:val="none" w:sz="0" w:space="0" w:color="auto"/>
                    <w:bottom w:val="none" w:sz="0" w:space="0" w:color="auto"/>
                    <w:right w:val="none" w:sz="0" w:space="0" w:color="auto"/>
                  </w:divBdr>
                </w:div>
                <w:div w:id="1693653592">
                  <w:marLeft w:val="0"/>
                  <w:marRight w:val="0"/>
                  <w:marTop w:val="0"/>
                  <w:marBottom w:val="0"/>
                  <w:divBdr>
                    <w:top w:val="none" w:sz="0" w:space="0" w:color="auto"/>
                    <w:left w:val="none" w:sz="0" w:space="0" w:color="auto"/>
                    <w:bottom w:val="none" w:sz="0" w:space="0" w:color="auto"/>
                    <w:right w:val="none" w:sz="0" w:space="0" w:color="auto"/>
                  </w:divBdr>
                </w:div>
                <w:div w:id="1695888359">
                  <w:marLeft w:val="0"/>
                  <w:marRight w:val="0"/>
                  <w:marTop w:val="0"/>
                  <w:marBottom w:val="0"/>
                  <w:divBdr>
                    <w:top w:val="none" w:sz="0" w:space="0" w:color="auto"/>
                    <w:left w:val="none" w:sz="0" w:space="0" w:color="auto"/>
                    <w:bottom w:val="none" w:sz="0" w:space="0" w:color="auto"/>
                    <w:right w:val="none" w:sz="0" w:space="0" w:color="auto"/>
                  </w:divBdr>
                </w:div>
                <w:div w:id="1696348958">
                  <w:marLeft w:val="0"/>
                  <w:marRight w:val="0"/>
                  <w:marTop w:val="0"/>
                  <w:marBottom w:val="0"/>
                  <w:divBdr>
                    <w:top w:val="none" w:sz="0" w:space="0" w:color="auto"/>
                    <w:left w:val="none" w:sz="0" w:space="0" w:color="auto"/>
                    <w:bottom w:val="none" w:sz="0" w:space="0" w:color="auto"/>
                    <w:right w:val="none" w:sz="0" w:space="0" w:color="auto"/>
                  </w:divBdr>
                </w:div>
                <w:div w:id="1724210235">
                  <w:marLeft w:val="0"/>
                  <w:marRight w:val="0"/>
                  <w:marTop w:val="0"/>
                  <w:marBottom w:val="0"/>
                  <w:divBdr>
                    <w:top w:val="none" w:sz="0" w:space="0" w:color="auto"/>
                    <w:left w:val="none" w:sz="0" w:space="0" w:color="auto"/>
                    <w:bottom w:val="none" w:sz="0" w:space="0" w:color="auto"/>
                    <w:right w:val="none" w:sz="0" w:space="0" w:color="auto"/>
                  </w:divBdr>
                </w:div>
                <w:div w:id="1779058174">
                  <w:marLeft w:val="0"/>
                  <w:marRight w:val="0"/>
                  <w:marTop w:val="0"/>
                  <w:marBottom w:val="0"/>
                  <w:divBdr>
                    <w:top w:val="none" w:sz="0" w:space="0" w:color="auto"/>
                    <w:left w:val="none" w:sz="0" w:space="0" w:color="auto"/>
                    <w:bottom w:val="none" w:sz="0" w:space="0" w:color="auto"/>
                    <w:right w:val="none" w:sz="0" w:space="0" w:color="auto"/>
                  </w:divBdr>
                </w:div>
                <w:div w:id="1794901724">
                  <w:marLeft w:val="0"/>
                  <w:marRight w:val="0"/>
                  <w:marTop w:val="0"/>
                  <w:marBottom w:val="0"/>
                  <w:divBdr>
                    <w:top w:val="none" w:sz="0" w:space="0" w:color="auto"/>
                    <w:left w:val="none" w:sz="0" w:space="0" w:color="auto"/>
                    <w:bottom w:val="none" w:sz="0" w:space="0" w:color="auto"/>
                    <w:right w:val="none" w:sz="0" w:space="0" w:color="auto"/>
                  </w:divBdr>
                </w:div>
                <w:div w:id="1803384461">
                  <w:marLeft w:val="0"/>
                  <w:marRight w:val="0"/>
                  <w:marTop w:val="0"/>
                  <w:marBottom w:val="0"/>
                  <w:divBdr>
                    <w:top w:val="none" w:sz="0" w:space="0" w:color="auto"/>
                    <w:left w:val="none" w:sz="0" w:space="0" w:color="auto"/>
                    <w:bottom w:val="none" w:sz="0" w:space="0" w:color="auto"/>
                    <w:right w:val="none" w:sz="0" w:space="0" w:color="auto"/>
                  </w:divBdr>
                </w:div>
                <w:div w:id="1817607574">
                  <w:marLeft w:val="0"/>
                  <w:marRight w:val="0"/>
                  <w:marTop w:val="0"/>
                  <w:marBottom w:val="0"/>
                  <w:divBdr>
                    <w:top w:val="none" w:sz="0" w:space="0" w:color="auto"/>
                    <w:left w:val="none" w:sz="0" w:space="0" w:color="auto"/>
                    <w:bottom w:val="none" w:sz="0" w:space="0" w:color="auto"/>
                    <w:right w:val="none" w:sz="0" w:space="0" w:color="auto"/>
                  </w:divBdr>
                </w:div>
                <w:div w:id="1833908173">
                  <w:marLeft w:val="0"/>
                  <w:marRight w:val="0"/>
                  <w:marTop w:val="0"/>
                  <w:marBottom w:val="0"/>
                  <w:divBdr>
                    <w:top w:val="none" w:sz="0" w:space="0" w:color="auto"/>
                    <w:left w:val="none" w:sz="0" w:space="0" w:color="auto"/>
                    <w:bottom w:val="none" w:sz="0" w:space="0" w:color="auto"/>
                    <w:right w:val="none" w:sz="0" w:space="0" w:color="auto"/>
                  </w:divBdr>
                </w:div>
                <w:div w:id="1838955447">
                  <w:marLeft w:val="0"/>
                  <w:marRight w:val="0"/>
                  <w:marTop w:val="0"/>
                  <w:marBottom w:val="0"/>
                  <w:divBdr>
                    <w:top w:val="none" w:sz="0" w:space="0" w:color="auto"/>
                    <w:left w:val="none" w:sz="0" w:space="0" w:color="auto"/>
                    <w:bottom w:val="none" w:sz="0" w:space="0" w:color="auto"/>
                    <w:right w:val="none" w:sz="0" w:space="0" w:color="auto"/>
                  </w:divBdr>
                </w:div>
                <w:div w:id="1864780301">
                  <w:marLeft w:val="0"/>
                  <w:marRight w:val="0"/>
                  <w:marTop w:val="0"/>
                  <w:marBottom w:val="0"/>
                  <w:divBdr>
                    <w:top w:val="none" w:sz="0" w:space="0" w:color="auto"/>
                    <w:left w:val="none" w:sz="0" w:space="0" w:color="auto"/>
                    <w:bottom w:val="none" w:sz="0" w:space="0" w:color="auto"/>
                    <w:right w:val="none" w:sz="0" w:space="0" w:color="auto"/>
                  </w:divBdr>
                </w:div>
                <w:div w:id="1868636284">
                  <w:marLeft w:val="0"/>
                  <w:marRight w:val="0"/>
                  <w:marTop w:val="0"/>
                  <w:marBottom w:val="0"/>
                  <w:divBdr>
                    <w:top w:val="none" w:sz="0" w:space="0" w:color="auto"/>
                    <w:left w:val="none" w:sz="0" w:space="0" w:color="auto"/>
                    <w:bottom w:val="none" w:sz="0" w:space="0" w:color="auto"/>
                    <w:right w:val="none" w:sz="0" w:space="0" w:color="auto"/>
                  </w:divBdr>
                </w:div>
                <w:div w:id="1888030363">
                  <w:marLeft w:val="0"/>
                  <w:marRight w:val="0"/>
                  <w:marTop w:val="0"/>
                  <w:marBottom w:val="0"/>
                  <w:divBdr>
                    <w:top w:val="none" w:sz="0" w:space="0" w:color="auto"/>
                    <w:left w:val="none" w:sz="0" w:space="0" w:color="auto"/>
                    <w:bottom w:val="none" w:sz="0" w:space="0" w:color="auto"/>
                    <w:right w:val="none" w:sz="0" w:space="0" w:color="auto"/>
                  </w:divBdr>
                </w:div>
                <w:div w:id="1895316160">
                  <w:marLeft w:val="0"/>
                  <w:marRight w:val="0"/>
                  <w:marTop w:val="0"/>
                  <w:marBottom w:val="0"/>
                  <w:divBdr>
                    <w:top w:val="none" w:sz="0" w:space="0" w:color="auto"/>
                    <w:left w:val="none" w:sz="0" w:space="0" w:color="auto"/>
                    <w:bottom w:val="none" w:sz="0" w:space="0" w:color="auto"/>
                    <w:right w:val="none" w:sz="0" w:space="0" w:color="auto"/>
                  </w:divBdr>
                </w:div>
                <w:div w:id="1987078323">
                  <w:marLeft w:val="0"/>
                  <w:marRight w:val="0"/>
                  <w:marTop w:val="0"/>
                  <w:marBottom w:val="0"/>
                  <w:divBdr>
                    <w:top w:val="none" w:sz="0" w:space="0" w:color="auto"/>
                    <w:left w:val="none" w:sz="0" w:space="0" w:color="auto"/>
                    <w:bottom w:val="none" w:sz="0" w:space="0" w:color="auto"/>
                    <w:right w:val="none" w:sz="0" w:space="0" w:color="auto"/>
                  </w:divBdr>
                </w:div>
                <w:div w:id="1988656651">
                  <w:marLeft w:val="0"/>
                  <w:marRight w:val="0"/>
                  <w:marTop w:val="0"/>
                  <w:marBottom w:val="0"/>
                  <w:divBdr>
                    <w:top w:val="none" w:sz="0" w:space="0" w:color="auto"/>
                    <w:left w:val="none" w:sz="0" w:space="0" w:color="auto"/>
                    <w:bottom w:val="none" w:sz="0" w:space="0" w:color="auto"/>
                    <w:right w:val="none" w:sz="0" w:space="0" w:color="auto"/>
                  </w:divBdr>
                </w:div>
                <w:div w:id="2002926622">
                  <w:marLeft w:val="0"/>
                  <w:marRight w:val="0"/>
                  <w:marTop w:val="0"/>
                  <w:marBottom w:val="0"/>
                  <w:divBdr>
                    <w:top w:val="none" w:sz="0" w:space="0" w:color="auto"/>
                    <w:left w:val="none" w:sz="0" w:space="0" w:color="auto"/>
                    <w:bottom w:val="none" w:sz="0" w:space="0" w:color="auto"/>
                    <w:right w:val="none" w:sz="0" w:space="0" w:color="auto"/>
                  </w:divBdr>
                </w:div>
                <w:div w:id="2036224585">
                  <w:marLeft w:val="0"/>
                  <w:marRight w:val="0"/>
                  <w:marTop w:val="0"/>
                  <w:marBottom w:val="0"/>
                  <w:divBdr>
                    <w:top w:val="none" w:sz="0" w:space="0" w:color="auto"/>
                    <w:left w:val="none" w:sz="0" w:space="0" w:color="auto"/>
                    <w:bottom w:val="none" w:sz="0" w:space="0" w:color="auto"/>
                    <w:right w:val="none" w:sz="0" w:space="0" w:color="auto"/>
                  </w:divBdr>
                </w:div>
                <w:div w:id="2040659997">
                  <w:marLeft w:val="0"/>
                  <w:marRight w:val="0"/>
                  <w:marTop w:val="0"/>
                  <w:marBottom w:val="0"/>
                  <w:divBdr>
                    <w:top w:val="none" w:sz="0" w:space="0" w:color="auto"/>
                    <w:left w:val="none" w:sz="0" w:space="0" w:color="auto"/>
                    <w:bottom w:val="none" w:sz="0" w:space="0" w:color="auto"/>
                    <w:right w:val="none" w:sz="0" w:space="0" w:color="auto"/>
                  </w:divBdr>
                </w:div>
                <w:div w:id="2045708992">
                  <w:marLeft w:val="0"/>
                  <w:marRight w:val="0"/>
                  <w:marTop w:val="0"/>
                  <w:marBottom w:val="0"/>
                  <w:divBdr>
                    <w:top w:val="none" w:sz="0" w:space="0" w:color="auto"/>
                    <w:left w:val="none" w:sz="0" w:space="0" w:color="auto"/>
                    <w:bottom w:val="none" w:sz="0" w:space="0" w:color="auto"/>
                    <w:right w:val="none" w:sz="0" w:space="0" w:color="auto"/>
                  </w:divBdr>
                </w:div>
                <w:div w:id="2053723323">
                  <w:marLeft w:val="0"/>
                  <w:marRight w:val="0"/>
                  <w:marTop w:val="0"/>
                  <w:marBottom w:val="0"/>
                  <w:divBdr>
                    <w:top w:val="none" w:sz="0" w:space="0" w:color="auto"/>
                    <w:left w:val="none" w:sz="0" w:space="0" w:color="auto"/>
                    <w:bottom w:val="none" w:sz="0" w:space="0" w:color="auto"/>
                    <w:right w:val="none" w:sz="0" w:space="0" w:color="auto"/>
                  </w:divBdr>
                </w:div>
                <w:div w:id="2062708063">
                  <w:marLeft w:val="0"/>
                  <w:marRight w:val="0"/>
                  <w:marTop w:val="0"/>
                  <w:marBottom w:val="0"/>
                  <w:divBdr>
                    <w:top w:val="none" w:sz="0" w:space="0" w:color="auto"/>
                    <w:left w:val="none" w:sz="0" w:space="0" w:color="auto"/>
                    <w:bottom w:val="none" w:sz="0" w:space="0" w:color="auto"/>
                    <w:right w:val="none" w:sz="0" w:space="0" w:color="auto"/>
                  </w:divBdr>
                </w:div>
                <w:div w:id="2104448250">
                  <w:marLeft w:val="0"/>
                  <w:marRight w:val="0"/>
                  <w:marTop w:val="0"/>
                  <w:marBottom w:val="0"/>
                  <w:divBdr>
                    <w:top w:val="none" w:sz="0" w:space="0" w:color="auto"/>
                    <w:left w:val="none" w:sz="0" w:space="0" w:color="auto"/>
                    <w:bottom w:val="none" w:sz="0" w:space="0" w:color="auto"/>
                    <w:right w:val="none" w:sz="0" w:space="0" w:color="auto"/>
                  </w:divBdr>
                </w:div>
                <w:div w:id="2108695430">
                  <w:marLeft w:val="0"/>
                  <w:marRight w:val="0"/>
                  <w:marTop w:val="0"/>
                  <w:marBottom w:val="0"/>
                  <w:divBdr>
                    <w:top w:val="none" w:sz="0" w:space="0" w:color="auto"/>
                    <w:left w:val="none" w:sz="0" w:space="0" w:color="auto"/>
                    <w:bottom w:val="none" w:sz="0" w:space="0" w:color="auto"/>
                    <w:right w:val="none" w:sz="0" w:space="0" w:color="auto"/>
                  </w:divBdr>
                </w:div>
                <w:div w:id="2128507191">
                  <w:marLeft w:val="0"/>
                  <w:marRight w:val="0"/>
                  <w:marTop w:val="0"/>
                  <w:marBottom w:val="0"/>
                  <w:divBdr>
                    <w:top w:val="none" w:sz="0" w:space="0" w:color="auto"/>
                    <w:left w:val="none" w:sz="0" w:space="0" w:color="auto"/>
                    <w:bottom w:val="none" w:sz="0" w:space="0" w:color="auto"/>
                    <w:right w:val="none" w:sz="0" w:space="0" w:color="auto"/>
                  </w:divBdr>
                </w:div>
                <w:div w:id="21422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8">
          <w:marLeft w:val="0"/>
          <w:marRight w:val="0"/>
          <w:marTop w:val="0"/>
          <w:marBottom w:val="0"/>
          <w:divBdr>
            <w:top w:val="none" w:sz="0" w:space="0" w:color="auto"/>
            <w:left w:val="none" w:sz="0" w:space="0" w:color="auto"/>
            <w:bottom w:val="none" w:sz="0" w:space="0" w:color="auto"/>
            <w:right w:val="none" w:sz="0" w:space="0" w:color="auto"/>
          </w:divBdr>
          <w:divsChild>
            <w:div w:id="62803123">
              <w:marLeft w:val="0"/>
              <w:marRight w:val="0"/>
              <w:marTop w:val="0"/>
              <w:marBottom w:val="0"/>
              <w:divBdr>
                <w:top w:val="none" w:sz="0" w:space="0" w:color="auto"/>
                <w:left w:val="none" w:sz="0" w:space="0" w:color="auto"/>
                <w:bottom w:val="none" w:sz="0" w:space="0" w:color="auto"/>
                <w:right w:val="none" w:sz="0" w:space="0" w:color="auto"/>
              </w:divBdr>
              <w:divsChild>
                <w:div w:id="7951093">
                  <w:marLeft w:val="0"/>
                  <w:marRight w:val="0"/>
                  <w:marTop w:val="0"/>
                  <w:marBottom w:val="0"/>
                  <w:divBdr>
                    <w:top w:val="none" w:sz="0" w:space="0" w:color="auto"/>
                    <w:left w:val="none" w:sz="0" w:space="0" w:color="auto"/>
                    <w:bottom w:val="none" w:sz="0" w:space="0" w:color="auto"/>
                    <w:right w:val="none" w:sz="0" w:space="0" w:color="auto"/>
                  </w:divBdr>
                </w:div>
                <w:div w:id="37244477">
                  <w:marLeft w:val="0"/>
                  <w:marRight w:val="0"/>
                  <w:marTop w:val="0"/>
                  <w:marBottom w:val="0"/>
                  <w:divBdr>
                    <w:top w:val="none" w:sz="0" w:space="0" w:color="auto"/>
                    <w:left w:val="none" w:sz="0" w:space="0" w:color="auto"/>
                    <w:bottom w:val="none" w:sz="0" w:space="0" w:color="auto"/>
                    <w:right w:val="none" w:sz="0" w:space="0" w:color="auto"/>
                  </w:divBdr>
                </w:div>
                <w:div w:id="38746120">
                  <w:marLeft w:val="0"/>
                  <w:marRight w:val="0"/>
                  <w:marTop w:val="0"/>
                  <w:marBottom w:val="0"/>
                  <w:divBdr>
                    <w:top w:val="none" w:sz="0" w:space="0" w:color="auto"/>
                    <w:left w:val="none" w:sz="0" w:space="0" w:color="auto"/>
                    <w:bottom w:val="none" w:sz="0" w:space="0" w:color="auto"/>
                    <w:right w:val="none" w:sz="0" w:space="0" w:color="auto"/>
                  </w:divBdr>
                </w:div>
                <w:div w:id="38828324">
                  <w:marLeft w:val="0"/>
                  <w:marRight w:val="0"/>
                  <w:marTop w:val="0"/>
                  <w:marBottom w:val="0"/>
                  <w:divBdr>
                    <w:top w:val="none" w:sz="0" w:space="0" w:color="auto"/>
                    <w:left w:val="none" w:sz="0" w:space="0" w:color="auto"/>
                    <w:bottom w:val="none" w:sz="0" w:space="0" w:color="auto"/>
                    <w:right w:val="none" w:sz="0" w:space="0" w:color="auto"/>
                  </w:divBdr>
                </w:div>
                <w:div w:id="60367174">
                  <w:marLeft w:val="0"/>
                  <w:marRight w:val="0"/>
                  <w:marTop w:val="0"/>
                  <w:marBottom w:val="0"/>
                  <w:divBdr>
                    <w:top w:val="none" w:sz="0" w:space="0" w:color="auto"/>
                    <w:left w:val="none" w:sz="0" w:space="0" w:color="auto"/>
                    <w:bottom w:val="none" w:sz="0" w:space="0" w:color="auto"/>
                    <w:right w:val="none" w:sz="0" w:space="0" w:color="auto"/>
                  </w:divBdr>
                </w:div>
                <w:div w:id="67119577">
                  <w:marLeft w:val="0"/>
                  <w:marRight w:val="0"/>
                  <w:marTop w:val="0"/>
                  <w:marBottom w:val="0"/>
                  <w:divBdr>
                    <w:top w:val="none" w:sz="0" w:space="0" w:color="auto"/>
                    <w:left w:val="none" w:sz="0" w:space="0" w:color="auto"/>
                    <w:bottom w:val="none" w:sz="0" w:space="0" w:color="auto"/>
                    <w:right w:val="none" w:sz="0" w:space="0" w:color="auto"/>
                  </w:divBdr>
                </w:div>
                <w:div w:id="69237545">
                  <w:marLeft w:val="0"/>
                  <w:marRight w:val="0"/>
                  <w:marTop w:val="0"/>
                  <w:marBottom w:val="0"/>
                  <w:divBdr>
                    <w:top w:val="none" w:sz="0" w:space="0" w:color="auto"/>
                    <w:left w:val="none" w:sz="0" w:space="0" w:color="auto"/>
                    <w:bottom w:val="none" w:sz="0" w:space="0" w:color="auto"/>
                    <w:right w:val="none" w:sz="0" w:space="0" w:color="auto"/>
                  </w:divBdr>
                </w:div>
                <w:div w:id="87235319">
                  <w:marLeft w:val="0"/>
                  <w:marRight w:val="0"/>
                  <w:marTop w:val="0"/>
                  <w:marBottom w:val="0"/>
                  <w:divBdr>
                    <w:top w:val="none" w:sz="0" w:space="0" w:color="auto"/>
                    <w:left w:val="none" w:sz="0" w:space="0" w:color="auto"/>
                    <w:bottom w:val="none" w:sz="0" w:space="0" w:color="auto"/>
                    <w:right w:val="none" w:sz="0" w:space="0" w:color="auto"/>
                  </w:divBdr>
                </w:div>
                <w:div w:id="130291656">
                  <w:marLeft w:val="0"/>
                  <w:marRight w:val="0"/>
                  <w:marTop w:val="0"/>
                  <w:marBottom w:val="0"/>
                  <w:divBdr>
                    <w:top w:val="none" w:sz="0" w:space="0" w:color="auto"/>
                    <w:left w:val="none" w:sz="0" w:space="0" w:color="auto"/>
                    <w:bottom w:val="none" w:sz="0" w:space="0" w:color="auto"/>
                    <w:right w:val="none" w:sz="0" w:space="0" w:color="auto"/>
                  </w:divBdr>
                </w:div>
                <w:div w:id="139856064">
                  <w:marLeft w:val="0"/>
                  <w:marRight w:val="0"/>
                  <w:marTop w:val="0"/>
                  <w:marBottom w:val="0"/>
                  <w:divBdr>
                    <w:top w:val="none" w:sz="0" w:space="0" w:color="auto"/>
                    <w:left w:val="none" w:sz="0" w:space="0" w:color="auto"/>
                    <w:bottom w:val="none" w:sz="0" w:space="0" w:color="auto"/>
                    <w:right w:val="none" w:sz="0" w:space="0" w:color="auto"/>
                  </w:divBdr>
                </w:div>
                <w:div w:id="146409906">
                  <w:marLeft w:val="0"/>
                  <w:marRight w:val="0"/>
                  <w:marTop w:val="0"/>
                  <w:marBottom w:val="0"/>
                  <w:divBdr>
                    <w:top w:val="none" w:sz="0" w:space="0" w:color="auto"/>
                    <w:left w:val="none" w:sz="0" w:space="0" w:color="auto"/>
                    <w:bottom w:val="none" w:sz="0" w:space="0" w:color="auto"/>
                    <w:right w:val="none" w:sz="0" w:space="0" w:color="auto"/>
                  </w:divBdr>
                </w:div>
                <w:div w:id="159976794">
                  <w:marLeft w:val="0"/>
                  <w:marRight w:val="0"/>
                  <w:marTop w:val="0"/>
                  <w:marBottom w:val="0"/>
                  <w:divBdr>
                    <w:top w:val="none" w:sz="0" w:space="0" w:color="auto"/>
                    <w:left w:val="none" w:sz="0" w:space="0" w:color="auto"/>
                    <w:bottom w:val="none" w:sz="0" w:space="0" w:color="auto"/>
                    <w:right w:val="none" w:sz="0" w:space="0" w:color="auto"/>
                  </w:divBdr>
                </w:div>
                <w:div w:id="178667781">
                  <w:marLeft w:val="0"/>
                  <w:marRight w:val="0"/>
                  <w:marTop w:val="0"/>
                  <w:marBottom w:val="0"/>
                  <w:divBdr>
                    <w:top w:val="none" w:sz="0" w:space="0" w:color="auto"/>
                    <w:left w:val="none" w:sz="0" w:space="0" w:color="auto"/>
                    <w:bottom w:val="none" w:sz="0" w:space="0" w:color="auto"/>
                    <w:right w:val="none" w:sz="0" w:space="0" w:color="auto"/>
                  </w:divBdr>
                </w:div>
                <w:div w:id="183787051">
                  <w:marLeft w:val="0"/>
                  <w:marRight w:val="0"/>
                  <w:marTop w:val="0"/>
                  <w:marBottom w:val="0"/>
                  <w:divBdr>
                    <w:top w:val="none" w:sz="0" w:space="0" w:color="auto"/>
                    <w:left w:val="none" w:sz="0" w:space="0" w:color="auto"/>
                    <w:bottom w:val="none" w:sz="0" w:space="0" w:color="auto"/>
                    <w:right w:val="none" w:sz="0" w:space="0" w:color="auto"/>
                  </w:divBdr>
                </w:div>
                <w:div w:id="217061310">
                  <w:marLeft w:val="0"/>
                  <w:marRight w:val="0"/>
                  <w:marTop w:val="0"/>
                  <w:marBottom w:val="0"/>
                  <w:divBdr>
                    <w:top w:val="none" w:sz="0" w:space="0" w:color="auto"/>
                    <w:left w:val="none" w:sz="0" w:space="0" w:color="auto"/>
                    <w:bottom w:val="none" w:sz="0" w:space="0" w:color="auto"/>
                    <w:right w:val="none" w:sz="0" w:space="0" w:color="auto"/>
                  </w:divBdr>
                </w:div>
                <w:div w:id="241066698">
                  <w:marLeft w:val="0"/>
                  <w:marRight w:val="0"/>
                  <w:marTop w:val="0"/>
                  <w:marBottom w:val="0"/>
                  <w:divBdr>
                    <w:top w:val="none" w:sz="0" w:space="0" w:color="auto"/>
                    <w:left w:val="none" w:sz="0" w:space="0" w:color="auto"/>
                    <w:bottom w:val="none" w:sz="0" w:space="0" w:color="auto"/>
                    <w:right w:val="none" w:sz="0" w:space="0" w:color="auto"/>
                  </w:divBdr>
                </w:div>
                <w:div w:id="258954959">
                  <w:marLeft w:val="0"/>
                  <w:marRight w:val="0"/>
                  <w:marTop w:val="0"/>
                  <w:marBottom w:val="0"/>
                  <w:divBdr>
                    <w:top w:val="none" w:sz="0" w:space="0" w:color="auto"/>
                    <w:left w:val="none" w:sz="0" w:space="0" w:color="auto"/>
                    <w:bottom w:val="none" w:sz="0" w:space="0" w:color="auto"/>
                    <w:right w:val="none" w:sz="0" w:space="0" w:color="auto"/>
                  </w:divBdr>
                </w:div>
                <w:div w:id="284822200">
                  <w:marLeft w:val="0"/>
                  <w:marRight w:val="0"/>
                  <w:marTop w:val="0"/>
                  <w:marBottom w:val="0"/>
                  <w:divBdr>
                    <w:top w:val="none" w:sz="0" w:space="0" w:color="auto"/>
                    <w:left w:val="none" w:sz="0" w:space="0" w:color="auto"/>
                    <w:bottom w:val="none" w:sz="0" w:space="0" w:color="auto"/>
                    <w:right w:val="none" w:sz="0" w:space="0" w:color="auto"/>
                  </w:divBdr>
                </w:div>
                <w:div w:id="290793627">
                  <w:marLeft w:val="0"/>
                  <w:marRight w:val="0"/>
                  <w:marTop w:val="0"/>
                  <w:marBottom w:val="0"/>
                  <w:divBdr>
                    <w:top w:val="none" w:sz="0" w:space="0" w:color="auto"/>
                    <w:left w:val="none" w:sz="0" w:space="0" w:color="auto"/>
                    <w:bottom w:val="none" w:sz="0" w:space="0" w:color="auto"/>
                    <w:right w:val="none" w:sz="0" w:space="0" w:color="auto"/>
                  </w:divBdr>
                </w:div>
                <w:div w:id="309018865">
                  <w:marLeft w:val="0"/>
                  <w:marRight w:val="0"/>
                  <w:marTop w:val="0"/>
                  <w:marBottom w:val="0"/>
                  <w:divBdr>
                    <w:top w:val="none" w:sz="0" w:space="0" w:color="auto"/>
                    <w:left w:val="none" w:sz="0" w:space="0" w:color="auto"/>
                    <w:bottom w:val="none" w:sz="0" w:space="0" w:color="auto"/>
                    <w:right w:val="none" w:sz="0" w:space="0" w:color="auto"/>
                  </w:divBdr>
                </w:div>
                <w:div w:id="336159633">
                  <w:marLeft w:val="0"/>
                  <w:marRight w:val="0"/>
                  <w:marTop w:val="0"/>
                  <w:marBottom w:val="0"/>
                  <w:divBdr>
                    <w:top w:val="none" w:sz="0" w:space="0" w:color="auto"/>
                    <w:left w:val="none" w:sz="0" w:space="0" w:color="auto"/>
                    <w:bottom w:val="none" w:sz="0" w:space="0" w:color="auto"/>
                    <w:right w:val="none" w:sz="0" w:space="0" w:color="auto"/>
                  </w:divBdr>
                </w:div>
                <w:div w:id="346323459">
                  <w:marLeft w:val="0"/>
                  <w:marRight w:val="0"/>
                  <w:marTop w:val="0"/>
                  <w:marBottom w:val="0"/>
                  <w:divBdr>
                    <w:top w:val="none" w:sz="0" w:space="0" w:color="auto"/>
                    <w:left w:val="none" w:sz="0" w:space="0" w:color="auto"/>
                    <w:bottom w:val="none" w:sz="0" w:space="0" w:color="auto"/>
                    <w:right w:val="none" w:sz="0" w:space="0" w:color="auto"/>
                  </w:divBdr>
                </w:div>
                <w:div w:id="355278306">
                  <w:marLeft w:val="0"/>
                  <w:marRight w:val="0"/>
                  <w:marTop w:val="0"/>
                  <w:marBottom w:val="0"/>
                  <w:divBdr>
                    <w:top w:val="none" w:sz="0" w:space="0" w:color="auto"/>
                    <w:left w:val="none" w:sz="0" w:space="0" w:color="auto"/>
                    <w:bottom w:val="none" w:sz="0" w:space="0" w:color="auto"/>
                    <w:right w:val="none" w:sz="0" w:space="0" w:color="auto"/>
                  </w:divBdr>
                </w:div>
                <w:div w:id="366830187">
                  <w:marLeft w:val="0"/>
                  <w:marRight w:val="0"/>
                  <w:marTop w:val="0"/>
                  <w:marBottom w:val="0"/>
                  <w:divBdr>
                    <w:top w:val="none" w:sz="0" w:space="0" w:color="auto"/>
                    <w:left w:val="none" w:sz="0" w:space="0" w:color="auto"/>
                    <w:bottom w:val="none" w:sz="0" w:space="0" w:color="auto"/>
                    <w:right w:val="none" w:sz="0" w:space="0" w:color="auto"/>
                  </w:divBdr>
                </w:div>
                <w:div w:id="367142994">
                  <w:marLeft w:val="0"/>
                  <w:marRight w:val="0"/>
                  <w:marTop w:val="0"/>
                  <w:marBottom w:val="0"/>
                  <w:divBdr>
                    <w:top w:val="none" w:sz="0" w:space="0" w:color="auto"/>
                    <w:left w:val="none" w:sz="0" w:space="0" w:color="auto"/>
                    <w:bottom w:val="none" w:sz="0" w:space="0" w:color="auto"/>
                    <w:right w:val="none" w:sz="0" w:space="0" w:color="auto"/>
                  </w:divBdr>
                </w:div>
                <w:div w:id="382338161">
                  <w:marLeft w:val="0"/>
                  <w:marRight w:val="0"/>
                  <w:marTop w:val="0"/>
                  <w:marBottom w:val="0"/>
                  <w:divBdr>
                    <w:top w:val="none" w:sz="0" w:space="0" w:color="auto"/>
                    <w:left w:val="none" w:sz="0" w:space="0" w:color="auto"/>
                    <w:bottom w:val="none" w:sz="0" w:space="0" w:color="auto"/>
                    <w:right w:val="none" w:sz="0" w:space="0" w:color="auto"/>
                  </w:divBdr>
                </w:div>
                <w:div w:id="401998058">
                  <w:marLeft w:val="0"/>
                  <w:marRight w:val="0"/>
                  <w:marTop w:val="0"/>
                  <w:marBottom w:val="0"/>
                  <w:divBdr>
                    <w:top w:val="none" w:sz="0" w:space="0" w:color="auto"/>
                    <w:left w:val="none" w:sz="0" w:space="0" w:color="auto"/>
                    <w:bottom w:val="none" w:sz="0" w:space="0" w:color="auto"/>
                    <w:right w:val="none" w:sz="0" w:space="0" w:color="auto"/>
                  </w:divBdr>
                </w:div>
                <w:div w:id="421072604">
                  <w:marLeft w:val="0"/>
                  <w:marRight w:val="0"/>
                  <w:marTop w:val="0"/>
                  <w:marBottom w:val="0"/>
                  <w:divBdr>
                    <w:top w:val="none" w:sz="0" w:space="0" w:color="auto"/>
                    <w:left w:val="none" w:sz="0" w:space="0" w:color="auto"/>
                    <w:bottom w:val="none" w:sz="0" w:space="0" w:color="auto"/>
                    <w:right w:val="none" w:sz="0" w:space="0" w:color="auto"/>
                  </w:divBdr>
                </w:div>
                <w:div w:id="446580017">
                  <w:marLeft w:val="0"/>
                  <w:marRight w:val="0"/>
                  <w:marTop w:val="0"/>
                  <w:marBottom w:val="0"/>
                  <w:divBdr>
                    <w:top w:val="none" w:sz="0" w:space="0" w:color="auto"/>
                    <w:left w:val="none" w:sz="0" w:space="0" w:color="auto"/>
                    <w:bottom w:val="none" w:sz="0" w:space="0" w:color="auto"/>
                    <w:right w:val="none" w:sz="0" w:space="0" w:color="auto"/>
                  </w:divBdr>
                </w:div>
                <w:div w:id="446628139">
                  <w:marLeft w:val="0"/>
                  <w:marRight w:val="0"/>
                  <w:marTop w:val="0"/>
                  <w:marBottom w:val="0"/>
                  <w:divBdr>
                    <w:top w:val="none" w:sz="0" w:space="0" w:color="auto"/>
                    <w:left w:val="none" w:sz="0" w:space="0" w:color="auto"/>
                    <w:bottom w:val="none" w:sz="0" w:space="0" w:color="auto"/>
                    <w:right w:val="none" w:sz="0" w:space="0" w:color="auto"/>
                  </w:divBdr>
                </w:div>
                <w:div w:id="450976303">
                  <w:marLeft w:val="0"/>
                  <w:marRight w:val="0"/>
                  <w:marTop w:val="0"/>
                  <w:marBottom w:val="0"/>
                  <w:divBdr>
                    <w:top w:val="none" w:sz="0" w:space="0" w:color="auto"/>
                    <w:left w:val="none" w:sz="0" w:space="0" w:color="auto"/>
                    <w:bottom w:val="none" w:sz="0" w:space="0" w:color="auto"/>
                    <w:right w:val="none" w:sz="0" w:space="0" w:color="auto"/>
                  </w:divBdr>
                </w:div>
                <w:div w:id="570236623">
                  <w:marLeft w:val="0"/>
                  <w:marRight w:val="0"/>
                  <w:marTop w:val="0"/>
                  <w:marBottom w:val="0"/>
                  <w:divBdr>
                    <w:top w:val="none" w:sz="0" w:space="0" w:color="auto"/>
                    <w:left w:val="none" w:sz="0" w:space="0" w:color="auto"/>
                    <w:bottom w:val="none" w:sz="0" w:space="0" w:color="auto"/>
                    <w:right w:val="none" w:sz="0" w:space="0" w:color="auto"/>
                  </w:divBdr>
                </w:div>
                <w:div w:id="570895568">
                  <w:marLeft w:val="0"/>
                  <w:marRight w:val="0"/>
                  <w:marTop w:val="0"/>
                  <w:marBottom w:val="0"/>
                  <w:divBdr>
                    <w:top w:val="none" w:sz="0" w:space="0" w:color="auto"/>
                    <w:left w:val="none" w:sz="0" w:space="0" w:color="auto"/>
                    <w:bottom w:val="none" w:sz="0" w:space="0" w:color="auto"/>
                    <w:right w:val="none" w:sz="0" w:space="0" w:color="auto"/>
                  </w:divBdr>
                </w:div>
                <w:div w:id="616184510">
                  <w:marLeft w:val="0"/>
                  <w:marRight w:val="0"/>
                  <w:marTop w:val="0"/>
                  <w:marBottom w:val="0"/>
                  <w:divBdr>
                    <w:top w:val="none" w:sz="0" w:space="0" w:color="auto"/>
                    <w:left w:val="none" w:sz="0" w:space="0" w:color="auto"/>
                    <w:bottom w:val="none" w:sz="0" w:space="0" w:color="auto"/>
                    <w:right w:val="none" w:sz="0" w:space="0" w:color="auto"/>
                  </w:divBdr>
                </w:div>
                <w:div w:id="629440382">
                  <w:marLeft w:val="0"/>
                  <w:marRight w:val="0"/>
                  <w:marTop w:val="0"/>
                  <w:marBottom w:val="0"/>
                  <w:divBdr>
                    <w:top w:val="none" w:sz="0" w:space="0" w:color="auto"/>
                    <w:left w:val="none" w:sz="0" w:space="0" w:color="auto"/>
                    <w:bottom w:val="none" w:sz="0" w:space="0" w:color="auto"/>
                    <w:right w:val="none" w:sz="0" w:space="0" w:color="auto"/>
                  </w:divBdr>
                </w:div>
                <w:div w:id="645547161">
                  <w:marLeft w:val="0"/>
                  <w:marRight w:val="0"/>
                  <w:marTop w:val="0"/>
                  <w:marBottom w:val="0"/>
                  <w:divBdr>
                    <w:top w:val="none" w:sz="0" w:space="0" w:color="auto"/>
                    <w:left w:val="none" w:sz="0" w:space="0" w:color="auto"/>
                    <w:bottom w:val="none" w:sz="0" w:space="0" w:color="auto"/>
                    <w:right w:val="none" w:sz="0" w:space="0" w:color="auto"/>
                  </w:divBdr>
                </w:div>
                <w:div w:id="670256473">
                  <w:marLeft w:val="0"/>
                  <w:marRight w:val="0"/>
                  <w:marTop w:val="0"/>
                  <w:marBottom w:val="0"/>
                  <w:divBdr>
                    <w:top w:val="none" w:sz="0" w:space="0" w:color="auto"/>
                    <w:left w:val="none" w:sz="0" w:space="0" w:color="auto"/>
                    <w:bottom w:val="none" w:sz="0" w:space="0" w:color="auto"/>
                    <w:right w:val="none" w:sz="0" w:space="0" w:color="auto"/>
                  </w:divBdr>
                </w:div>
                <w:div w:id="671645428">
                  <w:marLeft w:val="0"/>
                  <w:marRight w:val="0"/>
                  <w:marTop w:val="0"/>
                  <w:marBottom w:val="0"/>
                  <w:divBdr>
                    <w:top w:val="none" w:sz="0" w:space="0" w:color="auto"/>
                    <w:left w:val="none" w:sz="0" w:space="0" w:color="auto"/>
                    <w:bottom w:val="none" w:sz="0" w:space="0" w:color="auto"/>
                    <w:right w:val="none" w:sz="0" w:space="0" w:color="auto"/>
                  </w:divBdr>
                </w:div>
                <w:div w:id="686054886">
                  <w:marLeft w:val="0"/>
                  <w:marRight w:val="0"/>
                  <w:marTop w:val="0"/>
                  <w:marBottom w:val="0"/>
                  <w:divBdr>
                    <w:top w:val="none" w:sz="0" w:space="0" w:color="auto"/>
                    <w:left w:val="none" w:sz="0" w:space="0" w:color="auto"/>
                    <w:bottom w:val="none" w:sz="0" w:space="0" w:color="auto"/>
                    <w:right w:val="none" w:sz="0" w:space="0" w:color="auto"/>
                  </w:divBdr>
                </w:div>
                <w:div w:id="687294044">
                  <w:marLeft w:val="0"/>
                  <w:marRight w:val="0"/>
                  <w:marTop w:val="0"/>
                  <w:marBottom w:val="0"/>
                  <w:divBdr>
                    <w:top w:val="none" w:sz="0" w:space="0" w:color="auto"/>
                    <w:left w:val="none" w:sz="0" w:space="0" w:color="auto"/>
                    <w:bottom w:val="none" w:sz="0" w:space="0" w:color="auto"/>
                    <w:right w:val="none" w:sz="0" w:space="0" w:color="auto"/>
                  </w:divBdr>
                </w:div>
                <w:div w:id="702512805">
                  <w:marLeft w:val="0"/>
                  <w:marRight w:val="0"/>
                  <w:marTop w:val="0"/>
                  <w:marBottom w:val="0"/>
                  <w:divBdr>
                    <w:top w:val="none" w:sz="0" w:space="0" w:color="auto"/>
                    <w:left w:val="none" w:sz="0" w:space="0" w:color="auto"/>
                    <w:bottom w:val="none" w:sz="0" w:space="0" w:color="auto"/>
                    <w:right w:val="none" w:sz="0" w:space="0" w:color="auto"/>
                  </w:divBdr>
                </w:div>
                <w:div w:id="718170678">
                  <w:marLeft w:val="0"/>
                  <w:marRight w:val="0"/>
                  <w:marTop w:val="0"/>
                  <w:marBottom w:val="0"/>
                  <w:divBdr>
                    <w:top w:val="none" w:sz="0" w:space="0" w:color="auto"/>
                    <w:left w:val="none" w:sz="0" w:space="0" w:color="auto"/>
                    <w:bottom w:val="none" w:sz="0" w:space="0" w:color="auto"/>
                    <w:right w:val="none" w:sz="0" w:space="0" w:color="auto"/>
                  </w:divBdr>
                </w:div>
                <w:div w:id="737286396">
                  <w:marLeft w:val="0"/>
                  <w:marRight w:val="0"/>
                  <w:marTop w:val="0"/>
                  <w:marBottom w:val="0"/>
                  <w:divBdr>
                    <w:top w:val="none" w:sz="0" w:space="0" w:color="auto"/>
                    <w:left w:val="none" w:sz="0" w:space="0" w:color="auto"/>
                    <w:bottom w:val="none" w:sz="0" w:space="0" w:color="auto"/>
                    <w:right w:val="none" w:sz="0" w:space="0" w:color="auto"/>
                  </w:divBdr>
                </w:div>
                <w:div w:id="787892232">
                  <w:marLeft w:val="0"/>
                  <w:marRight w:val="0"/>
                  <w:marTop w:val="0"/>
                  <w:marBottom w:val="0"/>
                  <w:divBdr>
                    <w:top w:val="none" w:sz="0" w:space="0" w:color="auto"/>
                    <w:left w:val="none" w:sz="0" w:space="0" w:color="auto"/>
                    <w:bottom w:val="none" w:sz="0" w:space="0" w:color="auto"/>
                    <w:right w:val="none" w:sz="0" w:space="0" w:color="auto"/>
                  </w:divBdr>
                </w:div>
                <w:div w:id="809860862">
                  <w:marLeft w:val="0"/>
                  <w:marRight w:val="0"/>
                  <w:marTop w:val="0"/>
                  <w:marBottom w:val="0"/>
                  <w:divBdr>
                    <w:top w:val="none" w:sz="0" w:space="0" w:color="auto"/>
                    <w:left w:val="none" w:sz="0" w:space="0" w:color="auto"/>
                    <w:bottom w:val="none" w:sz="0" w:space="0" w:color="auto"/>
                    <w:right w:val="none" w:sz="0" w:space="0" w:color="auto"/>
                  </w:divBdr>
                </w:div>
                <w:div w:id="845361787">
                  <w:marLeft w:val="0"/>
                  <w:marRight w:val="0"/>
                  <w:marTop w:val="0"/>
                  <w:marBottom w:val="0"/>
                  <w:divBdr>
                    <w:top w:val="none" w:sz="0" w:space="0" w:color="auto"/>
                    <w:left w:val="none" w:sz="0" w:space="0" w:color="auto"/>
                    <w:bottom w:val="none" w:sz="0" w:space="0" w:color="auto"/>
                    <w:right w:val="none" w:sz="0" w:space="0" w:color="auto"/>
                  </w:divBdr>
                </w:div>
                <w:div w:id="845897769">
                  <w:marLeft w:val="0"/>
                  <w:marRight w:val="0"/>
                  <w:marTop w:val="0"/>
                  <w:marBottom w:val="0"/>
                  <w:divBdr>
                    <w:top w:val="none" w:sz="0" w:space="0" w:color="auto"/>
                    <w:left w:val="none" w:sz="0" w:space="0" w:color="auto"/>
                    <w:bottom w:val="none" w:sz="0" w:space="0" w:color="auto"/>
                    <w:right w:val="none" w:sz="0" w:space="0" w:color="auto"/>
                  </w:divBdr>
                </w:div>
                <w:div w:id="864253484">
                  <w:marLeft w:val="0"/>
                  <w:marRight w:val="0"/>
                  <w:marTop w:val="0"/>
                  <w:marBottom w:val="0"/>
                  <w:divBdr>
                    <w:top w:val="none" w:sz="0" w:space="0" w:color="auto"/>
                    <w:left w:val="none" w:sz="0" w:space="0" w:color="auto"/>
                    <w:bottom w:val="none" w:sz="0" w:space="0" w:color="auto"/>
                    <w:right w:val="none" w:sz="0" w:space="0" w:color="auto"/>
                  </w:divBdr>
                </w:div>
                <w:div w:id="891767048">
                  <w:marLeft w:val="0"/>
                  <w:marRight w:val="0"/>
                  <w:marTop w:val="0"/>
                  <w:marBottom w:val="0"/>
                  <w:divBdr>
                    <w:top w:val="none" w:sz="0" w:space="0" w:color="auto"/>
                    <w:left w:val="none" w:sz="0" w:space="0" w:color="auto"/>
                    <w:bottom w:val="none" w:sz="0" w:space="0" w:color="auto"/>
                    <w:right w:val="none" w:sz="0" w:space="0" w:color="auto"/>
                  </w:divBdr>
                </w:div>
                <w:div w:id="905185290">
                  <w:marLeft w:val="0"/>
                  <w:marRight w:val="0"/>
                  <w:marTop w:val="0"/>
                  <w:marBottom w:val="0"/>
                  <w:divBdr>
                    <w:top w:val="none" w:sz="0" w:space="0" w:color="auto"/>
                    <w:left w:val="none" w:sz="0" w:space="0" w:color="auto"/>
                    <w:bottom w:val="none" w:sz="0" w:space="0" w:color="auto"/>
                    <w:right w:val="none" w:sz="0" w:space="0" w:color="auto"/>
                  </w:divBdr>
                </w:div>
                <w:div w:id="924190441">
                  <w:marLeft w:val="0"/>
                  <w:marRight w:val="0"/>
                  <w:marTop w:val="0"/>
                  <w:marBottom w:val="0"/>
                  <w:divBdr>
                    <w:top w:val="none" w:sz="0" w:space="0" w:color="auto"/>
                    <w:left w:val="none" w:sz="0" w:space="0" w:color="auto"/>
                    <w:bottom w:val="none" w:sz="0" w:space="0" w:color="auto"/>
                    <w:right w:val="none" w:sz="0" w:space="0" w:color="auto"/>
                  </w:divBdr>
                </w:div>
                <w:div w:id="930090758">
                  <w:marLeft w:val="0"/>
                  <w:marRight w:val="0"/>
                  <w:marTop w:val="0"/>
                  <w:marBottom w:val="0"/>
                  <w:divBdr>
                    <w:top w:val="none" w:sz="0" w:space="0" w:color="auto"/>
                    <w:left w:val="none" w:sz="0" w:space="0" w:color="auto"/>
                    <w:bottom w:val="none" w:sz="0" w:space="0" w:color="auto"/>
                    <w:right w:val="none" w:sz="0" w:space="0" w:color="auto"/>
                  </w:divBdr>
                </w:div>
                <w:div w:id="940377888">
                  <w:marLeft w:val="0"/>
                  <w:marRight w:val="0"/>
                  <w:marTop w:val="0"/>
                  <w:marBottom w:val="0"/>
                  <w:divBdr>
                    <w:top w:val="none" w:sz="0" w:space="0" w:color="auto"/>
                    <w:left w:val="none" w:sz="0" w:space="0" w:color="auto"/>
                    <w:bottom w:val="none" w:sz="0" w:space="0" w:color="auto"/>
                    <w:right w:val="none" w:sz="0" w:space="0" w:color="auto"/>
                  </w:divBdr>
                </w:div>
                <w:div w:id="944312228">
                  <w:marLeft w:val="0"/>
                  <w:marRight w:val="0"/>
                  <w:marTop w:val="0"/>
                  <w:marBottom w:val="0"/>
                  <w:divBdr>
                    <w:top w:val="none" w:sz="0" w:space="0" w:color="auto"/>
                    <w:left w:val="none" w:sz="0" w:space="0" w:color="auto"/>
                    <w:bottom w:val="none" w:sz="0" w:space="0" w:color="auto"/>
                    <w:right w:val="none" w:sz="0" w:space="0" w:color="auto"/>
                  </w:divBdr>
                </w:div>
                <w:div w:id="951060287">
                  <w:marLeft w:val="0"/>
                  <w:marRight w:val="0"/>
                  <w:marTop w:val="0"/>
                  <w:marBottom w:val="0"/>
                  <w:divBdr>
                    <w:top w:val="none" w:sz="0" w:space="0" w:color="auto"/>
                    <w:left w:val="none" w:sz="0" w:space="0" w:color="auto"/>
                    <w:bottom w:val="none" w:sz="0" w:space="0" w:color="auto"/>
                    <w:right w:val="none" w:sz="0" w:space="0" w:color="auto"/>
                  </w:divBdr>
                </w:div>
                <w:div w:id="960842453">
                  <w:marLeft w:val="0"/>
                  <w:marRight w:val="0"/>
                  <w:marTop w:val="0"/>
                  <w:marBottom w:val="0"/>
                  <w:divBdr>
                    <w:top w:val="none" w:sz="0" w:space="0" w:color="auto"/>
                    <w:left w:val="none" w:sz="0" w:space="0" w:color="auto"/>
                    <w:bottom w:val="none" w:sz="0" w:space="0" w:color="auto"/>
                    <w:right w:val="none" w:sz="0" w:space="0" w:color="auto"/>
                  </w:divBdr>
                </w:div>
                <w:div w:id="1007637536">
                  <w:marLeft w:val="0"/>
                  <w:marRight w:val="0"/>
                  <w:marTop w:val="0"/>
                  <w:marBottom w:val="0"/>
                  <w:divBdr>
                    <w:top w:val="none" w:sz="0" w:space="0" w:color="auto"/>
                    <w:left w:val="none" w:sz="0" w:space="0" w:color="auto"/>
                    <w:bottom w:val="none" w:sz="0" w:space="0" w:color="auto"/>
                    <w:right w:val="none" w:sz="0" w:space="0" w:color="auto"/>
                  </w:divBdr>
                </w:div>
                <w:div w:id="1021322189">
                  <w:marLeft w:val="0"/>
                  <w:marRight w:val="0"/>
                  <w:marTop w:val="0"/>
                  <w:marBottom w:val="0"/>
                  <w:divBdr>
                    <w:top w:val="none" w:sz="0" w:space="0" w:color="auto"/>
                    <w:left w:val="none" w:sz="0" w:space="0" w:color="auto"/>
                    <w:bottom w:val="none" w:sz="0" w:space="0" w:color="auto"/>
                    <w:right w:val="none" w:sz="0" w:space="0" w:color="auto"/>
                  </w:divBdr>
                </w:div>
                <w:div w:id="1034965158">
                  <w:marLeft w:val="0"/>
                  <w:marRight w:val="0"/>
                  <w:marTop w:val="0"/>
                  <w:marBottom w:val="0"/>
                  <w:divBdr>
                    <w:top w:val="none" w:sz="0" w:space="0" w:color="auto"/>
                    <w:left w:val="none" w:sz="0" w:space="0" w:color="auto"/>
                    <w:bottom w:val="none" w:sz="0" w:space="0" w:color="auto"/>
                    <w:right w:val="none" w:sz="0" w:space="0" w:color="auto"/>
                  </w:divBdr>
                </w:div>
                <w:div w:id="1038090631">
                  <w:marLeft w:val="0"/>
                  <w:marRight w:val="0"/>
                  <w:marTop w:val="0"/>
                  <w:marBottom w:val="0"/>
                  <w:divBdr>
                    <w:top w:val="none" w:sz="0" w:space="0" w:color="auto"/>
                    <w:left w:val="none" w:sz="0" w:space="0" w:color="auto"/>
                    <w:bottom w:val="none" w:sz="0" w:space="0" w:color="auto"/>
                    <w:right w:val="none" w:sz="0" w:space="0" w:color="auto"/>
                  </w:divBdr>
                </w:div>
                <w:div w:id="1042900789">
                  <w:marLeft w:val="0"/>
                  <w:marRight w:val="0"/>
                  <w:marTop w:val="0"/>
                  <w:marBottom w:val="0"/>
                  <w:divBdr>
                    <w:top w:val="none" w:sz="0" w:space="0" w:color="auto"/>
                    <w:left w:val="none" w:sz="0" w:space="0" w:color="auto"/>
                    <w:bottom w:val="none" w:sz="0" w:space="0" w:color="auto"/>
                    <w:right w:val="none" w:sz="0" w:space="0" w:color="auto"/>
                  </w:divBdr>
                </w:div>
                <w:div w:id="1048918555">
                  <w:marLeft w:val="0"/>
                  <w:marRight w:val="0"/>
                  <w:marTop w:val="0"/>
                  <w:marBottom w:val="0"/>
                  <w:divBdr>
                    <w:top w:val="none" w:sz="0" w:space="0" w:color="auto"/>
                    <w:left w:val="none" w:sz="0" w:space="0" w:color="auto"/>
                    <w:bottom w:val="none" w:sz="0" w:space="0" w:color="auto"/>
                    <w:right w:val="none" w:sz="0" w:space="0" w:color="auto"/>
                  </w:divBdr>
                </w:div>
                <w:div w:id="1049765477">
                  <w:marLeft w:val="0"/>
                  <w:marRight w:val="0"/>
                  <w:marTop w:val="0"/>
                  <w:marBottom w:val="0"/>
                  <w:divBdr>
                    <w:top w:val="none" w:sz="0" w:space="0" w:color="auto"/>
                    <w:left w:val="none" w:sz="0" w:space="0" w:color="auto"/>
                    <w:bottom w:val="none" w:sz="0" w:space="0" w:color="auto"/>
                    <w:right w:val="none" w:sz="0" w:space="0" w:color="auto"/>
                  </w:divBdr>
                </w:div>
                <w:div w:id="1052387769">
                  <w:marLeft w:val="0"/>
                  <w:marRight w:val="0"/>
                  <w:marTop w:val="0"/>
                  <w:marBottom w:val="0"/>
                  <w:divBdr>
                    <w:top w:val="none" w:sz="0" w:space="0" w:color="auto"/>
                    <w:left w:val="none" w:sz="0" w:space="0" w:color="auto"/>
                    <w:bottom w:val="none" w:sz="0" w:space="0" w:color="auto"/>
                    <w:right w:val="none" w:sz="0" w:space="0" w:color="auto"/>
                  </w:divBdr>
                </w:div>
                <w:div w:id="1090590505">
                  <w:marLeft w:val="0"/>
                  <w:marRight w:val="0"/>
                  <w:marTop w:val="0"/>
                  <w:marBottom w:val="0"/>
                  <w:divBdr>
                    <w:top w:val="none" w:sz="0" w:space="0" w:color="auto"/>
                    <w:left w:val="none" w:sz="0" w:space="0" w:color="auto"/>
                    <w:bottom w:val="none" w:sz="0" w:space="0" w:color="auto"/>
                    <w:right w:val="none" w:sz="0" w:space="0" w:color="auto"/>
                  </w:divBdr>
                </w:div>
                <w:div w:id="1099908377">
                  <w:marLeft w:val="0"/>
                  <w:marRight w:val="0"/>
                  <w:marTop w:val="0"/>
                  <w:marBottom w:val="0"/>
                  <w:divBdr>
                    <w:top w:val="none" w:sz="0" w:space="0" w:color="auto"/>
                    <w:left w:val="none" w:sz="0" w:space="0" w:color="auto"/>
                    <w:bottom w:val="none" w:sz="0" w:space="0" w:color="auto"/>
                    <w:right w:val="none" w:sz="0" w:space="0" w:color="auto"/>
                  </w:divBdr>
                </w:div>
                <w:div w:id="1123229896">
                  <w:marLeft w:val="0"/>
                  <w:marRight w:val="0"/>
                  <w:marTop w:val="0"/>
                  <w:marBottom w:val="0"/>
                  <w:divBdr>
                    <w:top w:val="none" w:sz="0" w:space="0" w:color="auto"/>
                    <w:left w:val="none" w:sz="0" w:space="0" w:color="auto"/>
                    <w:bottom w:val="none" w:sz="0" w:space="0" w:color="auto"/>
                    <w:right w:val="none" w:sz="0" w:space="0" w:color="auto"/>
                  </w:divBdr>
                </w:div>
                <w:div w:id="1124233482">
                  <w:marLeft w:val="0"/>
                  <w:marRight w:val="0"/>
                  <w:marTop w:val="0"/>
                  <w:marBottom w:val="0"/>
                  <w:divBdr>
                    <w:top w:val="none" w:sz="0" w:space="0" w:color="auto"/>
                    <w:left w:val="none" w:sz="0" w:space="0" w:color="auto"/>
                    <w:bottom w:val="none" w:sz="0" w:space="0" w:color="auto"/>
                    <w:right w:val="none" w:sz="0" w:space="0" w:color="auto"/>
                  </w:divBdr>
                </w:div>
                <w:div w:id="1144080852">
                  <w:marLeft w:val="0"/>
                  <w:marRight w:val="0"/>
                  <w:marTop w:val="0"/>
                  <w:marBottom w:val="0"/>
                  <w:divBdr>
                    <w:top w:val="none" w:sz="0" w:space="0" w:color="auto"/>
                    <w:left w:val="none" w:sz="0" w:space="0" w:color="auto"/>
                    <w:bottom w:val="none" w:sz="0" w:space="0" w:color="auto"/>
                    <w:right w:val="none" w:sz="0" w:space="0" w:color="auto"/>
                  </w:divBdr>
                </w:div>
                <w:div w:id="1164124692">
                  <w:marLeft w:val="0"/>
                  <w:marRight w:val="0"/>
                  <w:marTop w:val="0"/>
                  <w:marBottom w:val="0"/>
                  <w:divBdr>
                    <w:top w:val="none" w:sz="0" w:space="0" w:color="auto"/>
                    <w:left w:val="none" w:sz="0" w:space="0" w:color="auto"/>
                    <w:bottom w:val="none" w:sz="0" w:space="0" w:color="auto"/>
                    <w:right w:val="none" w:sz="0" w:space="0" w:color="auto"/>
                  </w:divBdr>
                </w:div>
                <w:div w:id="1195507750">
                  <w:marLeft w:val="0"/>
                  <w:marRight w:val="0"/>
                  <w:marTop w:val="0"/>
                  <w:marBottom w:val="0"/>
                  <w:divBdr>
                    <w:top w:val="none" w:sz="0" w:space="0" w:color="auto"/>
                    <w:left w:val="none" w:sz="0" w:space="0" w:color="auto"/>
                    <w:bottom w:val="none" w:sz="0" w:space="0" w:color="auto"/>
                    <w:right w:val="none" w:sz="0" w:space="0" w:color="auto"/>
                  </w:divBdr>
                </w:div>
                <w:div w:id="1201284419">
                  <w:marLeft w:val="0"/>
                  <w:marRight w:val="0"/>
                  <w:marTop w:val="0"/>
                  <w:marBottom w:val="0"/>
                  <w:divBdr>
                    <w:top w:val="none" w:sz="0" w:space="0" w:color="auto"/>
                    <w:left w:val="none" w:sz="0" w:space="0" w:color="auto"/>
                    <w:bottom w:val="none" w:sz="0" w:space="0" w:color="auto"/>
                    <w:right w:val="none" w:sz="0" w:space="0" w:color="auto"/>
                  </w:divBdr>
                </w:div>
                <w:div w:id="1233807361">
                  <w:marLeft w:val="0"/>
                  <w:marRight w:val="0"/>
                  <w:marTop w:val="0"/>
                  <w:marBottom w:val="0"/>
                  <w:divBdr>
                    <w:top w:val="none" w:sz="0" w:space="0" w:color="auto"/>
                    <w:left w:val="none" w:sz="0" w:space="0" w:color="auto"/>
                    <w:bottom w:val="none" w:sz="0" w:space="0" w:color="auto"/>
                    <w:right w:val="none" w:sz="0" w:space="0" w:color="auto"/>
                  </w:divBdr>
                </w:div>
                <w:div w:id="1253465716">
                  <w:marLeft w:val="0"/>
                  <w:marRight w:val="0"/>
                  <w:marTop w:val="0"/>
                  <w:marBottom w:val="0"/>
                  <w:divBdr>
                    <w:top w:val="none" w:sz="0" w:space="0" w:color="auto"/>
                    <w:left w:val="none" w:sz="0" w:space="0" w:color="auto"/>
                    <w:bottom w:val="none" w:sz="0" w:space="0" w:color="auto"/>
                    <w:right w:val="none" w:sz="0" w:space="0" w:color="auto"/>
                  </w:divBdr>
                </w:div>
                <w:div w:id="1288394424">
                  <w:marLeft w:val="0"/>
                  <w:marRight w:val="0"/>
                  <w:marTop w:val="0"/>
                  <w:marBottom w:val="0"/>
                  <w:divBdr>
                    <w:top w:val="none" w:sz="0" w:space="0" w:color="auto"/>
                    <w:left w:val="none" w:sz="0" w:space="0" w:color="auto"/>
                    <w:bottom w:val="none" w:sz="0" w:space="0" w:color="auto"/>
                    <w:right w:val="none" w:sz="0" w:space="0" w:color="auto"/>
                  </w:divBdr>
                </w:div>
                <w:div w:id="1332099188">
                  <w:marLeft w:val="0"/>
                  <w:marRight w:val="0"/>
                  <w:marTop w:val="0"/>
                  <w:marBottom w:val="0"/>
                  <w:divBdr>
                    <w:top w:val="none" w:sz="0" w:space="0" w:color="auto"/>
                    <w:left w:val="none" w:sz="0" w:space="0" w:color="auto"/>
                    <w:bottom w:val="none" w:sz="0" w:space="0" w:color="auto"/>
                    <w:right w:val="none" w:sz="0" w:space="0" w:color="auto"/>
                  </w:divBdr>
                </w:div>
                <w:div w:id="1335184439">
                  <w:marLeft w:val="0"/>
                  <w:marRight w:val="0"/>
                  <w:marTop w:val="0"/>
                  <w:marBottom w:val="0"/>
                  <w:divBdr>
                    <w:top w:val="none" w:sz="0" w:space="0" w:color="auto"/>
                    <w:left w:val="none" w:sz="0" w:space="0" w:color="auto"/>
                    <w:bottom w:val="none" w:sz="0" w:space="0" w:color="auto"/>
                    <w:right w:val="none" w:sz="0" w:space="0" w:color="auto"/>
                  </w:divBdr>
                </w:div>
                <w:div w:id="1336224941">
                  <w:marLeft w:val="0"/>
                  <w:marRight w:val="0"/>
                  <w:marTop w:val="0"/>
                  <w:marBottom w:val="0"/>
                  <w:divBdr>
                    <w:top w:val="none" w:sz="0" w:space="0" w:color="auto"/>
                    <w:left w:val="none" w:sz="0" w:space="0" w:color="auto"/>
                    <w:bottom w:val="none" w:sz="0" w:space="0" w:color="auto"/>
                    <w:right w:val="none" w:sz="0" w:space="0" w:color="auto"/>
                  </w:divBdr>
                </w:div>
                <w:div w:id="1405570687">
                  <w:marLeft w:val="0"/>
                  <w:marRight w:val="0"/>
                  <w:marTop w:val="0"/>
                  <w:marBottom w:val="0"/>
                  <w:divBdr>
                    <w:top w:val="none" w:sz="0" w:space="0" w:color="auto"/>
                    <w:left w:val="none" w:sz="0" w:space="0" w:color="auto"/>
                    <w:bottom w:val="none" w:sz="0" w:space="0" w:color="auto"/>
                    <w:right w:val="none" w:sz="0" w:space="0" w:color="auto"/>
                  </w:divBdr>
                </w:div>
                <w:div w:id="1422994450">
                  <w:marLeft w:val="0"/>
                  <w:marRight w:val="0"/>
                  <w:marTop w:val="0"/>
                  <w:marBottom w:val="0"/>
                  <w:divBdr>
                    <w:top w:val="none" w:sz="0" w:space="0" w:color="auto"/>
                    <w:left w:val="none" w:sz="0" w:space="0" w:color="auto"/>
                    <w:bottom w:val="none" w:sz="0" w:space="0" w:color="auto"/>
                    <w:right w:val="none" w:sz="0" w:space="0" w:color="auto"/>
                  </w:divBdr>
                </w:div>
                <w:div w:id="1438911377">
                  <w:marLeft w:val="0"/>
                  <w:marRight w:val="0"/>
                  <w:marTop w:val="0"/>
                  <w:marBottom w:val="0"/>
                  <w:divBdr>
                    <w:top w:val="none" w:sz="0" w:space="0" w:color="auto"/>
                    <w:left w:val="none" w:sz="0" w:space="0" w:color="auto"/>
                    <w:bottom w:val="none" w:sz="0" w:space="0" w:color="auto"/>
                    <w:right w:val="none" w:sz="0" w:space="0" w:color="auto"/>
                  </w:divBdr>
                </w:div>
                <w:div w:id="1466267666">
                  <w:marLeft w:val="0"/>
                  <w:marRight w:val="0"/>
                  <w:marTop w:val="0"/>
                  <w:marBottom w:val="0"/>
                  <w:divBdr>
                    <w:top w:val="none" w:sz="0" w:space="0" w:color="auto"/>
                    <w:left w:val="none" w:sz="0" w:space="0" w:color="auto"/>
                    <w:bottom w:val="none" w:sz="0" w:space="0" w:color="auto"/>
                    <w:right w:val="none" w:sz="0" w:space="0" w:color="auto"/>
                  </w:divBdr>
                </w:div>
                <w:div w:id="1514417682">
                  <w:marLeft w:val="0"/>
                  <w:marRight w:val="0"/>
                  <w:marTop w:val="0"/>
                  <w:marBottom w:val="0"/>
                  <w:divBdr>
                    <w:top w:val="none" w:sz="0" w:space="0" w:color="auto"/>
                    <w:left w:val="none" w:sz="0" w:space="0" w:color="auto"/>
                    <w:bottom w:val="none" w:sz="0" w:space="0" w:color="auto"/>
                    <w:right w:val="none" w:sz="0" w:space="0" w:color="auto"/>
                  </w:divBdr>
                </w:div>
                <w:div w:id="1521167188">
                  <w:marLeft w:val="0"/>
                  <w:marRight w:val="0"/>
                  <w:marTop w:val="0"/>
                  <w:marBottom w:val="0"/>
                  <w:divBdr>
                    <w:top w:val="none" w:sz="0" w:space="0" w:color="auto"/>
                    <w:left w:val="none" w:sz="0" w:space="0" w:color="auto"/>
                    <w:bottom w:val="none" w:sz="0" w:space="0" w:color="auto"/>
                    <w:right w:val="none" w:sz="0" w:space="0" w:color="auto"/>
                  </w:divBdr>
                </w:div>
                <w:div w:id="1554541575">
                  <w:marLeft w:val="0"/>
                  <w:marRight w:val="0"/>
                  <w:marTop w:val="0"/>
                  <w:marBottom w:val="0"/>
                  <w:divBdr>
                    <w:top w:val="none" w:sz="0" w:space="0" w:color="auto"/>
                    <w:left w:val="none" w:sz="0" w:space="0" w:color="auto"/>
                    <w:bottom w:val="none" w:sz="0" w:space="0" w:color="auto"/>
                    <w:right w:val="none" w:sz="0" w:space="0" w:color="auto"/>
                  </w:divBdr>
                </w:div>
                <w:div w:id="1571576566">
                  <w:marLeft w:val="0"/>
                  <w:marRight w:val="0"/>
                  <w:marTop w:val="0"/>
                  <w:marBottom w:val="0"/>
                  <w:divBdr>
                    <w:top w:val="none" w:sz="0" w:space="0" w:color="auto"/>
                    <w:left w:val="none" w:sz="0" w:space="0" w:color="auto"/>
                    <w:bottom w:val="none" w:sz="0" w:space="0" w:color="auto"/>
                    <w:right w:val="none" w:sz="0" w:space="0" w:color="auto"/>
                  </w:divBdr>
                </w:div>
                <w:div w:id="1587108708">
                  <w:marLeft w:val="0"/>
                  <w:marRight w:val="0"/>
                  <w:marTop w:val="0"/>
                  <w:marBottom w:val="0"/>
                  <w:divBdr>
                    <w:top w:val="none" w:sz="0" w:space="0" w:color="auto"/>
                    <w:left w:val="none" w:sz="0" w:space="0" w:color="auto"/>
                    <w:bottom w:val="none" w:sz="0" w:space="0" w:color="auto"/>
                    <w:right w:val="none" w:sz="0" w:space="0" w:color="auto"/>
                  </w:divBdr>
                </w:div>
                <w:div w:id="1628969138">
                  <w:marLeft w:val="0"/>
                  <w:marRight w:val="0"/>
                  <w:marTop w:val="0"/>
                  <w:marBottom w:val="0"/>
                  <w:divBdr>
                    <w:top w:val="none" w:sz="0" w:space="0" w:color="auto"/>
                    <w:left w:val="none" w:sz="0" w:space="0" w:color="auto"/>
                    <w:bottom w:val="none" w:sz="0" w:space="0" w:color="auto"/>
                    <w:right w:val="none" w:sz="0" w:space="0" w:color="auto"/>
                  </w:divBdr>
                </w:div>
                <w:div w:id="1637563107">
                  <w:marLeft w:val="0"/>
                  <w:marRight w:val="0"/>
                  <w:marTop w:val="0"/>
                  <w:marBottom w:val="0"/>
                  <w:divBdr>
                    <w:top w:val="none" w:sz="0" w:space="0" w:color="auto"/>
                    <w:left w:val="none" w:sz="0" w:space="0" w:color="auto"/>
                    <w:bottom w:val="none" w:sz="0" w:space="0" w:color="auto"/>
                    <w:right w:val="none" w:sz="0" w:space="0" w:color="auto"/>
                  </w:divBdr>
                </w:div>
                <w:div w:id="1640988481">
                  <w:marLeft w:val="0"/>
                  <w:marRight w:val="0"/>
                  <w:marTop w:val="0"/>
                  <w:marBottom w:val="0"/>
                  <w:divBdr>
                    <w:top w:val="none" w:sz="0" w:space="0" w:color="auto"/>
                    <w:left w:val="none" w:sz="0" w:space="0" w:color="auto"/>
                    <w:bottom w:val="none" w:sz="0" w:space="0" w:color="auto"/>
                    <w:right w:val="none" w:sz="0" w:space="0" w:color="auto"/>
                  </w:divBdr>
                </w:div>
                <w:div w:id="1699233102">
                  <w:marLeft w:val="0"/>
                  <w:marRight w:val="0"/>
                  <w:marTop w:val="0"/>
                  <w:marBottom w:val="0"/>
                  <w:divBdr>
                    <w:top w:val="none" w:sz="0" w:space="0" w:color="auto"/>
                    <w:left w:val="none" w:sz="0" w:space="0" w:color="auto"/>
                    <w:bottom w:val="none" w:sz="0" w:space="0" w:color="auto"/>
                    <w:right w:val="none" w:sz="0" w:space="0" w:color="auto"/>
                  </w:divBdr>
                </w:div>
                <w:div w:id="1710763622">
                  <w:marLeft w:val="0"/>
                  <w:marRight w:val="0"/>
                  <w:marTop w:val="0"/>
                  <w:marBottom w:val="0"/>
                  <w:divBdr>
                    <w:top w:val="none" w:sz="0" w:space="0" w:color="auto"/>
                    <w:left w:val="none" w:sz="0" w:space="0" w:color="auto"/>
                    <w:bottom w:val="none" w:sz="0" w:space="0" w:color="auto"/>
                    <w:right w:val="none" w:sz="0" w:space="0" w:color="auto"/>
                  </w:divBdr>
                </w:div>
                <w:div w:id="1711756637">
                  <w:marLeft w:val="0"/>
                  <w:marRight w:val="0"/>
                  <w:marTop w:val="0"/>
                  <w:marBottom w:val="0"/>
                  <w:divBdr>
                    <w:top w:val="none" w:sz="0" w:space="0" w:color="auto"/>
                    <w:left w:val="none" w:sz="0" w:space="0" w:color="auto"/>
                    <w:bottom w:val="none" w:sz="0" w:space="0" w:color="auto"/>
                    <w:right w:val="none" w:sz="0" w:space="0" w:color="auto"/>
                  </w:divBdr>
                </w:div>
                <w:div w:id="1729525658">
                  <w:marLeft w:val="0"/>
                  <w:marRight w:val="0"/>
                  <w:marTop w:val="0"/>
                  <w:marBottom w:val="0"/>
                  <w:divBdr>
                    <w:top w:val="none" w:sz="0" w:space="0" w:color="auto"/>
                    <w:left w:val="none" w:sz="0" w:space="0" w:color="auto"/>
                    <w:bottom w:val="none" w:sz="0" w:space="0" w:color="auto"/>
                    <w:right w:val="none" w:sz="0" w:space="0" w:color="auto"/>
                  </w:divBdr>
                </w:div>
                <w:div w:id="1740134637">
                  <w:marLeft w:val="0"/>
                  <w:marRight w:val="0"/>
                  <w:marTop w:val="0"/>
                  <w:marBottom w:val="0"/>
                  <w:divBdr>
                    <w:top w:val="none" w:sz="0" w:space="0" w:color="auto"/>
                    <w:left w:val="none" w:sz="0" w:space="0" w:color="auto"/>
                    <w:bottom w:val="none" w:sz="0" w:space="0" w:color="auto"/>
                    <w:right w:val="none" w:sz="0" w:space="0" w:color="auto"/>
                  </w:divBdr>
                </w:div>
                <w:div w:id="1744179902">
                  <w:marLeft w:val="0"/>
                  <w:marRight w:val="0"/>
                  <w:marTop w:val="0"/>
                  <w:marBottom w:val="0"/>
                  <w:divBdr>
                    <w:top w:val="none" w:sz="0" w:space="0" w:color="auto"/>
                    <w:left w:val="none" w:sz="0" w:space="0" w:color="auto"/>
                    <w:bottom w:val="none" w:sz="0" w:space="0" w:color="auto"/>
                    <w:right w:val="none" w:sz="0" w:space="0" w:color="auto"/>
                  </w:divBdr>
                </w:div>
                <w:div w:id="1749158506">
                  <w:marLeft w:val="0"/>
                  <w:marRight w:val="0"/>
                  <w:marTop w:val="0"/>
                  <w:marBottom w:val="0"/>
                  <w:divBdr>
                    <w:top w:val="none" w:sz="0" w:space="0" w:color="auto"/>
                    <w:left w:val="none" w:sz="0" w:space="0" w:color="auto"/>
                    <w:bottom w:val="none" w:sz="0" w:space="0" w:color="auto"/>
                    <w:right w:val="none" w:sz="0" w:space="0" w:color="auto"/>
                  </w:divBdr>
                </w:div>
                <w:div w:id="1790931290">
                  <w:marLeft w:val="0"/>
                  <w:marRight w:val="0"/>
                  <w:marTop w:val="0"/>
                  <w:marBottom w:val="0"/>
                  <w:divBdr>
                    <w:top w:val="none" w:sz="0" w:space="0" w:color="auto"/>
                    <w:left w:val="none" w:sz="0" w:space="0" w:color="auto"/>
                    <w:bottom w:val="none" w:sz="0" w:space="0" w:color="auto"/>
                    <w:right w:val="none" w:sz="0" w:space="0" w:color="auto"/>
                  </w:divBdr>
                </w:div>
                <w:div w:id="1792481510">
                  <w:marLeft w:val="0"/>
                  <w:marRight w:val="0"/>
                  <w:marTop w:val="0"/>
                  <w:marBottom w:val="0"/>
                  <w:divBdr>
                    <w:top w:val="none" w:sz="0" w:space="0" w:color="auto"/>
                    <w:left w:val="none" w:sz="0" w:space="0" w:color="auto"/>
                    <w:bottom w:val="none" w:sz="0" w:space="0" w:color="auto"/>
                    <w:right w:val="none" w:sz="0" w:space="0" w:color="auto"/>
                  </w:divBdr>
                </w:div>
                <w:div w:id="1798445758">
                  <w:marLeft w:val="0"/>
                  <w:marRight w:val="0"/>
                  <w:marTop w:val="0"/>
                  <w:marBottom w:val="0"/>
                  <w:divBdr>
                    <w:top w:val="none" w:sz="0" w:space="0" w:color="auto"/>
                    <w:left w:val="none" w:sz="0" w:space="0" w:color="auto"/>
                    <w:bottom w:val="none" w:sz="0" w:space="0" w:color="auto"/>
                    <w:right w:val="none" w:sz="0" w:space="0" w:color="auto"/>
                  </w:divBdr>
                </w:div>
                <w:div w:id="1804543774">
                  <w:marLeft w:val="0"/>
                  <w:marRight w:val="0"/>
                  <w:marTop w:val="0"/>
                  <w:marBottom w:val="0"/>
                  <w:divBdr>
                    <w:top w:val="none" w:sz="0" w:space="0" w:color="auto"/>
                    <w:left w:val="none" w:sz="0" w:space="0" w:color="auto"/>
                    <w:bottom w:val="none" w:sz="0" w:space="0" w:color="auto"/>
                    <w:right w:val="none" w:sz="0" w:space="0" w:color="auto"/>
                  </w:divBdr>
                </w:div>
                <w:div w:id="1824271234">
                  <w:marLeft w:val="0"/>
                  <w:marRight w:val="0"/>
                  <w:marTop w:val="0"/>
                  <w:marBottom w:val="0"/>
                  <w:divBdr>
                    <w:top w:val="none" w:sz="0" w:space="0" w:color="auto"/>
                    <w:left w:val="none" w:sz="0" w:space="0" w:color="auto"/>
                    <w:bottom w:val="none" w:sz="0" w:space="0" w:color="auto"/>
                    <w:right w:val="none" w:sz="0" w:space="0" w:color="auto"/>
                  </w:divBdr>
                </w:div>
                <w:div w:id="1832598147">
                  <w:marLeft w:val="0"/>
                  <w:marRight w:val="0"/>
                  <w:marTop w:val="0"/>
                  <w:marBottom w:val="0"/>
                  <w:divBdr>
                    <w:top w:val="none" w:sz="0" w:space="0" w:color="auto"/>
                    <w:left w:val="none" w:sz="0" w:space="0" w:color="auto"/>
                    <w:bottom w:val="none" w:sz="0" w:space="0" w:color="auto"/>
                    <w:right w:val="none" w:sz="0" w:space="0" w:color="auto"/>
                  </w:divBdr>
                </w:div>
                <w:div w:id="1842546192">
                  <w:marLeft w:val="0"/>
                  <w:marRight w:val="0"/>
                  <w:marTop w:val="0"/>
                  <w:marBottom w:val="0"/>
                  <w:divBdr>
                    <w:top w:val="none" w:sz="0" w:space="0" w:color="auto"/>
                    <w:left w:val="none" w:sz="0" w:space="0" w:color="auto"/>
                    <w:bottom w:val="none" w:sz="0" w:space="0" w:color="auto"/>
                    <w:right w:val="none" w:sz="0" w:space="0" w:color="auto"/>
                  </w:divBdr>
                </w:div>
                <w:div w:id="1855916186">
                  <w:marLeft w:val="0"/>
                  <w:marRight w:val="0"/>
                  <w:marTop w:val="0"/>
                  <w:marBottom w:val="0"/>
                  <w:divBdr>
                    <w:top w:val="none" w:sz="0" w:space="0" w:color="auto"/>
                    <w:left w:val="none" w:sz="0" w:space="0" w:color="auto"/>
                    <w:bottom w:val="none" w:sz="0" w:space="0" w:color="auto"/>
                    <w:right w:val="none" w:sz="0" w:space="0" w:color="auto"/>
                  </w:divBdr>
                </w:div>
                <w:div w:id="1860584091">
                  <w:marLeft w:val="0"/>
                  <w:marRight w:val="0"/>
                  <w:marTop w:val="0"/>
                  <w:marBottom w:val="0"/>
                  <w:divBdr>
                    <w:top w:val="none" w:sz="0" w:space="0" w:color="auto"/>
                    <w:left w:val="none" w:sz="0" w:space="0" w:color="auto"/>
                    <w:bottom w:val="none" w:sz="0" w:space="0" w:color="auto"/>
                    <w:right w:val="none" w:sz="0" w:space="0" w:color="auto"/>
                  </w:divBdr>
                </w:div>
                <w:div w:id="1864589831">
                  <w:marLeft w:val="0"/>
                  <w:marRight w:val="0"/>
                  <w:marTop w:val="0"/>
                  <w:marBottom w:val="0"/>
                  <w:divBdr>
                    <w:top w:val="none" w:sz="0" w:space="0" w:color="auto"/>
                    <w:left w:val="none" w:sz="0" w:space="0" w:color="auto"/>
                    <w:bottom w:val="none" w:sz="0" w:space="0" w:color="auto"/>
                    <w:right w:val="none" w:sz="0" w:space="0" w:color="auto"/>
                  </w:divBdr>
                </w:div>
                <w:div w:id="1866795189">
                  <w:marLeft w:val="0"/>
                  <w:marRight w:val="0"/>
                  <w:marTop w:val="0"/>
                  <w:marBottom w:val="0"/>
                  <w:divBdr>
                    <w:top w:val="none" w:sz="0" w:space="0" w:color="auto"/>
                    <w:left w:val="none" w:sz="0" w:space="0" w:color="auto"/>
                    <w:bottom w:val="none" w:sz="0" w:space="0" w:color="auto"/>
                    <w:right w:val="none" w:sz="0" w:space="0" w:color="auto"/>
                  </w:divBdr>
                </w:div>
                <w:div w:id="1881742167">
                  <w:marLeft w:val="0"/>
                  <w:marRight w:val="0"/>
                  <w:marTop w:val="0"/>
                  <w:marBottom w:val="0"/>
                  <w:divBdr>
                    <w:top w:val="none" w:sz="0" w:space="0" w:color="auto"/>
                    <w:left w:val="none" w:sz="0" w:space="0" w:color="auto"/>
                    <w:bottom w:val="none" w:sz="0" w:space="0" w:color="auto"/>
                    <w:right w:val="none" w:sz="0" w:space="0" w:color="auto"/>
                  </w:divBdr>
                </w:div>
                <w:div w:id="1895115988">
                  <w:marLeft w:val="0"/>
                  <w:marRight w:val="0"/>
                  <w:marTop w:val="0"/>
                  <w:marBottom w:val="0"/>
                  <w:divBdr>
                    <w:top w:val="none" w:sz="0" w:space="0" w:color="auto"/>
                    <w:left w:val="none" w:sz="0" w:space="0" w:color="auto"/>
                    <w:bottom w:val="none" w:sz="0" w:space="0" w:color="auto"/>
                    <w:right w:val="none" w:sz="0" w:space="0" w:color="auto"/>
                  </w:divBdr>
                </w:div>
                <w:div w:id="1911189448">
                  <w:marLeft w:val="0"/>
                  <w:marRight w:val="0"/>
                  <w:marTop w:val="0"/>
                  <w:marBottom w:val="0"/>
                  <w:divBdr>
                    <w:top w:val="none" w:sz="0" w:space="0" w:color="auto"/>
                    <w:left w:val="none" w:sz="0" w:space="0" w:color="auto"/>
                    <w:bottom w:val="none" w:sz="0" w:space="0" w:color="auto"/>
                    <w:right w:val="none" w:sz="0" w:space="0" w:color="auto"/>
                  </w:divBdr>
                </w:div>
                <w:div w:id="1924411313">
                  <w:marLeft w:val="0"/>
                  <w:marRight w:val="0"/>
                  <w:marTop w:val="0"/>
                  <w:marBottom w:val="0"/>
                  <w:divBdr>
                    <w:top w:val="none" w:sz="0" w:space="0" w:color="auto"/>
                    <w:left w:val="none" w:sz="0" w:space="0" w:color="auto"/>
                    <w:bottom w:val="none" w:sz="0" w:space="0" w:color="auto"/>
                    <w:right w:val="none" w:sz="0" w:space="0" w:color="auto"/>
                  </w:divBdr>
                </w:div>
                <w:div w:id="1926067345">
                  <w:marLeft w:val="0"/>
                  <w:marRight w:val="0"/>
                  <w:marTop w:val="0"/>
                  <w:marBottom w:val="0"/>
                  <w:divBdr>
                    <w:top w:val="none" w:sz="0" w:space="0" w:color="auto"/>
                    <w:left w:val="none" w:sz="0" w:space="0" w:color="auto"/>
                    <w:bottom w:val="none" w:sz="0" w:space="0" w:color="auto"/>
                    <w:right w:val="none" w:sz="0" w:space="0" w:color="auto"/>
                  </w:divBdr>
                </w:div>
                <w:div w:id="1940289567">
                  <w:marLeft w:val="0"/>
                  <w:marRight w:val="0"/>
                  <w:marTop w:val="0"/>
                  <w:marBottom w:val="0"/>
                  <w:divBdr>
                    <w:top w:val="none" w:sz="0" w:space="0" w:color="auto"/>
                    <w:left w:val="none" w:sz="0" w:space="0" w:color="auto"/>
                    <w:bottom w:val="none" w:sz="0" w:space="0" w:color="auto"/>
                    <w:right w:val="none" w:sz="0" w:space="0" w:color="auto"/>
                  </w:divBdr>
                </w:div>
                <w:div w:id="1942953183">
                  <w:marLeft w:val="0"/>
                  <w:marRight w:val="0"/>
                  <w:marTop w:val="0"/>
                  <w:marBottom w:val="0"/>
                  <w:divBdr>
                    <w:top w:val="none" w:sz="0" w:space="0" w:color="auto"/>
                    <w:left w:val="none" w:sz="0" w:space="0" w:color="auto"/>
                    <w:bottom w:val="none" w:sz="0" w:space="0" w:color="auto"/>
                    <w:right w:val="none" w:sz="0" w:space="0" w:color="auto"/>
                  </w:divBdr>
                </w:div>
                <w:div w:id="1946304383">
                  <w:marLeft w:val="0"/>
                  <w:marRight w:val="0"/>
                  <w:marTop w:val="0"/>
                  <w:marBottom w:val="0"/>
                  <w:divBdr>
                    <w:top w:val="none" w:sz="0" w:space="0" w:color="auto"/>
                    <w:left w:val="none" w:sz="0" w:space="0" w:color="auto"/>
                    <w:bottom w:val="none" w:sz="0" w:space="0" w:color="auto"/>
                    <w:right w:val="none" w:sz="0" w:space="0" w:color="auto"/>
                  </w:divBdr>
                </w:div>
                <w:div w:id="1980647759">
                  <w:marLeft w:val="0"/>
                  <w:marRight w:val="0"/>
                  <w:marTop w:val="0"/>
                  <w:marBottom w:val="0"/>
                  <w:divBdr>
                    <w:top w:val="none" w:sz="0" w:space="0" w:color="auto"/>
                    <w:left w:val="none" w:sz="0" w:space="0" w:color="auto"/>
                    <w:bottom w:val="none" w:sz="0" w:space="0" w:color="auto"/>
                    <w:right w:val="none" w:sz="0" w:space="0" w:color="auto"/>
                  </w:divBdr>
                </w:div>
                <w:div w:id="1981690121">
                  <w:marLeft w:val="0"/>
                  <w:marRight w:val="0"/>
                  <w:marTop w:val="0"/>
                  <w:marBottom w:val="0"/>
                  <w:divBdr>
                    <w:top w:val="none" w:sz="0" w:space="0" w:color="auto"/>
                    <w:left w:val="none" w:sz="0" w:space="0" w:color="auto"/>
                    <w:bottom w:val="none" w:sz="0" w:space="0" w:color="auto"/>
                    <w:right w:val="none" w:sz="0" w:space="0" w:color="auto"/>
                  </w:divBdr>
                </w:div>
                <w:div w:id="1989825409">
                  <w:marLeft w:val="0"/>
                  <w:marRight w:val="0"/>
                  <w:marTop w:val="0"/>
                  <w:marBottom w:val="0"/>
                  <w:divBdr>
                    <w:top w:val="none" w:sz="0" w:space="0" w:color="auto"/>
                    <w:left w:val="none" w:sz="0" w:space="0" w:color="auto"/>
                    <w:bottom w:val="none" w:sz="0" w:space="0" w:color="auto"/>
                    <w:right w:val="none" w:sz="0" w:space="0" w:color="auto"/>
                  </w:divBdr>
                </w:div>
                <w:div w:id="2015840957">
                  <w:marLeft w:val="0"/>
                  <w:marRight w:val="0"/>
                  <w:marTop w:val="0"/>
                  <w:marBottom w:val="0"/>
                  <w:divBdr>
                    <w:top w:val="none" w:sz="0" w:space="0" w:color="auto"/>
                    <w:left w:val="none" w:sz="0" w:space="0" w:color="auto"/>
                    <w:bottom w:val="none" w:sz="0" w:space="0" w:color="auto"/>
                    <w:right w:val="none" w:sz="0" w:space="0" w:color="auto"/>
                  </w:divBdr>
                </w:div>
                <w:div w:id="2049798893">
                  <w:marLeft w:val="0"/>
                  <w:marRight w:val="0"/>
                  <w:marTop w:val="0"/>
                  <w:marBottom w:val="0"/>
                  <w:divBdr>
                    <w:top w:val="none" w:sz="0" w:space="0" w:color="auto"/>
                    <w:left w:val="none" w:sz="0" w:space="0" w:color="auto"/>
                    <w:bottom w:val="none" w:sz="0" w:space="0" w:color="auto"/>
                    <w:right w:val="none" w:sz="0" w:space="0" w:color="auto"/>
                  </w:divBdr>
                </w:div>
                <w:div w:id="2086294620">
                  <w:marLeft w:val="0"/>
                  <w:marRight w:val="0"/>
                  <w:marTop w:val="0"/>
                  <w:marBottom w:val="0"/>
                  <w:divBdr>
                    <w:top w:val="none" w:sz="0" w:space="0" w:color="auto"/>
                    <w:left w:val="none" w:sz="0" w:space="0" w:color="auto"/>
                    <w:bottom w:val="none" w:sz="0" w:space="0" w:color="auto"/>
                    <w:right w:val="none" w:sz="0" w:space="0" w:color="auto"/>
                  </w:divBdr>
                </w:div>
                <w:div w:id="2088265129">
                  <w:marLeft w:val="0"/>
                  <w:marRight w:val="0"/>
                  <w:marTop w:val="0"/>
                  <w:marBottom w:val="0"/>
                  <w:divBdr>
                    <w:top w:val="none" w:sz="0" w:space="0" w:color="auto"/>
                    <w:left w:val="none" w:sz="0" w:space="0" w:color="auto"/>
                    <w:bottom w:val="none" w:sz="0" w:space="0" w:color="auto"/>
                    <w:right w:val="none" w:sz="0" w:space="0" w:color="auto"/>
                  </w:divBdr>
                </w:div>
                <w:div w:id="2099865564">
                  <w:marLeft w:val="0"/>
                  <w:marRight w:val="0"/>
                  <w:marTop w:val="0"/>
                  <w:marBottom w:val="0"/>
                  <w:divBdr>
                    <w:top w:val="none" w:sz="0" w:space="0" w:color="auto"/>
                    <w:left w:val="none" w:sz="0" w:space="0" w:color="auto"/>
                    <w:bottom w:val="none" w:sz="0" w:space="0" w:color="auto"/>
                    <w:right w:val="none" w:sz="0" w:space="0" w:color="auto"/>
                  </w:divBdr>
                </w:div>
                <w:div w:id="2106267747">
                  <w:marLeft w:val="0"/>
                  <w:marRight w:val="0"/>
                  <w:marTop w:val="0"/>
                  <w:marBottom w:val="0"/>
                  <w:divBdr>
                    <w:top w:val="none" w:sz="0" w:space="0" w:color="auto"/>
                    <w:left w:val="none" w:sz="0" w:space="0" w:color="auto"/>
                    <w:bottom w:val="none" w:sz="0" w:space="0" w:color="auto"/>
                    <w:right w:val="none" w:sz="0" w:space="0" w:color="auto"/>
                  </w:divBdr>
                </w:div>
                <w:div w:id="2115711221">
                  <w:marLeft w:val="0"/>
                  <w:marRight w:val="0"/>
                  <w:marTop w:val="0"/>
                  <w:marBottom w:val="0"/>
                  <w:divBdr>
                    <w:top w:val="none" w:sz="0" w:space="0" w:color="auto"/>
                    <w:left w:val="none" w:sz="0" w:space="0" w:color="auto"/>
                    <w:bottom w:val="none" w:sz="0" w:space="0" w:color="auto"/>
                    <w:right w:val="none" w:sz="0" w:space="0" w:color="auto"/>
                  </w:divBdr>
                </w:div>
                <w:div w:id="2127459079">
                  <w:marLeft w:val="0"/>
                  <w:marRight w:val="0"/>
                  <w:marTop w:val="0"/>
                  <w:marBottom w:val="0"/>
                  <w:divBdr>
                    <w:top w:val="none" w:sz="0" w:space="0" w:color="auto"/>
                    <w:left w:val="none" w:sz="0" w:space="0" w:color="auto"/>
                    <w:bottom w:val="none" w:sz="0" w:space="0" w:color="auto"/>
                    <w:right w:val="none" w:sz="0" w:space="0" w:color="auto"/>
                  </w:divBdr>
                </w:div>
                <w:div w:id="2140755725">
                  <w:marLeft w:val="0"/>
                  <w:marRight w:val="0"/>
                  <w:marTop w:val="0"/>
                  <w:marBottom w:val="0"/>
                  <w:divBdr>
                    <w:top w:val="none" w:sz="0" w:space="0" w:color="auto"/>
                    <w:left w:val="none" w:sz="0" w:space="0" w:color="auto"/>
                    <w:bottom w:val="none" w:sz="0" w:space="0" w:color="auto"/>
                    <w:right w:val="none" w:sz="0" w:space="0" w:color="auto"/>
                  </w:divBdr>
                </w:div>
                <w:div w:id="21419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08368">
      <w:bodyDiv w:val="1"/>
      <w:marLeft w:val="0"/>
      <w:marRight w:val="0"/>
      <w:marTop w:val="0"/>
      <w:marBottom w:val="0"/>
      <w:divBdr>
        <w:top w:val="none" w:sz="0" w:space="0" w:color="auto"/>
        <w:left w:val="none" w:sz="0" w:space="0" w:color="auto"/>
        <w:bottom w:val="none" w:sz="0" w:space="0" w:color="auto"/>
        <w:right w:val="none" w:sz="0" w:space="0" w:color="auto"/>
      </w:divBdr>
    </w:div>
    <w:div w:id="774977357">
      <w:bodyDiv w:val="1"/>
      <w:marLeft w:val="0"/>
      <w:marRight w:val="0"/>
      <w:marTop w:val="0"/>
      <w:marBottom w:val="0"/>
      <w:divBdr>
        <w:top w:val="none" w:sz="0" w:space="0" w:color="auto"/>
        <w:left w:val="none" w:sz="0" w:space="0" w:color="auto"/>
        <w:bottom w:val="none" w:sz="0" w:space="0" w:color="auto"/>
        <w:right w:val="none" w:sz="0" w:space="0" w:color="auto"/>
      </w:divBdr>
    </w:div>
    <w:div w:id="798189793">
      <w:bodyDiv w:val="1"/>
      <w:marLeft w:val="0"/>
      <w:marRight w:val="0"/>
      <w:marTop w:val="0"/>
      <w:marBottom w:val="0"/>
      <w:divBdr>
        <w:top w:val="none" w:sz="0" w:space="0" w:color="auto"/>
        <w:left w:val="none" w:sz="0" w:space="0" w:color="auto"/>
        <w:bottom w:val="none" w:sz="0" w:space="0" w:color="auto"/>
        <w:right w:val="none" w:sz="0" w:space="0" w:color="auto"/>
      </w:divBdr>
      <w:divsChild>
        <w:div w:id="1247492234">
          <w:marLeft w:val="0"/>
          <w:marRight w:val="0"/>
          <w:marTop w:val="0"/>
          <w:marBottom w:val="0"/>
          <w:divBdr>
            <w:top w:val="none" w:sz="0" w:space="0" w:color="auto"/>
            <w:left w:val="none" w:sz="0" w:space="0" w:color="auto"/>
            <w:bottom w:val="none" w:sz="0" w:space="0" w:color="auto"/>
            <w:right w:val="none" w:sz="0" w:space="0" w:color="auto"/>
          </w:divBdr>
          <w:divsChild>
            <w:div w:id="21900613">
              <w:marLeft w:val="0"/>
              <w:marRight w:val="0"/>
              <w:marTop w:val="0"/>
              <w:marBottom w:val="0"/>
              <w:divBdr>
                <w:top w:val="none" w:sz="0" w:space="0" w:color="auto"/>
                <w:left w:val="none" w:sz="0" w:space="0" w:color="auto"/>
                <w:bottom w:val="none" w:sz="0" w:space="0" w:color="auto"/>
                <w:right w:val="none" w:sz="0" w:space="0" w:color="auto"/>
              </w:divBdr>
            </w:div>
            <w:div w:id="133110098">
              <w:marLeft w:val="0"/>
              <w:marRight w:val="0"/>
              <w:marTop w:val="0"/>
              <w:marBottom w:val="0"/>
              <w:divBdr>
                <w:top w:val="none" w:sz="0" w:space="0" w:color="auto"/>
                <w:left w:val="none" w:sz="0" w:space="0" w:color="auto"/>
                <w:bottom w:val="none" w:sz="0" w:space="0" w:color="auto"/>
                <w:right w:val="none" w:sz="0" w:space="0" w:color="auto"/>
              </w:divBdr>
            </w:div>
            <w:div w:id="181477144">
              <w:marLeft w:val="0"/>
              <w:marRight w:val="0"/>
              <w:marTop w:val="0"/>
              <w:marBottom w:val="0"/>
              <w:divBdr>
                <w:top w:val="none" w:sz="0" w:space="0" w:color="auto"/>
                <w:left w:val="none" w:sz="0" w:space="0" w:color="auto"/>
                <w:bottom w:val="none" w:sz="0" w:space="0" w:color="auto"/>
                <w:right w:val="none" w:sz="0" w:space="0" w:color="auto"/>
              </w:divBdr>
            </w:div>
            <w:div w:id="297686399">
              <w:marLeft w:val="0"/>
              <w:marRight w:val="0"/>
              <w:marTop w:val="0"/>
              <w:marBottom w:val="0"/>
              <w:divBdr>
                <w:top w:val="none" w:sz="0" w:space="0" w:color="auto"/>
                <w:left w:val="none" w:sz="0" w:space="0" w:color="auto"/>
                <w:bottom w:val="none" w:sz="0" w:space="0" w:color="auto"/>
                <w:right w:val="none" w:sz="0" w:space="0" w:color="auto"/>
              </w:divBdr>
            </w:div>
            <w:div w:id="305739904">
              <w:marLeft w:val="0"/>
              <w:marRight w:val="0"/>
              <w:marTop w:val="0"/>
              <w:marBottom w:val="0"/>
              <w:divBdr>
                <w:top w:val="none" w:sz="0" w:space="0" w:color="auto"/>
                <w:left w:val="none" w:sz="0" w:space="0" w:color="auto"/>
                <w:bottom w:val="none" w:sz="0" w:space="0" w:color="auto"/>
                <w:right w:val="none" w:sz="0" w:space="0" w:color="auto"/>
              </w:divBdr>
            </w:div>
            <w:div w:id="460459601">
              <w:marLeft w:val="0"/>
              <w:marRight w:val="0"/>
              <w:marTop w:val="0"/>
              <w:marBottom w:val="0"/>
              <w:divBdr>
                <w:top w:val="none" w:sz="0" w:space="0" w:color="auto"/>
                <w:left w:val="none" w:sz="0" w:space="0" w:color="auto"/>
                <w:bottom w:val="none" w:sz="0" w:space="0" w:color="auto"/>
                <w:right w:val="none" w:sz="0" w:space="0" w:color="auto"/>
              </w:divBdr>
            </w:div>
            <w:div w:id="553736785">
              <w:marLeft w:val="0"/>
              <w:marRight w:val="0"/>
              <w:marTop w:val="0"/>
              <w:marBottom w:val="0"/>
              <w:divBdr>
                <w:top w:val="none" w:sz="0" w:space="0" w:color="auto"/>
                <w:left w:val="none" w:sz="0" w:space="0" w:color="auto"/>
                <w:bottom w:val="none" w:sz="0" w:space="0" w:color="auto"/>
                <w:right w:val="none" w:sz="0" w:space="0" w:color="auto"/>
              </w:divBdr>
            </w:div>
            <w:div w:id="598954126">
              <w:marLeft w:val="0"/>
              <w:marRight w:val="0"/>
              <w:marTop w:val="0"/>
              <w:marBottom w:val="0"/>
              <w:divBdr>
                <w:top w:val="none" w:sz="0" w:space="0" w:color="auto"/>
                <w:left w:val="none" w:sz="0" w:space="0" w:color="auto"/>
                <w:bottom w:val="none" w:sz="0" w:space="0" w:color="auto"/>
                <w:right w:val="none" w:sz="0" w:space="0" w:color="auto"/>
              </w:divBdr>
            </w:div>
            <w:div w:id="620040459">
              <w:marLeft w:val="0"/>
              <w:marRight w:val="0"/>
              <w:marTop w:val="0"/>
              <w:marBottom w:val="0"/>
              <w:divBdr>
                <w:top w:val="none" w:sz="0" w:space="0" w:color="auto"/>
                <w:left w:val="none" w:sz="0" w:space="0" w:color="auto"/>
                <w:bottom w:val="none" w:sz="0" w:space="0" w:color="auto"/>
                <w:right w:val="none" w:sz="0" w:space="0" w:color="auto"/>
              </w:divBdr>
            </w:div>
            <w:div w:id="622930710">
              <w:marLeft w:val="0"/>
              <w:marRight w:val="0"/>
              <w:marTop w:val="0"/>
              <w:marBottom w:val="0"/>
              <w:divBdr>
                <w:top w:val="none" w:sz="0" w:space="0" w:color="auto"/>
                <w:left w:val="none" w:sz="0" w:space="0" w:color="auto"/>
                <w:bottom w:val="none" w:sz="0" w:space="0" w:color="auto"/>
                <w:right w:val="none" w:sz="0" w:space="0" w:color="auto"/>
              </w:divBdr>
            </w:div>
            <w:div w:id="956764332">
              <w:marLeft w:val="0"/>
              <w:marRight w:val="0"/>
              <w:marTop w:val="0"/>
              <w:marBottom w:val="0"/>
              <w:divBdr>
                <w:top w:val="none" w:sz="0" w:space="0" w:color="auto"/>
                <w:left w:val="none" w:sz="0" w:space="0" w:color="auto"/>
                <w:bottom w:val="none" w:sz="0" w:space="0" w:color="auto"/>
                <w:right w:val="none" w:sz="0" w:space="0" w:color="auto"/>
              </w:divBdr>
            </w:div>
            <w:div w:id="971902718">
              <w:marLeft w:val="0"/>
              <w:marRight w:val="0"/>
              <w:marTop w:val="0"/>
              <w:marBottom w:val="0"/>
              <w:divBdr>
                <w:top w:val="none" w:sz="0" w:space="0" w:color="auto"/>
                <w:left w:val="none" w:sz="0" w:space="0" w:color="auto"/>
                <w:bottom w:val="none" w:sz="0" w:space="0" w:color="auto"/>
                <w:right w:val="none" w:sz="0" w:space="0" w:color="auto"/>
              </w:divBdr>
            </w:div>
            <w:div w:id="1000039920">
              <w:marLeft w:val="0"/>
              <w:marRight w:val="0"/>
              <w:marTop w:val="0"/>
              <w:marBottom w:val="0"/>
              <w:divBdr>
                <w:top w:val="none" w:sz="0" w:space="0" w:color="auto"/>
                <w:left w:val="none" w:sz="0" w:space="0" w:color="auto"/>
                <w:bottom w:val="none" w:sz="0" w:space="0" w:color="auto"/>
                <w:right w:val="none" w:sz="0" w:space="0" w:color="auto"/>
              </w:divBdr>
            </w:div>
            <w:div w:id="1029648324">
              <w:marLeft w:val="0"/>
              <w:marRight w:val="0"/>
              <w:marTop w:val="0"/>
              <w:marBottom w:val="0"/>
              <w:divBdr>
                <w:top w:val="none" w:sz="0" w:space="0" w:color="auto"/>
                <w:left w:val="none" w:sz="0" w:space="0" w:color="auto"/>
                <w:bottom w:val="none" w:sz="0" w:space="0" w:color="auto"/>
                <w:right w:val="none" w:sz="0" w:space="0" w:color="auto"/>
              </w:divBdr>
            </w:div>
            <w:div w:id="1117674103">
              <w:marLeft w:val="0"/>
              <w:marRight w:val="0"/>
              <w:marTop w:val="0"/>
              <w:marBottom w:val="0"/>
              <w:divBdr>
                <w:top w:val="none" w:sz="0" w:space="0" w:color="auto"/>
                <w:left w:val="none" w:sz="0" w:space="0" w:color="auto"/>
                <w:bottom w:val="none" w:sz="0" w:space="0" w:color="auto"/>
                <w:right w:val="none" w:sz="0" w:space="0" w:color="auto"/>
              </w:divBdr>
            </w:div>
            <w:div w:id="1118841797">
              <w:marLeft w:val="0"/>
              <w:marRight w:val="0"/>
              <w:marTop w:val="0"/>
              <w:marBottom w:val="0"/>
              <w:divBdr>
                <w:top w:val="none" w:sz="0" w:space="0" w:color="auto"/>
                <w:left w:val="none" w:sz="0" w:space="0" w:color="auto"/>
                <w:bottom w:val="none" w:sz="0" w:space="0" w:color="auto"/>
                <w:right w:val="none" w:sz="0" w:space="0" w:color="auto"/>
              </w:divBdr>
            </w:div>
            <w:div w:id="1303463876">
              <w:marLeft w:val="0"/>
              <w:marRight w:val="0"/>
              <w:marTop w:val="0"/>
              <w:marBottom w:val="0"/>
              <w:divBdr>
                <w:top w:val="none" w:sz="0" w:space="0" w:color="auto"/>
                <w:left w:val="none" w:sz="0" w:space="0" w:color="auto"/>
                <w:bottom w:val="none" w:sz="0" w:space="0" w:color="auto"/>
                <w:right w:val="none" w:sz="0" w:space="0" w:color="auto"/>
              </w:divBdr>
            </w:div>
            <w:div w:id="1366103626">
              <w:marLeft w:val="0"/>
              <w:marRight w:val="0"/>
              <w:marTop w:val="0"/>
              <w:marBottom w:val="0"/>
              <w:divBdr>
                <w:top w:val="none" w:sz="0" w:space="0" w:color="auto"/>
                <w:left w:val="none" w:sz="0" w:space="0" w:color="auto"/>
                <w:bottom w:val="none" w:sz="0" w:space="0" w:color="auto"/>
                <w:right w:val="none" w:sz="0" w:space="0" w:color="auto"/>
              </w:divBdr>
            </w:div>
            <w:div w:id="1593198632">
              <w:marLeft w:val="0"/>
              <w:marRight w:val="0"/>
              <w:marTop w:val="0"/>
              <w:marBottom w:val="0"/>
              <w:divBdr>
                <w:top w:val="none" w:sz="0" w:space="0" w:color="auto"/>
                <w:left w:val="none" w:sz="0" w:space="0" w:color="auto"/>
                <w:bottom w:val="none" w:sz="0" w:space="0" w:color="auto"/>
                <w:right w:val="none" w:sz="0" w:space="0" w:color="auto"/>
              </w:divBdr>
            </w:div>
            <w:div w:id="1773043258">
              <w:marLeft w:val="0"/>
              <w:marRight w:val="0"/>
              <w:marTop w:val="0"/>
              <w:marBottom w:val="0"/>
              <w:divBdr>
                <w:top w:val="none" w:sz="0" w:space="0" w:color="auto"/>
                <w:left w:val="none" w:sz="0" w:space="0" w:color="auto"/>
                <w:bottom w:val="none" w:sz="0" w:space="0" w:color="auto"/>
                <w:right w:val="none" w:sz="0" w:space="0" w:color="auto"/>
              </w:divBdr>
            </w:div>
            <w:div w:id="1858303582">
              <w:marLeft w:val="0"/>
              <w:marRight w:val="0"/>
              <w:marTop w:val="0"/>
              <w:marBottom w:val="0"/>
              <w:divBdr>
                <w:top w:val="none" w:sz="0" w:space="0" w:color="auto"/>
                <w:left w:val="none" w:sz="0" w:space="0" w:color="auto"/>
                <w:bottom w:val="none" w:sz="0" w:space="0" w:color="auto"/>
                <w:right w:val="none" w:sz="0" w:space="0" w:color="auto"/>
              </w:divBdr>
            </w:div>
            <w:div w:id="1978489844">
              <w:marLeft w:val="0"/>
              <w:marRight w:val="0"/>
              <w:marTop w:val="0"/>
              <w:marBottom w:val="0"/>
              <w:divBdr>
                <w:top w:val="none" w:sz="0" w:space="0" w:color="auto"/>
                <w:left w:val="none" w:sz="0" w:space="0" w:color="auto"/>
                <w:bottom w:val="none" w:sz="0" w:space="0" w:color="auto"/>
                <w:right w:val="none" w:sz="0" w:space="0" w:color="auto"/>
              </w:divBdr>
            </w:div>
            <w:div w:id="2009282390">
              <w:marLeft w:val="0"/>
              <w:marRight w:val="0"/>
              <w:marTop w:val="0"/>
              <w:marBottom w:val="0"/>
              <w:divBdr>
                <w:top w:val="none" w:sz="0" w:space="0" w:color="auto"/>
                <w:left w:val="none" w:sz="0" w:space="0" w:color="auto"/>
                <w:bottom w:val="none" w:sz="0" w:space="0" w:color="auto"/>
                <w:right w:val="none" w:sz="0" w:space="0" w:color="auto"/>
              </w:divBdr>
            </w:div>
            <w:div w:id="205542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3348">
      <w:bodyDiv w:val="1"/>
      <w:marLeft w:val="0"/>
      <w:marRight w:val="0"/>
      <w:marTop w:val="0"/>
      <w:marBottom w:val="0"/>
      <w:divBdr>
        <w:top w:val="none" w:sz="0" w:space="0" w:color="auto"/>
        <w:left w:val="none" w:sz="0" w:space="0" w:color="auto"/>
        <w:bottom w:val="none" w:sz="0" w:space="0" w:color="auto"/>
        <w:right w:val="none" w:sz="0" w:space="0" w:color="auto"/>
      </w:divBdr>
      <w:divsChild>
        <w:div w:id="279870">
          <w:marLeft w:val="0"/>
          <w:marRight w:val="0"/>
          <w:marTop w:val="0"/>
          <w:marBottom w:val="0"/>
          <w:divBdr>
            <w:top w:val="none" w:sz="0" w:space="0" w:color="auto"/>
            <w:left w:val="none" w:sz="0" w:space="0" w:color="auto"/>
            <w:bottom w:val="none" w:sz="0" w:space="0" w:color="auto"/>
            <w:right w:val="none" w:sz="0" w:space="0" w:color="auto"/>
          </w:divBdr>
        </w:div>
        <w:div w:id="34234145">
          <w:marLeft w:val="0"/>
          <w:marRight w:val="0"/>
          <w:marTop w:val="0"/>
          <w:marBottom w:val="0"/>
          <w:divBdr>
            <w:top w:val="none" w:sz="0" w:space="0" w:color="auto"/>
            <w:left w:val="none" w:sz="0" w:space="0" w:color="auto"/>
            <w:bottom w:val="none" w:sz="0" w:space="0" w:color="auto"/>
            <w:right w:val="none" w:sz="0" w:space="0" w:color="auto"/>
          </w:divBdr>
        </w:div>
        <w:div w:id="39979998">
          <w:marLeft w:val="0"/>
          <w:marRight w:val="0"/>
          <w:marTop w:val="0"/>
          <w:marBottom w:val="0"/>
          <w:divBdr>
            <w:top w:val="none" w:sz="0" w:space="0" w:color="auto"/>
            <w:left w:val="none" w:sz="0" w:space="0" w:color="auto"/>
            <w:bottom w:val="none" w:sz="0" w:space="0" w:color="auto"/>
            <w:right w:val="none" w:sz="0" w:space="0" w:color="auto"/>
          </w:divBdr>
        </w:div>
        <w:div w:id="90856268">
          <w:marLeft w:val="0"/>
          <w:marRight w:val="0"/>
          <w:marTop w:val="0"/>
          <w:marBottom w:val="0"/>
          <w:divBdr>
            <w:top w:val="none" w:sz="0" w:space="0" w:color="auto"/>
            <w:left w:val="none" w:sz="0" w:space="0" w:color="auto"/>
            <w:bottom w:val="none" w:sz="0" w:space="0" w:color="auto"/>
            <w:right w:val="none" w:sz="0" w:space="0" w:color="auto"/>
          </w:divBdr>
        </w:div>
        <w:div w:id="109710499">
          <w:marLeft w:val="0"/>
          <w:marRight w:val="0"/>
          <w:marTop w:val="0"/>
          <w:marBottom w:val="0"/>
          <w:divBdr>
            <w:top w:val="none" w:sz="0" w:space="0" w:color="auto"/>
            <w:left w:val="none" w:sz="0" w:space="0" w:color="auto"/>
            <w:bottom w:val="none" w:sz="0" w:space="0" w:color="auto"/>
            <w:right w:val="none" w:sz="0" w:space="0" w:color="auto"/>
          </w:divBdr>
        </w:div>
        <w:div w:id="112556609">
          <w:marLeft w:val="0"/>
          <w:marRight w:val="0"/>
          <w:marTop w:val="0"/>
          <w:marBottom w:val="0"/>
          <w:divBdr>
            <w:top w:val="none" w:sz="0" w:space="0" w:color="auto"/>
            <w:left w:val="none" w:sz="0" w:space="0" w:color="auto"/>
            <w:bottom w:val="none" w:sz="0" w:space="0" w:color="auto"/>
            <w:right w:val="none" w:sz="0" w:space="0" w:color="auto"/>
          </w:divBdr>
        </w:div>
        <w:div w:id="148983840">
          <w:marLeft w:val="0"/>
          <w:marRight w:val="0"/>
          <w:marTop w:val="0"/>
          <w:marBottom w:val="0"/>
          <w:divBdr>
            <w:top w:val="none" w:sz="0" w:space="0" w:color="auto"/>
            <w:left w:val="none" w:sz="0" w:space="0" w:color="auto"/>
            <w:bottom w:val="none" w:sz="0" w:space="0" w:color="auto"/>
            <w:right w:val="none" w:sz="0" w:space="0" w:color="auto"/>
          </w:divBdr>
        </w:div>
        <w:div w:id="199325296">
          <w:marLeft w:val="0"/>
          <w:marRight w:val="0"/>
          <w:marTop w:val="0"/>
          <w:marBottom w:val="0"/>
          <w:divBdr>
            <w:top w:val="none" w:sz="0" w:space="0" w:color="auto"/>
            <w:left w:val="none" w:sz="0" w:space="0" w:color="auto"/>
            <w:bottom w:val="none" w:sz="0" w:space="0" w:color="auto"/>
            <w:right w:val="none" w:sz="0" w:space="0" w:color="auto"/>
          </w:divBdr>
        </w:div>
        <w:div w:id="210964389">
          <w:marLeft w:val="0"/>
          <w:marRight w:val="0"/>
          <w:marTop w:val="0"/>
          <w:marBottom w:val="0"/>
          <w:divBdr>
            <w:top w:val="none" w:sz="0" w:space="0" w:color="auto"/>
            <w:left w:val="none" w:sz="0" w:space="0" w:color="auto"/>
            <w:bottom w:val="none" w:sz="0" w:space="0" w:color="auto"/>
            <w:right w:val="none" w:sz="0" w:space="0" w:color="auto"/>
          </w:divBdr>
        </w:div>
        <w:div w:id="234821049">
          <w:marLeft w:val="0"/>
          <w:marRight w:val="0"/>
          <w:marTop w:val="0"/>
          <w:marBottom w:val="0"/>
          <w:divBdr>
            <w:top w:val="none" w:sz="0" w:space="0" w:color="auto"/>
            <w:left w:val="none" w:sz="0" w:space="0" w:color="auto"/>
            <w:bottom w:val="none" w:sz="0" w:space="0" w:color="auto"/>
            <w:right w:val="none" w:sz="0" w:space="0" w:color="auto"/>
          </w:divBdr>
        </w:div>
        <w:div w:id="239021150">
          <w:marLeft w:val="0"/>
          <w:marRight w:val="0"/>
          <w:marTop w:val="0"/>
          <w:marBottom w:val="0"/>
          <w:divBdr>
            <w:top w:val="none" w:sz="0" w:space="0" w:color="auto"/>
            <w:left w:val="none" w:sz="0" w:space="0" w:color="auto"/>
            <w:bottom w:val="none" w:sz="0" w:space="0" w:color="auto"/>
            <w:right w:val="none" w:sz="0" w:space="0" w:color="auto"/>
          </w:divBdr>
        </w:div>
        <w:div w:id="258028896">
          <w:marLeft w:val="0"/>
          <w:marRight w:val="0"/>
          <w:marTop w:val="0"/>
          <w:marBottom w:val="0"/>
          <w:divBdr>
            <w:top w:val="none" w:sz="0" w:space="0" w:color="auto"/>
            <w:left w:val="none" w:sz="0" w:space="0" w:color="auto"/>
            <w:bottom w:val="none" w:sz="0" w:space="0" w:color="auto"/>
            <w:right w:val="none" w:sz="0" w:space="0" w:color="auto"/>
          </w:divBdr>
        </w:div>
        <w:div w:id="272513926">
          <w:marLeft w:val="0"/>
          <w:marRight w:val="0"/>
          <w:marTop w:val="0"/>
          <w:marBottom w:val="0"/>
          <w:divBdr>
            <w:top w:val="none" w:sz="0" w:space="0" w:color="auto"/>
            <w:left w:val="none" w:sz="0" w:space="0" w:color="auto"/>
            <w:bottom w:val="none" w:sz="0" w:space="0" w:color="auto"/>
            <w:right w:val="none" w:sz="0" w:space="0" w:color="auto"/>
          </w:divBdr>
        </w:div>
        <w:div w:id="317460813">
          <w:marLeft w:val="0"/>
          <w:marRight w:val="0"/>
          <w:marTop w:val="0"/>
          <w:marBottom w:val="0"/>
          <w:divBdr>
            <w:top w:val="none" w:sz="0" w:space="0" w:color="auto"/>
            <w:left w:val="none" w:sz="0" w:space="0" w:color="auto"/>
            <w:bottom w:val="none" w:sz="0" w:space="0" w:color="auto"/>
            <w:right w:val="none" w:sz="0" w:space="0" w:color="auto"/>
          </w:divBdr>
        </w:div>
        <w:div w:id="320040675">
          <w:marLeft w:val="0"/>
          <w:marRight w:val="0"/>
          <w:marTop w:val="0"/>
          <w:marBottom w:val="0"/>
          <w:divBdr>
            <w:top w:val="none" w:sz="0" w:space="0" w:color="auto"/>
            <w:left w:val="none" w:sz="0" w:space="0" w:color="auto"/>
            <w:bottom w:val="none" w:sz="0" w:space="0" w:color="auto"/>
            <w:right w:val="none" w:sz="0" w:space="0" w:color="auto"/>
          </w:divBdr>
        </w:div>
        <w:div w:id="353456632">
          <w:marLeft w:val="0"/>
          <w:marRight w:val="0"/>
          <w:marTop w:val="0"/>
          <w:marBottom w:val="0"/>
          <w:divBdr>
            <w:top w:val="none" w:sz="0" w:space="0" w:color="auto"/>
            <w:left w:val="none" w:sz="0" w:space="0" w:color="auto"/>
            <w:bottom w:val="none" w:sz="0" w:space="0" w:color="auto"/>
            <w:right w:val="none" w:sz="0" w:space="0" w:color="auto"/>
          </w:divBdr>
        </w:div>
        <w:div w:id="367217308">
          <w:marLeft w:val="0"/>
          <w:marRight w:val="0"/>
          <w:marTop w:val="0"/>
          <w:marBottom w:val="0"/>
          <w:divBdr>
            <w:top w:val="none" w:sz="0" w:space="0" w:color="auto"/>
            <w:left w:val="none" w:sz="0" w:space="0" w:color="auto"/>
            <w:bottom w:val="none" w:sz="0" w:space="0" w:color="auto"/>
            <w:right w:val="none" w:sz="0" w:space="0" w:color="auto"/>
          </w:divBdr>
        </w:div>
        <w:div w:id="380176609">
          <w:marLeft w:val="0"/>
          <w:marRight w:val="0"/>
          <w:marTop w:val="0"/>
          <w:marBottom w:val="0"/>
          <w:divBdr>
            <w:top w:val="none" w:sz="0" w:space="0" w:color="auto"/>
            <w:left w:val="none" w:sz="0" w:space="0" w:color="auto"/>
            <w:bottom w:val="none" w:sz="0" w:space="0" w:color="auto"/>
            <w:right w:val="none" w:sz="0" w:space="0" w:color="auto"/>
          </w:divBdr>
        </w:div>
        <w:div w:id="385226125">
          <w:marLeft w:val="0"/>
          <w:marRight w:val="0"/>
          <w:marTop w:val="0"/>
          <w:marBottom w:val="0"/>
          <w:divBdr>
            <w:top w:val="none" w:sz="0" w:space="0" w:color="auto"/>
            <w:left w:val="none" w:sz="0" w:space="0" w:color="auto"/>
            <w:bottom w:val="none" w:sz="0" w:space="0" w:color="auto"/>
            <w:right w:val="none" w:sz="0" w:space="0" w:color="auto"/>
          </w:divBdr>
        </w:div>
        <w:div w:id="429080592">
          <w:marLeft w:val="0"/>
          <w:marRight w:val="0"/>
          <w:marTop w:val="0"/>
          <w:marBottom w:val="0"/>
          <w:divBdr>
            <w:top w:val="none" w:sz="0" w:space="0" w:color="auto"/>
            <w:left w:val="none" w:sz="0" w:space="0" w:color="auto"/>
            <w:bottom w:val="none" w:sz="0" w:space="0" w:color="auto"/>
            <w:right w:val="none" w:sz="0" w:space="0" w:color="auto"/>
          </w:divBdr>
        </w:div>
        <w:div w:id="437219295">
          <w:marLeft w:val="0"/>
          <w:marRight w:val="0"/>
          <w:marTop w:val="0"/>
          <w:marBottom w:val="0"/>
          <w:divBdr>
            <w:top w:val="none" w:sz="0" w:space="0" w:color="auto"/>
            <w:left w:val="none" w:sz="0" w:space="0" w:color="auto"/>
            <w:bottom w:val="none" w:sz="0" w:space="0" w:color="auto"/>
            <w:right w:val="none" w:sz="0" w:space="0" w:color="auto"/>
          </w:divBdr>
        </w:div>
        <w:div w:id="488405353">
          <w:marLeft w:val="0"/>
          <w:marRight w:val="0"/>
          <w:marTop w:val="0"/>
          <w:marBottom w:val="0"/>
          <w:divBdr>
            <w:top w:val="none" w:sz="0" w:space="0" w:color="auto"/>
            <w:left w:val="none" w:sz="0" w:space="0" w:color="auto"/>
            <w:bottom w:val="none" w:sz="0" w:space="0" w:color="auto"/>
            <w:right w:val="none" w:sz="0" w:space="0" w:color="auto"/>
          </w:divBdr>
        </w:div>
        <w:div w:id="502623984">
          <w:marLeft w:val="0"/>
          <w:marRight w:val="0"/>
          <w:marTop w:val="0"/>
          <w:marBottom w:val="0"/>
          <w:divBdr>
            <w:top w:val="none" w:sz="0" w:space="0" w:color="auto"/>
            <w:left w:val="none" w:sz="0" w:space="0" w:color="auto"/>
            <w:bottom w:val="none" w:sz="0" w:space="0" w:color="auto"/>
            <w:right w:val="none" w:sz="0" w:space="0" w:color="auto"/>
          </w:divBdr>
        </w:div>
        <w:div w:id="519047759">
          <w:marLeft w:val="0"/>
          <w:marRight w:val="0"/>
          <w:marTop w:val="0"/>
          <w:marBottom w:val="0"/>
          <w:divBdr>
            <w:top w:val="none" w:sz="0" w:space="0" w:color="auto"/>
            <w:left w:val="none" w:sz="0" w:space="0" w:color="auto"/>
            <w:bottom w:val="none" w:sz="0" w:space="0" w:color="auto"/>
            <w:right w:val="none" w:sz="0" w:space="0" w:color="auto"/>
          </w:divBdr>
        </w:div>
        <w:div w:id="530192241">
          <w:marLeft w:val="0"/>
          <w:marRight w:val="0"/>
          <w:marTop w:val="0"/>
          <w:marBottom w:val="0"/>
          <w:divBdr>
            <w:top w:val="none" w:sz="0" w:space="0" w:color="auto"/>
            <w:left w:val="none" w:sz="0" w:space="0" w:color="auto"/>
            <w:bottom w:val="none" w:sz="0" w:space="0" w:color="auto"/>
            <w:right w:val="none" w:sz="0" w:space="0" w:color="auto"/>
          </w:divBdr>
        </w:div>
        <w:div w:id="539637197">
          <w:marLeft w:val="0"/>
          <w:marRight w:val="0"/>
          <w:marTop w:val="0"/>
          <w:marBottom w:val="0"/>
          <w:divBdr>
            <w:top w:val="none" w:sz="0" w:space="0" w:color="auto"/>
            <w:left w:val="none" w:sz="0" w:space="0" w:color="auto"/>
            <w:bottom w:val="none" w:sz="0" w:space="0" w:color="auto"/>
            <w:right w:val="none" w:sz="0" w:space="0" w:color="auto"/>
          </w:divBdr>
        </w:div>
        <w:div w:id="570821024">
          <w:marLeft w:val="0"/>
          <w:marRight w:val="0"/>
          <w:marTop w:val="0"/>
          <w:marBottom w:val="0"/>
          <w:divBdr>
            <w:top w:val="none" w:sz="0" w:space="0" w:color="auto"/>
            <w:left w:val="none" w:sz="0" w:space="0" w:color="auto"/>
            <w:bottom w:val="none" w:sz="0" w:space="0" w:color="auto"/>
            <w:right w:val="none" w:sz="0" w:space="0" w:color="auto"/>
          </w:divBdr>
        </w:div>
        <w:div w:id="573442215">
          <w:marLeft w:val="0"/>
          <w:marRight w:val="0"/>
          <w:marTop w:val="0"/>
          <w:marBottom w:val="0"/>
          <w:divBdr>
            <w:top w:val="none" w:sz="0" w:space="0" w:color="auto"/>
            <w:left w:val="none" w:sz="0" w:space="0" w:color="auto"/>
            <w:bottom w:val="none" w:sz="0" w:space="0" w:color="auto"/>
            <w:right w:val="none" w:sz="0" w:space="0" w:color="auto"/>
          </w:divBdr>
        </w:div>
        <w:div w:id="594943229">
          <w:marLeft w:val="0"/>
          <w:marRight w:val="0"/>
          <w:marTop w:val="0"/>
          <w:marBottom w:val="0"/>
          <w:divBdr>
            <w:top w:val="none" w:sz="0" w:space="0" w:color="auto"/>
            <w:left w:val="none" w:sz="0" w:space="0" w:color="auto"/>
            <w:bottom w:val="none" w:sz="0" w:space="0" w:color="auto"/>
            <w:right w:val="none" w:sz="0" w:space="0" w:color="auto"/>
          </w:divBdr>
        </w:div>
        <w:div w:id="618142361">
          <w:marLeft w:val="0"/>
          <w:marRight w:val="0"/>
          <w:marTop w:val="0"/>
          <w:marBottom w:val="0"/>
          <w:divBdr>
            <w:top w:val="none" w:sz="0" w:space="0" w:color="auto"/>
            <w:left w:val="none" w:sz="0" w:space="0" w:color="auto"/>
            <w:bottom w:val="none" w:sz="0" w:space="0" w:color="auto"/>
            <w:right w:val="none" w:sz="0" w:space="0" w:color="auto"/>
          </w:divBdr>
        </w:div>
        <w:div w:id="622927946">
          <w:marLeft w:val="0"/>
          <w:marRight w:val="0"/>
          <w:marTop w:val="0"/>
          <w:marBottom w:val="0"/>
          <w:divBdr>
            <w:top w:val="none" w:sz="0" w:space="0" w:color="auto"/>
            <w:left w:val="none" w:sz="0" w:space="0" w:color="auto"/>
            <w:bottom w:val="none" w:sz="0" w:space="0" w:color="auto"/>
            <w:right w:val="none" w:sz="0" w:space="0" w:color="auto"/>
          </w:divBdr>
        </w:div>
        <w:div w:id="635838785">
          <w:marLeft w:val="0"/>
          <w:marRight w:val="0"/>
          <w:marTop w:val="0"/>
          <w:marBottom w:val="0"/>
          <w:divBdr>
            <w:top w:val="none" w:sz="0" w:space="0" w:color="auto"/>
            <w:left w:val="none" w:sz="0" w:space="0" w:color="auto"/>
            <w:bottom w:val="none" w:sz="0" w:space="0" w:color="auto"/>
            <w:right w:val="none" w:sz="0" w:space="0" w:color="auto"/>
          </w:divBdr>
        </w:div>
        <w:div w:id="660626123">
          <w:marLeft w:val="0"/>
          <w:marRight w:val="0"/>
          <w:marTop w:val="0"/>
          <w:marBottom w:val="0"/>
          <w:divBdr>
            <w:top w:val="none" w:sz="0" w:space="0" w:color="auto"/>
            <w:left w:val="none" w:sz="0" w:space="0" w:color="auto"/>
            <w:bottom w:val="none" w:sz="0" w:space="0" w:color="auto"/>
            <w:right w:val="none" w:sz="0" w:space="0" w:color="auto"/>
          </w:divBdr>
        </w:div>
        <w:div w:id="671836634">
          <w:marLeft w:val="0"/>
          <w:marRight w:val="0"/>
          <w:marTop w:val="0"/>
          <w:marBottom w:val="0"/>
          <w:divBdr>
            <w:top w:val="none" w:sz="0" w:space="0" w:color="auto"/>
            <w:left w:val="none" w:sz="0" w:space="0" w:color="auto"/>
            <w:bottom w:val="none" w:sz="0" w:space="0" w:color="auto"/>
            <w:right w:val="none" w:sz="0" w:space="0" w:color="auto"/>
          </w:divBdr>
        </w:div>
        <w:div w:id="679896060">
          <w:marLeft w:val="0"/>
          <w:marRight w:val="0"/>
          <w:marTop w:val="0"/>
          <w:marBottom w:val="0"/>
          <w:divBdr>
            <w:top w:val="none" w:sz="0" w:space="0" w:color="auto"/>
            <w:left w:val="none" w:sz="0" w:space="0" w:color="auto"/>
            <w:bottom w:val="none" w:sz="0" w:space="0" w:color="auto"/>
            <w:right w:val="none" w:sz="0" w:space="0" w:color="auto"/>
          </w:divBdr>
        </w:div>
        <w:div w:id="700863822">
          <w:marLeft w:val="0"/>
          <w:marRight w:val="0"/>
          <w:marTop w:val="0"/>
          <w:marBottom w:val="0"/>
          <w:divBdr>
            <w:top w:val="none" w:sz="0" w:space="0" w:color="auto"/>
            <w:left w:val="none" w:sz="0" w:space="0" w:color="auto"/>
            <w:bottom w:val="none" w:sz="0" w:space="0" w:color="auto"/>
            <w:right w:val="none" w:sz="0" w:space="0" w:color="auto"/>
          </w:divBdr>
        </w:div>
        <w:div w:id="716007804">
          <w:marLeft w:val="0"/>
          <w:marRight w:val="0"/>
          <w:marTop w:val="0"/>
          <w:marBottom w:val="0"/>
          <w:divBdr>
            <w:top w:val="none" w:sz="0" w:space="0" w:color="auto"/>
            <w:left w:val="none" w:sz="0" w:space="0" w:color="auto"/>
            <w:bottom w:val="none" w:sz="0" w:space="0" w:color="auto"/>
            <w:right w:val="none" w:sz="0" w:space="0" w:color="auto"/>
          </w:divBdr>
        </w:div>
        <w:div w:id="725107052">
          <w:marLeft w:val="0"/>
          <w:marRight w:val="0"/>
          <w:marTop w:val="0"/>
          <w:marBottom w:val="0"/>
          <w:divBdr>
            <w:top w:val="none" w:sz="0" w:space="0" w:color="auto"/>
            <w:left w:val="none" w:sz="0" w:space="0" w:color="auto"/>
            <w:bottom w:val="none" w:sz="0" w:space="0" w:color="auto"/>
            <w:right w:val="none" w:sz="0" w:space="0" w:color="auto"/>
          </w:divBdr>
        </w:div>
        <w:div w:id="745609685">
          <w:marLeft w:val="0"/>
          <w:marRight w:val="0"/>
          <w:marTop w:val="0"/>
          <w:marBottom w:val="0"/>
          <w:divBdr>
            <w:top w:val="none" w:sz="0" w:space="0" w:color="auto"/>
            <w:left w:val="none" w:sz="0" w:space="0" w:color="auto"/>
            <w:bottom w:val="none" w:sz="0" w:space="0" w:color="auto"/>
            <w:right w:val="none" w:sz="0" w:space="0" w:color="auto"/>
          </w:divBdr>
        </w:div>
        <w:div w:id="766121004">
          <w:marLeft w:val="0"/>
          <w:marRight w:val="0"/>
          <w:marTop w:val="0"/>
          <w:marBottom w:val="0"/>
          <w:divBdr>
            <w:top w:val="none" w:sz="0" w:space="0" w:color="auto"/>
            <w:left w:val="none" w:sz="0" w:space="0" w:color="auto"/>
            <w:bottom w:val="none" w:sz="0" w:space="0" w:color="auto"/>
            <w:right w:val="none" w:sz="0" w:space="0" w:color="auto"/>
          </w:divBdr>
        </w:div>
        <w:div w:id="818502947">
          <w:marLeft w:val="0"/>
          <w:marRight w:val="0"/>
          <w:marTop w:val="0"/>
          <w:marBottom w:val="0"/>
          <w:divBdr>
            <w:top w:val="none" w:sz="0" w:space="0" w:color="auto"/>
            <w:left w:val="none" w:sz="0" w:space="0" w:color="auto"/>
            <w:bottom w:val="none" w:sz="0" w:space="0" w:color="auto"/>
            <w:right w:val="none" w:sz="0" w:space="0" w:color="auto"/>
          </w:divBdr>
        </w:div>
        <w:div w:id="824787068">
          <w:marLeft w:val="0"/>
          <w:marRight w:val="0"/>
          <w:marTop w:val="0"/>
          <w:marBottom w:val="0"/>
          <w:divBdr>
            <w:top w:val="none" w:sz="0" w:space="0" w:color="auto"/>
            <w:left w:val="none" w:sz="0" w:space="0" w:color="auto"/>
            <w:bottom w:val="none" w:sz="0" w:space="0" w:color="auto"/>
            <w:right w:val="none" w:sz="0" w:space="0" w:color="auto"/>
          </w:divBdr>
        </w:div>
        <w:div w:id="854656750">
          <w:marLeft w:val="0"/>
          <w:marRight w:val="0"/>
          <w:marTop w:val="0"/>
          <w:marBottom w:val="0"/>
          <w:divBdr>
            <w:top w:val="none" w:sz="0" w:space="0" w:color="auto"/>
            <w:left w:val="none" w:sz="0" w:space="0" w:color="auto"/>
            <w:bottom w:val="none" w:sz="0" w:space="0" w:color="auto"/>
            <w:right w:val="none" w:sz="0" w:space="0" w:color="auto"/>
          </w:divBdr>
        </w:div>
        <w:div w:id="937717261">
          <w:marLeft w:val="0"/>
          <w:marRight w:val="0"/>
          <w:marTop w:val="0"/>
          <w:marBottom w:val="0"/>
          <w:divBdr>
            <w:top w:val="none" w:sz="0" w:space="0" w:color="auto"/>
            <w:left w:val="none" w:sz="0" w:space="0" w:color="auto"/>
            <w:bottom w:val="none" w:sz="0" w:space="0" w:color="auto"/>
            <w:right w:val="none" w:sz="0" w:space="0" w:color="auto"/>
          </w:divBdr>
        </w:div>
        <w:div w:id="947004212">
          <w:marLeft w:val="0"/>
          <w:marRight w:val="0"/>
          <w:marTop w:val="0"/>
          <w:marBottom w:val="0"/>
          <w:divBdr>
            <w:top w:val="none" w:sz="0" w:space="0" w:color="auto"/>
            <w:left w:val="none" w:sz="0" w:space="0" w:color="auto"/>
            <w:bottom w:val="none" w:sz="0" w:space="0" w:color="auto"/>
            <w:right w:val="none" w:sz="0" w:space="0" w:color="auto"/>
          </w:divBdr>
        </w:div>
        <w:div w:id="982349719">
          <w:marLeft w:val="0"/>
          <w:marRight w:val="0"/>
          <w:marTop w:val="0"/>
          <w:marBottom w:val="0"/>
          <w:divBdr>
            <w:top w:val="none" w:sz="0" w:space="0" w:color="auto"/>
            <w:left w:val="none" w:sz="0" w:space="0" w:color="auto"/>
            <w:bottom w:val="none" w:sz="0" w:space="0" w:color="auto"/>
            <w:right w:val="none" w:sz="0" w:space="0" w:color="auto"/>
          </w:divBdr>
        </w:div>
        <w:div w:id="1018970506">
          <w:marLeft w:val="0"/>
          <w:marRight w:val="0"/>
          <w:marTop w:val="0"/>
          <w:marBottom w:val="0"/>
          <w:divBdr>
            <w:top w:val="none" w:sz="0" w:space="0" w:color="auto"/>
            <w:left w:val="none" w:sz="0" w:space="0" w:color="auto"/>
            <w:bottom w:val="none" w:sz="0" w:space="0" w:color="auto"/>
            <w:right w:val="none" w:sz="0" w:space="0" w:color="auto"/>
          </w:divBdr>
        </w:div>
        <w:div w:id="1039746885">
          <w:marLeft w:val="0"/>
          <w:marRight w:val="0"/>
          <w:marTop w:val="0"/>
          <w:marBottom w:val="0"/>
          <w:divBdr>
            <w:top w:val="none" w:sz="0" w:space="0" w:color="auto"/>
            <w:left w:val="none" w:sz="0" w:space="0" w:color="auto"/>
            <w:bottom w:val="none" w:sz="0" w:space="0" w:color="auto"/>
            <w:right w:val="none" w:sz="0" w:space="0" w:color="auto"/>
          </w:divBdr>
        </w:div>
        <w:div w:id="1044259848">
          <w:marLeft w:val="0"/>
          <w:marRight w:val="0"/>
          <w:marTop w:val="0"/>
          <w:marBottom w:val="0"/>
          <w:divBdr>
            <w:top w:val="none" w:sz="0" w:space="0" w:color="auto"/>
            <w:left w:val="none" w:sz="0" w:space="0" w:color="auto"/>
            <w:bottom w:val="none" w:sz="0" w:space="0" w:color="auto"/>
            <w:right w:val="none" w:sz="0" w:space="0" w:color="auto"/>
          </w:divBdr>
        </w:div>
        <w:div w:id="1056785236">
          <w:marLeft w:val="0"/>
          <w:marRight w:val="0"/>
          <w:marTop w:val="0"/>
          <w:marBottom w:val="0"/>
          <w:divBdr>
            <w:top w:val="none" w:sz="0" w:space="0" w:color="auto"/>
            <w:left w:val="none" w:sz="0" w:space="0" w:color="auto"/>
            <w:bottom w:val="none" w:sz="0" w:space="0" w:color="auto"/>
            <w:right w:val="none" w:sz="0" w:space="0" w:color="auto"/>
          </w:divBdr>
        </w:div>
        <w:div w:id="1105033029">
          <w:marLeft w:val="0"/>
          <w:marRight w:val="0"/>
          <w:marTop w:val="0"/>
          <w:marBottom w:val="0"/>
          <w:divBdr>
            <w:top w:val="none" w:sz="0" w:space="0" w:color="auto"/>
            <w:left w:val="none" w:sz="0" w:space="0" w:color="auto"/>
            <w:bottom w:val="none" w:sz="0" w:space="0" w:color="auto"/>
            <w:right w:val="none" w:sz="0" w:space="0" w:color="auto"/>
          </w:divBdr>
        </w:div>
        <w:div w:id="1140925603">
          <w:marLeft w:val="0"/>
          <w:marRight w:val="0"/>
          <w:marTop w:val="0"/>
          <w:marBottom w:val="0"/>
          <w:divBdr>
            <w:top w:val="none" w:sz="0" w:space="0" w:color="auto"/>
            <w:left w:val="none" w:sz="0" w:space="0" w:color="auto"/>
            <w:bottom w:val="none" w:sz="0" w:space="0" w:color="auto"/>
            <w:right w:val="none" w:sz="0" w:space="0" w:color="auto"/>
          </w:divBdr>
        </w:div>
        <w:div w:id="1151487760">
          <w:marLeft w:val="0"/>
          <w:marRight w:val="0"/>
          <w:marTop w:val="0"/>
          <w:marBottom w:val="0"/>
          <w:divBdr>
            <w:top w:val="none" w:sz="0" w:space="0" w:color="auto"/>
            <w:left w:val="none" w:sz="0" w:space="0" w:color="auto"/>
            <w:bottom w:val="none" w:sz="0" w:space="0" w:color="auto"/>
            <w:right w:val="none" w:sz="0" w:space="0" w:color="auto"/>
          </w:divBdr>
        </w:div>
        <w:div w:id="1163012783">
          <w:marLeft w:val="0"/>
          <w:marRight w:val="0"/>
          <w:marTop w:val="0"/>
          <w:marBottom w:val="0"/>
          <w:divBdr>
            <w:top w:val="none" w:sz="0" w:space="0" w:color="auto"/>
            <w:left w:val="none" w:sz="0" w:space="0" w:color="auto"/>
            <w:bottom w:val="none" w:sz="0" w:space="0" w:color="auto"/>
            <w:right w:val="none" w:sz="0" w:space="0" w:color="auto"/>
          </w:divBdr>
        </w:div>
        <w:div w:id="1163162317">
          <w:marLeft w:val="0"/>
          <w:marRight w:val="0"/>
          <w:marTop w:val="0"/>
          <w:marBottom w:val="0"/>
          <w:divBdr>
            <w:top w:val="none" w:sz="0" w:space="0" w:color="auto"/>
            <w:left w:val="none" w:sz="0" w:space="0" w:color="auto"/>
            <w:bottom w:val="none" w:sz="0" w:space="0" w:color="auto"/>
            <w:right w:val="none" w:sz="0" w:space="0" w:color="auto"/>
          </w:divBdr>
        </w:div>
        <w:div w:id="1181970100">
          <w:marLeft w:val="0"/>
          <w:marRight w:val="0"/>
          <w:marTop w:val="0"/>
          <w:marBottom w:val="0"/>
          <w:divBdr>
            <w:top w:val="none" w:sz="0" w:space="0" w:color="auto"/>
            <w:left w:val="none" w:sz="0" w:space="0" w:color="auto"/>
            <w:bottom w:val="none" w:sz="0" w:space="0" w:color="auto"/>
            <w:right w:val="none" w:sz="0" w:space="0" w:color="auto"/>
          </w:divBdr>
        </w:div>
        <w:div w:id="1201013608">
          <w:marLeft w:val="0"/>
          <w:marRight w:val="0"/>
          <w:marTop w:val="0"/>
          <w:marBottom w:val="0"/>
          <w:divBdr>
            <w:top w:val="none" w:sz="0" w:space="0" w:color="auto"/>
            <w:left w:val="none" w:sz="0" w:space="0" w:color="auto"/>
            <w:bottom w:val="none" w:sz="0" w:space="0" w:color="auto"/>
            <w:right w:val="none" w:sz="0" w:space="0" w:color="auto"/>
          </w:divBdr>
        </w:div>
        <w:div w:id="1242644697">
          <w:marLeft w:val="0"/>
          <w:marRight w:val="0"/>
          <w:marTop w:val="0"/>
          <w:marBottom w:val="0"/>
          <w:divBdr>
            <w:top w:val="none" w:sz="0" w:space="0" w:color="auto"/>
            <w:left w:val="none" w:sz="0" w:space="0" w:color="auto"/>
            <w:bottom w:val="none" w:sz="0" w:space="0" w:color="auto"/>
            <w:right w:val="none" w:sz="0" w:space="0" w:color="auto"/>
          </w:divBdr>
        </w:div>
        <w:div w:id="1248805593">
          <w:marLeft w:val="0"/>
          <w:marRight w:val="0"/>
          <w:marTop w:val="0"/>
          <w:marBottom w:val="0"/>
          <w:divBdr>
            <w:top w:val="none" w:sz="0" w:space="0" w:color="auto"/>
            <w:left w:val="none" w:sz="0" w:space="0" w:color="auto"/>
            <w:bottom w:val="none" w:sz="0" w:space="0" w:color="auto"/>
            <w:right w:val="none" w:sz="0" w:space="0" w:color="auto"/>
          </w:divBdr>
        </w:div>
        <w:div w:id="1260479669">
          <w:marLeft w:val="0"/>
          <w:marRight w:val="0"/>
          <w:marTop w:val="0"/>
          <w:marBottom w:val="0"/>
          <w:divBdr>
            <w:top w:val="none" w:sz="0" w:space="0" w:color="auto"/>
            <w:left w:val="none" w:sz="0" w:space="0" w:color="auto"/>
            <w:bottom w:val="none" w:sz="0" w:space="0" w:color="auto"/>
            <w:right w:val="none" w:sz="0" w:space="0" w:color="auto"/>
          </w:divBdr>
        </w:div>
        <w:div w:id="1292780763">
          <w:marLeft w:val="0"/>
          <w:marRight w:val="0"/>
          <w:marTop w:val="0"/>
          <w:marBottom w:val="0"/>
          <w:divBdr>
            <w:top w:val="none" w:sz="0" w:space="0" w:color="auto"/>
            <w:left w:val="none" w:sz="0" w:space="0" w:color="auto"/>
            <w:bottom w:val="none" w:sz="0" w:space="0" w:color="auto"/>
            <w:right w:val="none" w:sz="0" w:space="0" w:color="auto"/>
          </w:divBdr>
        </w:div>
        <w:div w:id="1329626408">
          <w:marLeft w:val="0"/>
          <w:marRight w:val="0"/>
          <w:marTop w:val="0"/>
          <w:marBottom w:val="0"/>
          <w:divBdr>
            <w:top w:val="none" w:sz="0" w:space="0" w:color="auto"/>
            <w:left w:val="none" w:sz="0" w:space="0" w:color="auto"/>
            <w:bottom w:val="none" w:sz="0" w:space="0" w:color="auto"/>
            <w:right w:val="none" w:sz="0" w:space="0" w:color="auto"/>
          </w:divBdr>
        </w:div>
        <w:div w:id="1362316612">
          <w:marLeft w:val="0"/>
          <w:marRight w:val="0"/>
          <w:marTop w:val="0"/>
          <w:marBottom w:val="0"/>
          <w:divBdr>
            <w:top w:val="none" w:sz="0" w:space="0" w:color="auto"/>
            <w:left w:val="none" w:sz="0" w:space="0" w:color="auto"/>
            <w:bottom w:val="none" w:sz="0" w:space="0" w:color="auto"/>
            <w:right w:val="none" w:sz="0" w:space="0" w:color="auto"/>
          </w:divBdr>
        </w:div>
        <w:div w:id="1381398178">
          <w:marLeft w:val="0"/>
          <w:marRight w:val="0"/>
          <w:marTop w:val="0"/>
          <w:marBottom w:val="0"/>
          <w:divBdr>
            <w:top w:val="none" w:sz="0" w:space="0" w:color="auto"/>
            <w:left w:val="none" w:sz="0" w:space="0" w:color="auto"/>
            <w:bottom w:val="none" w:sz="0" w:space="0" w:color="auto"/>
            <w:right w:val="none" w:sz="0" w:space="0" w:color="auto"/>
          </w:divBdr>
        </w:div>
        <w:div w:id="1391349223">
          <w:marLeft w:val="0"/>
          <w:marRight w:val="0"/>
          <w:marTop w:val="0"/>
          <w:marBottom w:val="0"/>
          <w:divBdr>
            <w:top w:val="none" w:sz="0" w:space="0" w:color="auto"/>
            <w:left w:val="none" w:sz="0" w:space="0" w:color="auto"/>
            <w:bottom w:val="none" w:sz="0" w:space="0" w:color="auto"/>
            <w:right w:val="none" w:sz="0" w:space="0" w:color="auto"/>
          </w:divBdr>
        </w:div>
        <w:div w:id="1398626595">
          <w:marLeft w:val="0"/>
          <w:marRight w:val="0"/>
          <w:marTop w:val="0"/>
          <w:marBottom w:val="0"/>
          <w:divBdr>
            <w:top w:val="none" w:sz="0" w:space="0" w:color="auto"/>
            <w:left w:val="none" w:sz="0" w:space="0" w:color="auto"/>
            <w:bottom w:val="none" w:sz="0" w:space="0" w:color="auto"/>
            <w:right w:val="none" w:sz="0" w:space="0" w:color="auto"/>
          </w:divBdr>
        </w:div>
        <w:div w:id="1406537930">
          <w:marLeft w:val="0"/>
          <w:marRight w:val="0"/>
          <w:marTop w:val="0"/>
          <w:marBottom w:val="0"/>
          <w:divBdr>
            <w:top w:val="none" w:sz="0" w:space="0" w:color="auto"/>
            <w:left w:val="none" w:sz="0" w:space="0" w:color="auto"/>
            <w:bottom w:val="none" w:sz="0" w:space="0" w:color="auto"/>
            <w:right w:val="none" w:sz="0" w:space="0" w:color="auto"/>
          </w:divBdr>
        </w:div>
        <w:div w:id="1468547216">
          <w:marLeft w:val="0"/>
          <w:marRight w:val="0"/>
          <w:marTop w:val="0"/>
          <w:marBottom w:val="0"/>
          <w:divBdr>
            <w:top w:val="none" w:sz="0" w:space="0" w:color="auto"/>
            <w:left w:val="none" w:sz="0" w:space="0" w:color="auto"/>
            <w:bottom w:val="none" w:sz="0" w:space="0" w:color="auto"/>
            <w:right w:val="none" w:sz="0" w:space="0" w:color="auto"/>
          </w:divBdr>
        </w:div>
        <w:div w:id="1487210419">
          <w:marLeft w:val="0"/>
          <w:marRight w:val="0"/>
          <w:marTop w:val="0"/>
          <w:marBottom w:val="0"/>
          <w:divBdr>
            <w:top w:val="none" w:sz="0" w:space="0" w:color="auto"/>
            <w:left w:val="none" w:sz="0" w:space="0" w:color="auto"/>
            <w:bottom w:val="none" w:sz="0" w:space="0" w:color="auto"/>
            <w:right w:val="none" w:sz="0" w:space="0" w:color="auto"/>
          </w:divBdr>
        </w:div>
        <w:div w:id="1514151549">
          <w:marLeft w:val="0"/>
          <w:marRight w:val="0"/>
          <w:marTop w:val="0"/>
          <w:marBottom w:val="0"/>
          <w:divBdr>
            <w:top w:val="none" w:sz="0" w:space="0" w:color="auto"/>
            <w:left w:val="none" w:sz="0" w:space="0" w:color="auto"/>
            <w:bottom w:val="none" w:sz="0" w:space="0" w:color="auto"/>
            <w:right w:val="none" w:sz="0" w:space="0" w:color="auto"/>
          </w:divBdr>
        </w:div>
        <w:div w:id="1545563120">
          <w:marLeft w:val="0"/>
          <w:marRight w:val="0"/>
          <w:marTop w:val="0"/>
          <w:marBottom w:val="0"/>
          <w:divBdr>
            <w:top w:val="none" w:sz="0" w:space="0" w:color="auto"/>
            <w:left w:val="none" w:sz="0" w:space="0" w:color="auto"/>
            <w:bottom w:val="none" w:sz="0" w:space="0" w:color="auto"/>
            <w:right w:val="none" w:sz="0" w:space="0" w:color="auto"/>
          </w:divBdr>
        </w:div>
        <w:div w:id="1557859969">
          <w:marLeft w:val="0"/>
          <w:marRight w:val="0"/>
          <w:marTop w:val="0"/>
          <w:marBottom w:val="0"/>
          <w:divBdr>
            <w:top w:val="none" w:sz="0" w:space="0" w:color="auto"/>
            <w:left w:val="none" w:sz="0" w:space="0" w:color="auto"/>
            <w:bottom w:val="none" w:sz="0" w:space="0" w:color="auto"/>
            <w:right w:val="none" w:sz="0" w:space="0" w:color="auto"/>
          </w:divBdr>
        </w:div>
        <w:div w:id="1604918729">
          <w:marLeft w:val="0"/>
          <w:marRight w:val="0"/>
          <w:marTop w:val="0"/>
          <w:marBottom w:val="0"/>
          <w:divBdr>
            <w:top w:val="none" w:sz="0" w:space="0" w:color="auto"/>
            <w:left w:val="none" w:sz="0" w:space="0" w:color="auto"/>
            <w:bottom w:val="none" w:sz="0" w:space="0" w:color="auto"/>
            <w:right w:val="none" w:sz="0" w:space="0" w:color="auto"/>
          </w:divBdr>
        </w:div>
        <w:div w:id="1609577240">
          <w:marLeft w:val="0"/>
          <w:marRight w:val="0"/>
          <w:marTop w:val="0"/>
          <w:marBottom w:val="0"/>
          <w:divBdr>
            <w:top w:val="none" w:sz="0" w:space="0" w:color="auto"/>
            <w:left w:val="none" w:sz="0" w:space="0" w:color="auto"/>
            <w:bottom w:val="none" w:sz="0" w:space="0" w:color="auto"/>
            <w:right w:val="none" w:sz="0" w:space="0" w:color="auto"/>
          </w:divBdr>
        </w:div>
        <w:div w:id="1617978605">
          <w:marLeft w:val="0"/>
          <w:marRight w:val="0"/>
          <w:marTop w:val="0"/>
          <w:marBottom w:val="0"/>
          <w:divBdr>
            <w:top w:val="none" w:sz="0" w:space="0" w:color="auto"/>
            <w:left w:val="none" w:sz="0" w:space="0" w:color="auto"/>
            <w:bottom w:val="none" w:sz="0" w:space="0" w:color="auto"/>
            <w:right w:val="none" w:sz="0" w:space="0" w:color="auto"/>
          </w:divBdr>
        </w:div>
        <w:div w:id="1635524798">
          <w:marLeft w:val="0"/>
          <w:marRight w:val="0"/>
          <w:marTop w:val="0"/>
          <w:marBottom w:val="0"/>
          <w:divBdr>
            <w:top w:val="none" w:sz="0" w:space="0" w:color="auto"/>
            <w:left w:val="none" w:sz="0" w:space="0" w:color="auto"/>
            <w:bottom w:val="none" w:sz="0" w:space="0" w:color="auto"/>
            <w:right w:val="none" w:sz="0" w:space="0" w:color="auto"/>
          </w:divBdr>
        </w:div>
        <w:div w:id="1641183395">
          <w:marLeft w:val="0"/>
          <w:marRight w:val="0"/>
          <w:marTop w:val="0"/>
          <w:marBottom w:val="0"/>
          <w:divBdr>
            <w:top w:val="none" w:sz="0" w:space="0" w:color="auto"/>
            <w:left w:val="none" w:sz="0" w:space="0" w:color="auto"/>
            <w:bottom w:val="none" w:sz="0" w:space="0" w:color="auto"/>
            <w:right w:val="none" w:sz="0" w:space="0" w:color="auto"/>
          </w:divBdr>
        </w:div>
        <w:div w:id="1680809182">
          <w:marLeft w:val="0"/>
          <w:marRight w:val="0"/>
          <w:marTop w:val="0"/>
          <w:marBottom w:val="0"/>
          <w:divBdr>
            <w:top w:val="none" w:sz="0" w:space="0" w:color="auto"/>
            <w:left w:val="none" w:sz="0" w:space="0" w:color="auto"/>
            <w:bottom w:val="none" w:sz="0" w:space="0" w:color="auto"/>
            <w:right w:val="none" w:sz="0" w:space="0" w:color="auto"/>
          </w:divBdr>
        </w:div>
        <w:div w:id="1696541482">
          <w:marLeft w:val="0"/>
          <w:marRight w:val="0"/>
          <w:marTop w:val="0"/>
          <w:marBottom w:val="0"/>
          <w:divBdr>
            <w:top w:val="none" w:sz="0" w:space="0" w:color="auto"/>
            <w:left w:val="none" w:sz="0" w:space="0" w:color="auto"/>
            <w:bottom w:val="none" w:sz="0" w:space="0" w:color="auto"/>
            <w:right w:val="none" w:sz="0" w:space="0" w:color="auto"/>
          </w:divBdr>
        </w:div>
        <w:div w:id="1700467060">
          <w:marLeft w:val="0"/>
          <w:marRight w:val="0"/>
          <w:marTop w:val="0"/>
          <w:marBottom w:val="0"/>
          <w:divBdr>
            <w:top w:val="none" w:sz="0" w:space="0" w:color="auto"/>
            <w:left w:val="none" w:sz="0" w:space="0" w:color="auto"/>
            <w:bottom w:val="none" w:sz="0" w:space="0" w:color="auto"/>
            <w:right w:val="none" w:sz="0" w:space="0" w:color="auto"/>
          </w:divBdr>
        </w:div>
        <w:div w:id="1727025564">
          <w:marLeft w:val="0"/>
          <w:marRight w:val="0"/>
          <w:marTop w:val="0"/>
          <w:marBottom w:val="0"/>
          <w:divBdr>
            <w:top w:val="none" w:sz="0" w:space="0" w:color="auto"/>
            <w:left w:val="none" w:sz="0" w:space="0" w:color="auto"/>
            <w:bottom w:val="none" w:sz="0" w:space="0" w:color="auto"/>
            <w:right w:val="none" w:sz="0" w:space="0" w:color="auto"/>
          </w:divBdr>
        </w:div>
        <w:div w:id="1775787751">
          <w:marLeft w:val="0"/>
          <w:marRight w:val="0"/>
          <w:marTop w:val="0"/>
          <w:marBottom w:val="0"/>
          <w:divBdr>
            <w:top w:val="none" w:sz="0" w:space="0" w:color="auto"/>
            <w:left w:val="none" w:sz="0" w:space="0" w:color="auto"/>
            <w:bottom w:val="none" w:sz="0" w:space="0" w:color="auto"/>
            <w:right w:val="none" w:sz="0" w:space="0" w:color="auto"/>
          </w:divBdr>
        </w:div>
        <w:div w:id="1794404153">
          <w:marLeft w:val="0"/>
          <w:marRight w:val="0"/>
          <w:marTop w:val="0"/>
          <w:marBottom w:val="0"/>
          <w:divBdr>
            <w:top w:val="none" w:sz="0" w:space="0" w:color="auto"/>
            <w:left w:val="none" w:sz="0" w:space="0" w:color="auto"/>
            <w:bottom w:val="none" w:sz="0" w:space="0" w:color="auto"/>
            <w:right w:val="none" w:sz="0" w:space="0" w:color="auto"/>
          </w:divBdr>
        </w:div>
        <w:div w:id="1856576918">
          <w:marLeft w:val="0"/>
          <w:marRight w:val="0"/>
          <w:marTop w:val="0"/>
          <w:marBottom w:val="0"/>
          <w:divBdr>
            <w:top w:val="none" w:sz="0" w:space="0" w:color="auto"/>
            <w:left w:val="none" w:sz="0" w:space="0" w:color="auto"/>
            <w:bottom w:val="none" w:sz="0" w:space="0" w:color="auto"/>
            <w:right w:val="none" w:sz="0" w:space="0" w:color="auto"/>
          </w:divBdr>
        </w:div>
        <w:div w:id="1873761901">
          <w:marLeft w:val="0"/>
          <w:marRight w:val="0"/>
          <w:marTop w:val="0"/>
          <w:marBottom w:val="0"/>
          <w:divBdr>
            <w:top w:val="none" w:sz="0" w:space="0" w:color="auto"/>
            <w:left w:val="none" w:sz="0" w:space="0" w:color="auto"/>
            <w:bottom w:val="none" w:sz="0" w:space="0" w:color="auto"/>
            <w:right w:val="none" w:sz="0" w:space="0" w:color="auto"/>
          </w:divBdr>
        </w:div>
        <w:div w:id="1874999346">
          <w:marLeft w:val="0"/>
          <w:marRight w:val="0"/>
          <w:marTop w:val="0"/>
          <w:marBottom w:val="0"/>
          <w:divBdr>
            <w:top w:val="none" w:sz="0" w:space="0" w:color="auto"/>
            <w:left w:val="none" w:sz="0" w:space="0" w:color="auto"/>
            <w:bottom w:val="none" w:sz="0" w:space="0" w:color="auto"/>
            <w:right w:val="none" w:sz="0" w:space="0" w:color="auto"/>
          </w:divBdr>
        </w:div>
        <w:div w:id="1882404255">
          <w:marLeft w:val="0"/>
          <w:marRight w:val="0"/>
          <w:marTop w:val="0"/>
          <w:marBottom w:val="0"/>
          <w:divBdr>
            <w:top w:val="none" w:sz="0" w:space="0" w:color="auto"/>
            <w:left w:val="none" w:sz="0" w:space="0" w:color="auto"/>
            <w:bottom w:val="none" w:sz="0" w:space="0" w:color="auto"/>
            <w:right w:val="none" w:sz="0" w:space="0" w:color="auto"/>
          </w:divBdr>
        </w:div>
        <w:div w:id="1886326691">
          <w:marLeft w:val="0"/>
          <w:marRight w:val="0"/>
          <w:marTop w:val="0"/>
          <w:marBottom w:val="0"/>
          <w:divBdr>
            <w:top w:val="none" w:sz="0" w:space="0" w:color="auto"/>
            <w:left w:val="none" w:sz="0" w:space="0" w:color="auto"/>
            <w:bottom w:val="none" w:sz="0" w:space="0" w:color="auto"/>
            <w:right w:val="none" w:sz="0" w:space="0" w:color="auto"/>
          </w:divBdr>
        </w:div>
        <w:div w:id="1918245715">
          <w:marLeft w:val="0"/>
          <w:marRight w:val="0"/>
          <w:marTop w:val="0"/>
          <w:marBottom w:val="0"/>
          <w:divBdr>
            <w:top w:val="none" w:sz="0" w:space="0" w:color="auto"/>
            <w:left w:val="none" w:sz="0" w:space="0" w:color="auto"/>
            <w:bottom w:val="none" w:sz="0" w:space="0" w:color="auto"/>
            <w:right w:val="none" w:sz="0" w:space="0" w:color="auto"/>
          </w:divBdr>
        </w:div>
        <w:div w:id="1939558780">
          <w:marLeft w:val="0"/>
          <w:marRight w:val="0"/>
          <w:marTop w:val="0"/>
          <w:marBottom w:val="0"/>
          <w:divBdr>
            <w:top w:val="none" w:sz="0" w:space="0" w:color="auto"/>
            <w:left w:val="none" w:sz="0" w:space="0" w:color="auto"/>
            <w:bottom w:val="none" w:sz="0" w:space="0" w:color="auto"/>
            <w:right w:val="none" w:sz="0" w:space="0" w:color="auto"/>
          </w:divBdr>
        </w:div>
        <w:div w:id="1985505898">
          <w:marLeft w:val="0"/>
          <w:marRight w:val="0"/>
          <w:marTop w:val="0"/>
          <w:marBottom w:val="0"/>
          <w:divBdr>
            <w:top w:val="none" w:sz="0" w:space="0" w:color="auto"/>
            <w:left w:val="none" w:sz="0" w:space="0" w:color="auto"/>
            <w:bottom w:val="none" w:sz="0" w:space="0" w:color="auto"/>
            <w:right w:val="none" w:sz="0" w:space="0" w:color="auto"/>
          </w:divBdr>
        </w:div>
        <w:div w:id="2049257112">
          <w:marLeft w:val="0"/>
          <w:marRight w:val="0"/>
          <w:marTop w:val="0"/>
          <w:marBottom w:val="0"/>
          <w:divBdr>
            <w:top w:val="none" w:sz="0" w:space="0" w:color="auto"/>
            <w:left w:val="none" w:sz="0" w:space="0" w:color="auto"/>
            <w:bottom w:val="none" w:sz="0" w:space="0" w:color="auto"/>
            <w:right w:val="none" w:sz="0" w:space="0" w:color="auto"/>
          </w:divBdr>
        </w:div>
        <w:div w:id="2059434661">
          <w:marLeft w:val="0"/>
          <w:marRight w:val="0"/>
          <w:marTop w:val="0"/>
          <w:marBottom w:val="0"/>
          <w:divBdr>
            <w:top w:val="none" w:sz="0" w:space="0" w:color="auto"/>
            <w:left w:val="none" w:sz="0" w:space="0" w:color="auto"/>
            <w:bottom w:val="none" w:sz="0" w:space="0" w:color="auto"/>
            <w:right w:val="none" w:sz="0" w:space="0" w:color="auto"/>
          </w:divBdr>
        </w:div>
        <w:div w:id="2084913043">
          <w:marLeft w:val="0"/>
          <w:marRight w:val="0"/>
          <w:marTop w:val="0"/>
          <w:marBottom w:val="0"/>
          <w:divBdr>
            <w:top w:val="none" w:sz="0" w:space="0" w:color="auto"/>
            <w:left w:val="none" w:sz="0" w:space="0" w:color="auto"/>
            <w:bottom w:val="none" w:sz="0" w:space="0" w:color="auto"/>
            <w:right w:val="none" w:sz="0" w:space="0" w:color="auto"/>
          </w:divBdr>
        </w:div>
        <w:div w:id="2090417632">
          <w:marLeft w:val="0"/>
          <w:marRight w:val="0"/>
          <w:marTop w:val="0"/>
          <w:marBottom w:val="0"/>
          <w:divBdr>
            <w:top w:val="none" w:sz="0" w:space="0" w:color="auto"/>
            <w:left w:val="none" w:sz="0" w:space="0" w:color="auto"/>
            <w:bottom w:val="none" w:sz="0" w:space="0" w:color="auto"/>
            <w:right w:val="none" w:sz="0" w:space="0" w:color="auto"/>
          </w:divBdr>
        </w:div>
        <w:div w:id="2105608847">
          <w:marLeft w:val="0"/>
          <w:marRight w:val="0"/>
          <w:marTop w:val="0"/>
          <w:marBottom w:val="0"/>
          <w:divBdr>
            <w:top w:val="none" w:sz="0" w:space="0" w:color="auto"/>
            <w:left w:val="none" w:sz="0" w:space="0" w:color="auto"/>
            <w:bottom w:val="none" w:sz="0" w:space="0" w:color="auto"/>
            <w:right w:val="none" w:sz="0" w:space="0" w:color="auto"/>
          </w:divBdr>
        </w:div>
      </w:divsChild>
    </w:div>
    <w:div w:id="979653683">
      <w:bodyDiv w:val="1"/>
      <w:marLeft w:val="0"/>
      <w:marRight w:val="0"/>
      <w:marTop w:val="0"/>
      <w:marBottom w:val="0"/>
      <w:divBdr>
        <w:top w:val="none" w:sz="0" w:space="0" w:color="auto"/>
        <w:left w:val="none" w:sz="0" w:space="0" w:color="auto"/>
        <w:bottom w:val="none" w:sz="0" w:space="0" w:color="auto"/>
        <w:right w:val="none" w:sz="0" w:space="0" w:color="auto"/>
      </w:divBdr>
      <w:divsChild>
        <w:div w:id="1608850285">
          <w:marLeft w:val="0"/>
          <w:marRight w:val="0"/>
          <w:marTop w:val="0"/>
          <w:marBottom w:val="0"/>
          <w:divBdr>
            <w:top w:val="none" w:sz="0" w:space="0" w:color="auto"/>
            <w:left w:val="none" w:sz="0" w:space="0" w:color="auto"/>
            <w:bottom w:val="none" w:sz="0" w:space="0" w:color="auto"/>
            <w:right w:val="none" w:sz="0" w:space="0" w:color="auto"/>
          </w:divBdr>
          <w:divsChild>
            <w:div w:id="84038505">
              <w:marLeft w:val="0"/>
              <w:marRight w:val="0"/>
              <w:marTop w:val="0"/>
              <w:marBottom w:val="0"/>
              <w:divBdr>
                <w:top w:val="none" w:sz="0" w:space="0" w:color="auto"/>
                <w:left w:val="none" w:sz="0" w:space="0" w:color="auto"/>
                <w:bottom w:val="none" w:sz="0" w:space="0" w:color="auto"/>
                <w:right w:val="none" w:sz="0" w:space="0" w:color="auto"/>
              </w:divBdr>
              <w:divsChild>
                <w:div w:id="1094785232">
                  <w:marLeft w:val="0"/>
                  <w:marRight w:val="0"/>
                  <w:marTop w:val="0"/>
                  <w:marBottom w:val="0"/>
                  <w:divBdr>
                    <w:top w:val="none" w:sz="0" w:space="0" w:color="auto"/>
                    <w:left w:val="none" w:sz="0" w:space="0" w:color="auto"/>
                    <w:bottom w:val="none" w:sz="0" w:space="0" w:color="auto"/>
                    <w:right w:val="none" w:sz="0" w:space="0" w:color="auto"/>
                  </w:divBdr>
                  <w:divsChild>
                    <w:div w:id="16226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268951">
      <w:bodyDiv w:val="1"/>
      <w:marLeft w:val="0"/>
      <w:marRight w:val="0"/>
      <w:marTop w:val="0"/>
      <w:marBottom w:val="0"/>
      <w:divBdr>
        <w:top w:val="none" w:sz="0" w:space="0" w:color="auto"/>
        <w:left w:val="none" w:sz="0" w:space="0" w:color="auto"/>
        <w:bottom w:val="none" w:sz="0" w:space="0" w:color="auto"/>
        <w:right w:val="none" w:sz="0" w:space="0" w:color="auto"/>
      </w:divBdr>
    </w:div>
    <w:div w:id="1162503086">
      <w:bodyDiv w:val="1"/>
      <w:marLeft w:val="0"/>
      <w:marRight w:val="0"/>
      <w:marTop w:val="0"/>
      <w:marBottom w:val="0"/>
      <w:divBdr>
        <w:top w:val="none" w:sz="0" w:space="0" w:color="auto"/>
        <w:left w:val="none" w:sz="0" w:space="0" w:color="auto"/>
        <w:bottom w:val="none" w:sz="0" w:space="0" w:color="auto"/>
        <w:right w:val="none" w:sz="0" w:space="0" w:color="auto"/>
      </w:divBdr>
      <w:divsChild>
        <w:div w:id="1692608653">
          <w:marLeft w:val="547"/>
          <w:marRight w:val="0"/>
          <w:marTop w:val="0"/>
          <w:marBottom w:val="0"/>
          <w:divBdr>
            <w:top w:val="none" w:sz="0" w:space="0" w:color="auto"/>
            <w:left w:val="none" w:sz="0" w:space="0" w:color="auto"/>
            <w:bottom w:val="none" w:sz="0" w:space="0" w:color="auto"/>
            <w:right w:val="none" w:sz="0" w:space="0" w:color="auto"/>
          </w:divBdr>
        </w:div>
      </w:divsChild>
    </w:div>
    <w:div w:id="1285039306">
      <w:bodyDiv w:val="1"/>
      <w:marLeft w:val="0"/>
      <w:marRight w:val="0"/>
      <w:marTop w:val="0"/>
      <w:marBottom w:val="0"/>
      <w:divBdr>
        <w:top w:val="none" w:sz="0" w:space="0" w:color="auto"/>
        <w:left w:val="none" w:sz="0" w:space="0" w:color="auto"/>
        <w:bottom w:val="none" w:sz="0" w:space="0" w:color="auto"/>
        <w:right w:val="none" w:sz="0" w:space="0" w:color="auto"/>
      </w:divBdr>
    </w:div>
    <w:div w:id="1285770935">
      <w:bodyDiv w:val="1"/>
      <w:marLeft w:val="0"/>
      <w:marRight w:val="0"/>
      <w:marTop w:val="0"/>
      <w:marBottom w:val="0"/>
      <w:divBdr>
        <w:top w:val="none" w:sz="0" w:space="0" w:color="auto"/>
        <w:left w:val="none" w:sz="0" w:space="0" w:color="auto"/>
        <w:bottom w:val="none" w:sz="0" w:space="0" w:color="auto"/>
        <w:right w:val="none" w:sz="0" w:space="0" w:color="auto"/>
      </w:divBdr>
      <w:divsChild>
        <w:div w:id="1467892342">
          <w:marLeft w:val="0"/>
          <w:marRight w:val="0"/>
          <w:marTop w:val="0"/>
          <w:marBottom w:val="0"/>
          <w:divBdr>
            <w:top w:val="none" w:sz="0" w:space="0" w:color="auto"/>
            <w:left w:val="none" w:sz="0" w:space="0" w:color="auto"/>
            <w:bottom w:val="none" w:sz="0" w:space="0" w:color="auto"/>
            <w:right w:val="none" w:sz="0" w:space="0" w:color="auto"/>
          </w:divBdr>
          <w:divsChild>
            <w:div w:id="933980386">
              <w:marLeft w:val="0"/>
              <w:marRight w:val="0"/>
              <w:marTop w:val="0"/>
              <w:marBottom w:val="0"/>
              <w:divBdr>
                <w:top w:val="none" w:sz="0" w:space="0" w:color="auto"/>
                <w:left w:val="none" w:sz="0" w:space="0" w:color="auto"/>
                <w:bottom w:val="none" w:sz="0" w:space="0" w:color="auto"/>
                <w:right w:val="none" w:sz="0" w:space="0" w:color="auto"/>
              </w:divBdr>
              <w:divsChild>
                <w:div w:id="29310000">
                  <w:marLeft w:val="0"/>
                  <w:marRight w:val="0"/>
                  <w:marTop w:val="0"/>
                  <w:marBottom w:val="0"/>
                  <w:divBdr>
                    <w:top w:val="none" w:sz="0" w:space="0" w:color="auto"/>
                    <w:left w:val="none" w:sz="0" w:space="0" w:color="auto"/>
                    <w:bottom w:val="none" w:sz="0" w:space="0" w:color="auto"/>
                    <w:right w:val="none" w:sz="0" w:space="0" w:color="auto"/>
                  </w:divBdr>
                </w:div>
                <w:div w:id="37321141">
                  <w:marLeft w:val="0"/>
                  <w:marRight w:val="0"/>
                  <w:marTop w:val="0"/>
                  <w:marBottom w:val="0"/>
                  <w:divBdr>
                    <w:top w:val="none" w:sz="0" w:space="0" w:color="auto"/>
                    <w:left w:val="none" w:sz="0" w:space="0" w:color="auto"/>
                    <w:bottom w:val="none" w:sz="0" w:space="0" w:color="auto"/>
                    <w:right w:val="none" w:sz="0" w:space="0" w:color="auto"/>
                  </w:divBdr>
                </w:div>
                <w:div w:id="78065285">
                  <w:marLeft w:val="0"/>
                  <w:marRight w:val="0"/>
                  <w:marTop w:val="0"/>
                  <w:marBottom w:val="0"/>
                  <w:divBdr>
                    <w:top w:val="none" w:sz="0" w:space="0" w:color="auto"/>
                    <w:left w:val="none" w:sz="0" w:space="0" w:color="auto"/>
                    <w:bottom w:val="none" w:sz="0" w:space="0" w:color="auto"/>
                    <w:right w:val="none" w:sz="0" w:space="0" w:color="auto"/>
                  </w:divBdr>
                </w:div>
                <w:div w:id="134101514">
                  <w:marLeft w:val="0"/>
                  <w:marRight w:val="0"/>
                  <w:marTop w:val="0"/>
                  <w:marBottom w:val="0"/>
                  <w:divBdr>
                    <w:top w:val="none" w:sz="0" w:space="0" w:color="auto"/>
                    <w:left w:val="none" w:sz="0" w:space="0" w:color="auto"/>
                    <w:bottom w:val="none" w:sz="0" w:space="0" w:color="auto"/>
                    <w:right w:val="none" w:sz="0" w:space="0" w:color="auto"/>
                  </w:divBdr>
                </w:div>
                <w:div w:id="151456851">
                  <w:marLeft w:val="0"/>
                  <w:marRight w:val="0"/>
                  <w:marTop w:val="0"/>
                  <w:marBottom w:val="0"/>
                  <w:divBdr>
                    <w:top w:val="none" w:sz="0" w:space="0" w:color="auto"/>
                    <w:left w:val="none" w:sz="0" w:space="0" w:color="auto"/>
                    <w:bottom w:val="none" w:sz="0" w:space="0" w:color="auto"/>
                    <w:right w:val="none" w:sz="0" w:space="0" w:color="auto"/>
                  </w:divBdr>
                </w:div>
                <w:div w:id="156456916">
                  <w:marLeft w:val="0"/>
                  <w:marRight w:val="0"/>
                  <w:marTop w:val="0"/>
                  <w:marBottom w:val="0"/>
                  <w:divBdr>
                    <w:top w:val="none" w:sz="0" w:space="0" w:color="auto"/>
                    <w:left w:val="none" w:sz="0" w:space="0" w:color="auto"/>
                    <w:bottom w:val="none" w:sz="0" w:space="0" w:color="auto"/>
                    <w:right w:val="none" w:sz="0" w:space="0" w:color="auto"/>
                  </w:divBdr>
                </w:div>
                <w:div w:id="209079485">
                  <w:marLeft w:val="0"/>
                  <w:marRight w:val="0"/>
                  <w:marTop w:val="0"/>
                  <w:marBottom w:val="0"/>
                  <w:divBdr>
                    <w:top w:val="none" w:sz="0" w:space="0" w:color="auto"/>
                    <w:left w:val="none" w:sz="0" w:space="0" w:color="auto"/>
                    <w:bottom w:val="none" w:sz="0" w:space="0" w:color="auto"/>
                    <w:right w:val="none" w:sz="0" w:space="0" w:color="auto"/>
                  </w:divBdr>
                </w:div>
                <w:div w:id="250504593">
                  <w:marLeft w:val="0"/>
                  <w:marRight w:val="0"/>
                  <w:marTop w:val="0"/>
                  <w:marBottom w:val="0"/>
                  <w:divBdr>
                    <w:top w:val="none" w:sz="0" w:space="0" w:color="auto"/>
                    <w:left w:val="none" w:sz="0" w:space="0" w:color="auto"/>
                    <w:bottom w:val="none" w:sz="0" w:space="0" w:color="auto"/>
                    <w:right w:val="none" w:sz="0" w:space="0" w:color="auto"/>
                  </w:divBdr>
                </w:div>
                <w:div w:id="264122590">
                  <w:marLeft w:val="0"/>
                  <w:marRight w:val="0"/>
                  <w:marTop w:val="0"/>
                  <w:marBottom w:val="0"/>
                  <w:divBdr>
                    <w:top w:val="none" w:sz="0" w:space="0" w:color="auto"/>
                    <w:left w:val="none" w:sz="0" w:space="0" w:color="auto"/>
                    <w:bottom w:val="none" w:sz="0" w:space="0" w:color="auto"/>
                    <w:right w:val="none" w:sz="0" w:space="0" w:color="auto"/>
                  </w:divBdr>
                </w:div>
                <w:div w:id="270623960">
                  <w:marLeft w:val="0"/>
                  <w:marRight w:val="0"/>
                  <w:marTop w:val="0"/>
                  <w:marBottom w:val="0"/>
                  <w:divBdr>
                    <w:top w:val="none" w:sz="0" w:space="0" w:color="auto"/>
                    <w:left w:val="none" w:sz="0" w:space="0" w:color="auto"/>
                    <w:bottom w:val="none" w:sz="0" w:space="0" w:color="auto"/>
                    <w:right w:val="none" w:sz="0" w:space="0" w:color="auto"/>
                  </w:divBdr>
                </w:div>
                <w:div w:id="296186357">
                  <w:marLeft w:val="0"/>
                  <w:marRight w:val="0"/>
                  <w:marTop w:val="0"/>
                  <w:marBottom w:val="0"/>
                  <w:divBdr>
                    <w:top w:val="none" w:sz="0" w:space="0" w:color="auto"/>
                    <w:left w:val="none" w:sz="0" w:space="0" w:color="auto"/>
                    <w:bottom w:val="none" w:sz="0" w:space="0" w:color="auto"/>
                    <w:right w:val="none" w:sz="0" w:space="0" w:color="auto"/>
                  </w:divBdr>
                </w:div>
                <w:div w:id="312835029">
                  <w:marLeft w:val="0"/>
                  <w:marRight w:val="0"/>
                  <w:marTop w:val="0"/>
                  <w:marBottom w:val="0"/>
                  <w:divBdr>
                    <w:top w:val="none" w:sz="0" w:space="0" w:color="auto"/>
                    <w:left w:val="none" w:sz="0" w:space="0" w:color="auto"/>
                    <w:bottom w:val="none" w:sz="0" w:space="0" w:color="auto"/>
                    <w:right w:val="none" w:sz="0" w:space="0" w:color="auto"/>
                  </w:divBdr>
                </w:div>
                <w:div w:id="368410365">
                  <w:marLeft w:val="0"/>
                  <w:marRight w:val="0"/>
                  <w:marTop w:val="0"/>
                  <w:marBottom w:val="0"/>
                  <w:divBdr>
                    <w:top w:val="none" w:sz="0" w:space="0" w:color="auto"/>
                    <w:left w:val="none" w:sz="0" w:space="0" w:color="auto"/>
                    <w:bottom w:val="none" w:sz="0" w:space="0" w:color="auto"/>
                    <w:right w:val="none" w:sz="0" w:space="0" w:color="auto"/>
                  </w:divBdr>
                </w:div>
                <w:div w:id="402139728">
                  <w:marLeft w:val="0"/>
                  <w:marRight w:val="0"/>
                  <w:marTop w:val="0"/>
                  <w:marBottom w:val="0"/>
                  <w:divBdr>
                    <w:top w:val="none" w:sz="0" w:space="0" w:color="auto"/>
                    <w:left w:val="none" w:sz="0" w:space="0" w:color="auto"/>
                    <w:bottom w:val="none" w:sz="0" w:space="0" w:color="auto"/>
                    <w:right w:val="none" w:sz="0" w:space="0" w:color="auto"/>
                  </w:divBdr>
                </w:div>
                <w:div w:id="428086211">
                  <w:marLeft w:val="0"/>
                  <w:marRight w:val="0"/>
                  <w:marTop w:val="0"/>
                  <w:marBottom w:val="0"/>
                  <w:divBdr>
                    <w:top w:val="none" w:sz="0" w:space="0" w:color="auto"/>
                    <w:left w:val="none" w:sz="0" w:space="0" w:color="auto"/>
                    <w:bottom w:val="none" w:sz="0" w:space="0" w:color="auto"/>
                    <w:right w:val="none" w:sz="0" w:space="0" w:color="auto"/>
                  </w:divBdr>
                </w:div>
                <w:div w:id="520819973">
                  <w:marLeft w:val="0"/>
                  <w:marRight w:val="0"/>
                  <w:marTop w:val="0"/>
                  <w:marBottom w:val="0"/>
                  <w:divBdr>
                    <w:top w:val="none" w:sz="0" w:space="0" w:color="auto"/>
                    <w:left w:val="none" w:sz="0" w:space="0" w:color="auto"/>
                    <w:bottom w:val="none" w:sz="0" w:space="0" w:color="auto"/>
                    <w:right w:val="none" w:sz="0" w:space="0" w:color="auto"/>
                  </w:divBdr>
                </w:div>
                <w:div w:id="554004960">
                  <w:marLeft w:val="0"/>
                  <w:marRight w:val="0"/>
                  <w:marTop w:val="0"/>
                  <w:marBottom w:val="0"/>
                  <w:divBdr>
                    <w:top w:val="none" w:sz="0" w:space="0" w:color="auto"/>
                    <w:left w:val="none" w:sz="0" w:space="0" w:color="auto"/>
                    <w:bottom w:val="none" w:sz="0" w:space="0" w:color="auto"/>
                    <w:right w:val="none" w:sz="0" w:space="0" w:color="auto"/>
                  </w:divBdr>
                </w:div>
                <w:div w:id="557668740">
                  <w:marLeft w:val="0"/>
                  <w:marRight w:val="0"/>
                  <w:marTop w:val="0"/>
                  <w:marBottom w:val="0"/>
                  <w:divBdr>
                    <w:top w:val="none" w:sz="0" w:space="0" w:color="auto"/>
                    <w:left w:val="none" w:sz="0" w:space="0" w:color="auto"/>
                    <w:bottom w:val="none" w:sz="0" w:space="0" w:color="auto"/>
                    <w:right w:val="none" w:sz="0" w:space="0" w:color="auto"/>
                  </w:divBdr>
                </w:div>
                <w:div w:id="560675782">
                  <w:marLeft w:val="0"/>
                  <w:marRight w:val="0"/>
                  <w:marTop w:val="0"/>
                  <w:marBottom w:val="0"/>
                  <w:divBdr>
                    <w:top w:val="none" w:sz="0" w:space="0" w:color="auto"/>
                    <w:left w:val="none" w:sz="0" w:space="0" w:color="auto"/>
                    <w:bottom w:val="none" w:sz="0" w:space="0" w:color="auto"/>
                    <w:right w:val="none" w:sz="0" w:space="0" w:color="auto"/>
                  </w:divBdr>
                </w:div>
                <w:div w:id="564528464">
                  <w:marLeft w:val="0"/>
                  <w:marRight w:val="0"/>
                  <w:marTop w:val="0"/>
                  <w:marBottom w:val="0"/>
                  <w:divBdr>
                    <w:top w:val="none" w:sz="0" w:space="0" w:color="auto"/>
                    <w:left w:val="none" w:sz="0" w:space="0" w:color="auto"/>
                    <w:bottom w:val="none" w:sz="0" w:space="0" w:color="auto"/>
                    <w:right w:val="none" w:sz="0" w:space="0" w:color="auto"/>
                  </w:divBdr>
                </w:div>
                <w:div w:id="586960252">
                  <w:marLeft w:val="0"/>
                  <w:marRight w:val="0"/>
                  <w:marTop w:val="0"/>
                  <w:marBottom w:val="0"/>
                  <w:divBdr>
                    <w:top w:val="none" w:sz="0" w:space="0" w:color="auto"/>
                    <w:left w:val="none" w:sz="0" w:space="0" w:color="auto"/>
                    <w:bottom w:val="none" w:sz="0" w:space="0" w:color="auto"/>
                    <w:right w:val="none" w:sz="0" w:space="0" w:color="auto"/>
                  </w:divBdr>
                </w:div>
                <w:div w:id="588120222">
                  <w:marLeft w:val="0"/>
                  <w:marRight w:val="0"/>
                  <w:marTop w:val="0"/>
                  <w:marBottom w:val="0"/>
                  <w:divBdr>
                    <w:top w:val="none" w:sz="0" w:space="0" w:color="auto"/>
                    <w:left w:val="none" w:sz="0" w:space="0" w:color="auto"/>
                    <w:bottom w:val="none" w:sz="0" w:space="0" w:color="auto"/>
                    <w:right w:val="none" w:sz="0" w:space="0" w:color="auto"/>
                  </w:divBdr>
                </w:div>
                <w:div w:id="681787175">
                  <w:marLeft w:val="0"/>
                  <w:marRight w:val="0"/>
                  <w:marTop w:val="0"/>
                  <w:marBottom w:val="0"/>
                  <w:divBdr>
                    <w:top w:val="none" w:sz="0" w:space="0" w:color="auto"/>
                    <w:left w:val="none" w:sz="0" w:space="0" w:color="auto"/>
                    <w:bottom w:val="none" w:sz="0" w:space="0" w:color="auto"/>
                    <w:right w:val="none" w:sz="0" w:space="0" w:color="auto"/>
                  </w:divBdr>
                </w:div>
                <w:div w:id="683475725">
                  <w:marLeft w:val="0"/>
                  <w:marRight w:val="0"/>
                  <w:marTop w:val="0"/>
                  <w:marBottom w:val="0"/>
                  <w:divBdr>
                    <w:top w:val="none" w:sz="0" w:space="0" w:color="auto"/>
                    <w:left w:val="none" w:sz="0" w:space="0" w:color="auto"/>
                    <w:bottom w:val="none" w:sz="0" w:space="0" w:color="auto"/>
                    <w:right w:val="none" w:sz="0" w:space="0" w:color="auto"/>
                  </w:divBdr>
                </w:div>
                <w:div w:id="689649452">
                  <w:marLeft w:val="0"/>
                  <w:marRight w:val="0"/>
                  <w:marTop w:val="0"/>
                  <w:marBottom w:val="0"/>
                  <w:divBdr>
                    <w:top w:val="none" w:sz="0" w:space="0" w:color="auto"/>
                    <w:left w:val="none" w:sz="0" w:space="0" w:color="auto"/>
                    <w:bottom w:val="none" w:sz="0" w:space="0" w:color="auto"/>
                    <w:right w:val="none" w:sz="0" w:space="0" w:color="auto"/>
                  </w:divBdr>
                </w:div>
                <w:div w:id="697582147">
                  <w:marLeft w:val="0"/>
                  <w:marRight w:val="0"/>
                  <w:marTop w:val="0"/>
                  <w:marBottom w:val="0"/>
                  <w:divBdr>
                    <w:top w:val="none" w:sz="0" w:space="0" w:color="auto"/>
                    <w:left w:val="none" w:sz="0" w:space="0" w:color="auto"/>
                    <w:bottom w:val="none" w:sz="0" w:space="0" w:color="auto"/>
                    <w:right w:val="none" w:sz="0" w:space="0" w:color="auto"/>
                  </w:divBdr>
                </w:div>
                <w:div w:id="734350783">
                  <w:marLeft w:val="0"/>
                  <w:marRight w:val="0"/>
                  <w:marTop w:val="0"/>
                  <w:marBottom w:val="0"/>
                  <w:divBdr>
                    <w:top w:val="none" w:sz="0" w:space="0" w:color="auto"/>
                    <w:left w:val="none" w:sz="0" w:space="0" w:color="auto"/>
                    <w:bottom w:val="none" w:sz="0" w:space="0" w:color="auto"/>
                    <w:right w:val="none" w:sz="0" w:space="0" w:color="auto"/>
                  </w:divBdr>
                </w:div>
                <w:div w:id="745345541">
                  <w:marLeft w:val="0"/>
                  <w:marRight w:val="0"/>
                  <w:marTop w:val="0"/>
                  <w:marBottom w:val="0"/>
                  <w:divBdr>
                    <w:top w:val="none" w:sz="0" w:space="0" w:color="auto"/>
                    <w:left w:val="none" w:sz="0" w:space="0" w:color="auto"/>
                    <w:bottom w:val="none" w:sz="0" w:space="0" w:color="auto"/>
                    <w:right w:val="none" w:sz="0" w:space="0" w:color="auto"/>
                  </w:divBdr>
                </w:div>
                <w:div w:id="754475493">
                  <w:marLeft w:val="0"/>
                  <w:marRight w:val="0"/>
                  <w:marTop w:val="0"/>
                  <w:marBottom w:val="0"/>
                  <w:divBdr>
                    <w:top w:val="none" w:sz="0" w:space="0" w:color="auto"/>
                    <w:left w:val="none" w:sz="0" w:space="0" w:color="auto"/>
                    <w:bottom w:val="none" w:sz="0" w:space="0" w:color="auto"/>
                    <w:right w:val="none" w:sz="0" w:space="0" w:color="auto"/>
                  </w:divBdr>
                </w:div>
                <w:div w:id="790824909">
                  <w:marLeft w:val="0"/>
                  <w:marRight w:val="0"/>
                  <w:marTop w:val="0"/>
                  <w:marBottom w:val="0"/>
                  <w:divBdr>
                    <w:top w:val="none" w:sz="0" w:space="0" w:color="auto"/>
                    <w:left w:val="none" w:sz="0" w:space="0" w:color="auto"/>
                    <w:bottom w:val="none" w:sz="0" w:space="0" w:color="auto"/>
                    <w:right w:val="none" w:sz="0" w:space="0" w:color="auto"/>
                  </w:divBdr>
                </w:div>
                <w:div w:id="829906881">
                  <w:marLeft w:val="0"/>
                  <w:marRight w:val="0"/>
                  <w:marTop w:val="0"/>
                  <w:marBottom w:val="0"/>
                  <w:divBdr>
                    <w:top w:val="none" w:sz="0" w:space="0" w:color="auto"/>
                    <w:left w:val="none" w:sz="0" w:space="0" w:color="auto"/>
                    <w:bottom w:val="none" w:sz="0" w:space="0" w:color="auto"/>
                    <w:right w:val="none" w:sz="0" w:space="0" w:color="auto"/>
                  </w:divBdr>
                </w:div>
                <w:div w:id="837888216">
                  <w:marLeft w:val="0"/>
                  <w:marRight w:val="0"/>
                  <w:marTop w:val="0"/>
                  <w:marBottom w:val="0"/>
                  <w:divBdr>
                    <w:top w:val="none" w:sz="0" w:space="0" w:color="auto"/>
                    <w:left w:val="none" w:sz="0" w:space="0" w:color="auto"/>
                    <w:bottom w:val="none" w:sz="0" w:space="0" w:color="auto"/>
                    <w:right w:val="none" w:sz="0" w:space="0" w:color="auto"/>
                  </w:divBdr>
                </w:div>
                <w:div w:id="839735845">
                  <w:marLeft w:val="0"/>
                  <w:marRight w:val="0"/>
                  <w:marTop w:val="0"/>
                  <w:marBottom w:val="0"/>
                  <w:divBdr>
                    <w:top w:val="none" w:sz="0" w:space="0" w:color="auto"/>
                    <w:left w:val="none" w:sz="0" w:space="0" w:color="auto"/>
                    <w:bottom w:val="none" w:sz="0" w:space="0" w:color="auto"/>
                    <w:right w:val="none" w:sz="0" w:space="0" w:color="auto"/>
                  </w:divBdr>
                </w:div>
                <w:div w:id="908880156">
                  <w:marLeft w:val="0"/>
                  <w:marRight w:val="0"/>
                  <w:marTop w:val="0"/>
                  <w:marBottom w:val="0"/>
                  <w:divBdr>
                    <w:top w:val="none" w:sz="0" w:space="0" w:color="auto"/>
                    <w:left w:val="none" w:sz="0" w:space="0" w:color="auto"/>
                    <w:bottom w:val="none" w:sz="0" w:space="0" w:color="auto"/>
                    <w:right w:val="none" w:sz="0" w:space="0" w:color="auto"/>
                  </w:divBdr>
                </w:div>
                <w:div w:id="920023429">
                  <w:marLeft w:val="0"/>
                  <w:marRight w:val="0"/>
                  <w:marTop w:val="0"/>
                  <w:marBottom w:val="0"/>
                  <w:divBdr>
                    <w:top w:val="none" w:sz="0" w:space="0" w:color="auto"/>
                    <w:left w:val="none" w:sz="0" w:space="0" w:color="auto"/>
                    <w:bottom w:val="none" w:sz="0" w:space="0" w:color="auto"/>
                    <w:right w:val="none" w:sz="0" w:space="0" w:color="auto"/>
                  </w:divBdr>
                </w:div>
                <w:div w:id="941376727">
                  <w:marLeft w:val="0"/>
                  <w:marRight w:val="0"/>
                  <w:marTop w:val="0"/>
                  <w:marBottom w:val="0"/>
                  <w:divBdr>
                    <w:top w:val="none" w:sz="0" w:space="0" w:color="auto"/>
                    <w:left w:val="none" w:sz="0" w:space="0" w:color="auto"/>
                    <w:bottom w:val="none" w:sz="0" w:space="0" w:color="auto"/>
                    <w:right w:val="none" w:sz="0" w:space="0" w:color="auto"/>
                  </w:divBdr>
                </w:div>
                <w:div w:id="1000155728">
                  <w:marLeft w:val="0"/>
                  <w:marRight w:val="0"/>
                  <w:marTop w:val="0"/>
                  <w:marBottom w:val="0"/>
                  <w:divBdr>
                    <w:top w:val="none" w:sz="0" w:space="0" w:color="auto"/>
                    <w:left w:val="none" w:sz="0" w:space="0" w:color="auto"/>
                    <w:bottom w:val="none" w:sz="0" w:space="0" w:color="auto"/>
                    <w:right w:val="none" w:sz="0" w:space="0" w:color="auto"/>
                  </w:divBdr>
                </w:div>
                <w:div w:id="1034576281">
                  <w:marLeft w:val="0"/>
                  <w:marRight w:val="0"/>
                  <w:marTop w:val="0"/>
                  <w:marBottom w:val="0"/>
                  <w:divBdr>
                    <w:top w:val="none" w:sz="0" w:space="0" w:color="auto"/>
                    <w:left w:val="none" w:sz="0" w:space="0" w:color="auto"/>
                    <w:bottom w:val="none" w:sz="0" w:space="0" w:color="auto"/>
                    <w:right w:val="none" w:sz="0" w:space="0" w:color="auto"/>
                  </w:divBdr>
                </w:div>
                <w:div w:id="1066799943">
                  <w:marLeft w:val="0"/>
                  <w:marRight w:val="0"/>
                  <w:marTop w:val="0"/>
                  <w:marBottom w:val="0"/>
                  <w:divBdr>
                    <w:top w:val="none" w:sz="0" w:space="0" w:color="auto"/>
                    <w:left w:val="none" w:sz="0" w:space="0" w:color="auto"/>
                    <w:bottom w:val="none" w:sz="0" w:space="0" w:color="auto"/>
                    <w:right w:val="none" w:sz="0" w:space="0" w:color="auto"/>
                  </w:divBdr>
                </w:div>
                <w:div w:id="1101073461">
                  <w:marLeft w:val="0"/>
                  <w:marRight w:val="0"/>
                  <w:marTop w:val="0"/>
                  <w:marBottom w:val="0"/>
                  <w:divBdr>
                    <w:top w:val="none" w:sz="0" w:space="0" w:color="auto"/>
                    <w:left w:val="none" w:sz="0" w:space="0" w:color="auto"/>
                    <w:bottom w:val="none" w:sz="0" w:space="0" w:color="auto"/>
                    <w:right w:val="none" w:sz="0" w:space="0" w:color="auto"/>
                  </w:divBdr>
                </w:div>
                <w:div w:id="1118528823">
                  <w:marLeft w:val="0"/>
                  <w:marRight w:val="0"/>
                  <w:marTop w:val="0"/>
                  <w:marBottom w:val="0"/>
                  <w:divBdr>
                    <w:top w:val="none" w:sz="0" w:space="0" w:color="auto"/>
                    <w:left w:val="none" w:sz="0" w:space="0" w:color="auto"/>
                    <w:bottom w:val="none" w:sz="0" w:space="0" w:color="auto"/>
                    <w:right w:val="none" w:sz="0" w:space="0" w:color="auto"/>
                  </w:divBdr>
                </w:div>
                <w:div w:id="1138260340">
                  <w:marLeft w:val="0"/>
                  <w:marRight w:val="0"/>
                  <w:marTop w:val="0"/>
                  <w:marBottom w:val="0"/>
                  <w:divBdr>
                    <w:top w:val="none" w:sz="0" w:space="0" w:color="auto"/>
                    <w:left w:val="none" w:sz="0" w:space="0" w:color="auto"/>
                    <w:bottom w:val="none" w:sz="0" w:space="0" w:color="auto"/>
                    <w:right w:val="none" w:sz="0" w:space="0" w:color="auto"/>
                  </w:divBdr>
                </w:div>
                <w:div w:id="1145587543">
                  <w:marLeft w:val="0"/>
                  <w:marRight w:val="0"/>
                  <w:marTop w:val="0"/>
                  <w:marBottom w:val="0"/>
                  <w:divBdr>
                    <w:top w:val="none" w:sz="0" w:space="0" w:color="auto"/>
                    <w:left w:val="none" w:sz="0" w:space="0" w:color="auto"/>
                    <w:bottom w:val="none" w:sz="0" w:space="0" w:color="auto"/>
                    <w:right w:val="none" w:sz="0" w:space="0" w:color="auto"/>
                  </w:divBdr>
                </w:div>
                <w:div w:id="1213614890">
                  <w:marLeft w:val="0"/>
                  <w:marRight w:val="0"/>
                  <w:marTop w:val="0"/>
                  <w:marBottom w:val="0"/>
                  <w:divBdr>
                    <w:top w:val="none" w:sz="0" w:space="0" w:color="auto"/>
                    <w:left w:val="none" w:sz="0" w:space="0" w:color="auto"/>
                    <w:bottom w:val="none" w:sz="0" w:space="0" w:color="auto"/>
                    <w:right w:val="none" w:sz="0" w:space="0" w:color="auto"/>
                  </w:divBdr>
                </w:div>
                <w:div w:id="1215778714">
                  <w:marLeft w:val="0"/>
                  <w:marRight w:val="0"/>
                  <w:marTop w:val="0"/>
                  <w:marBottom w:val="0"/>
                  <w:divBdr>
                    <w:top w:val="none" w:sz="0" w:space="0" w:color="auto"/>
                    <w:left w:val="none" w:sz="0" w:space="0" w:color="auto"/>
                    <w:bottom w:val="none" w:sz="0" w:space="0" w:color="auto"/>
                    <w:right w:val="none" w:sz="0" w:space="0" w:color="auto"/>
                  </w:divBdr>
                </w:div>
                <w:div w:id="1236357390">
                  <w:marLeft w:val="0"/>
                  <w:marRight w:val="0"/>
                  <w:marTop w:val="0"/>
                  <w:marBottom w:val="0"/>
                  <w:divBdr>
                    <w:top w:val="none" w:sz="0" w:space="0" w:color="auto"/>
                    <w:left w:val="none" w:sz="0" w:space="0" w:color="auto"/>
                    <w:bottom w:val="none" w:sz="0" w:space="0" w:color="auto"/>
                    <w:right w:val="none" w:sz="0" w:space="0" w:color="auto"/>
                  </w:divBdr>
                </w:div>
                <w:div w:id="1283684811">
                  <w:marLeft w:val="0"/>
                  <w:marRight w:val="0"/>
                  <w:marTop w:val="0"/>
                  <w:marBottom w:val="0"/>
                  <w:divBdr>
                    <w:top w:val="none" w:sz="0" w:space="0" w:color="auto"/>
                    <w:left w:val="none" w:sz="0" w:space="0" w:color="auto"/>
                    <w:bottom w:val="none" w:sz="0" w:space="0" w:color="auto"/>
                    <w:right w:val="none" w:sz="0" w:space="0" w:color="auto"/>
                  </w:divBdr>
                </w:div>
                <w:div w:id="1322074924">
                  <w:marLeft w:val="0"/>
                  <w:marRight w:val="0"/>
                  <w:marTop w:val="0"/>
                  <w:marBottom w:val="0"/>
                  <w:divBdr>
                    <w:top w:val="none" w:sz="0" w:space="0" w:color="auto"/>
                    <w:left w:val="none" w:sz="0" w:space="0" w:color="auto"/>
                    <w:bottom w:val="none" w:sz="0" w:space="0" w:color="auto"/>
                    <w:right w:val="none" w:sz="0" w:space="0" w:color="auto"/>
                  </w:divBdr>
                </w:div>
                <w:div w:id="1345354153">
                  <w:marLeft w:val="0"/>
                  <w:marRight w:val="0"/>
                  <w:marTop w:val="0"/>
                  <w:marBottom w:val="0"/>
                  <w:divBdr>
                    <w:top w:val="none" w:sz="0" w:space="0" w:color="auto"/>
                    <w:left w:val="none" w:sz="0" w:space="0" w:color="auto"/>
                    <w:bottom w:val="none" w:sz="0" w:space="0" w:color="auto"/>
                    <w:right w:val="none" w:sz="0" w:space="0" w:color="auto"/>
                  </w:divBdr>
                </w:div>
                <w:div w:id="1354577034">
                  <w:marLeft w:val="0"/>
                  <w:marRight w:val="0"/>
                  <w:marTop w:val="0"/>
                  <w:marBottom w:val="0"/>
                  <w:divBdr>
                    <w:top w:val="none" w:sz="0" w:space="0" w:color="auto"/>
                    <w:left w:val="none" w:sz="0" w:space="0" w:color="auto"/>
                    <w:bottom w:val="none" w:sz="0" w:space="0" w:color="auto"/>
                    <w:right w:val="none" w:sz="0" w:space="0" w:color="auto"/>
                  </w:divBdr>
                </w:div>
                <w:div w:id="1360476378">
                  <w:marLeft w:val="0"/>
                  <w:marRight w:val="0"/>
                  <w:marTop w:val="0"/>
                  <w:marBottom w:val="0"/>
                  <w:divBdr>
                    <w:top w:val="none" w:sz="0" w:space="0" w:color="auto"/>
                    <w:left w:val="none" w:sz="0" w:space="0" w:color="auto"/>
                    <w:bottom w:val="none" w:sz="0" w:space="0" w:color="auto"/>
                    <w:right w:val="none" w:sz="0" w:space="0" w:color="auto"/>
                  </w:divBdr>
                </w:div>
                <w:div w:id="1379088688">
                  <w:marLeft w:val="0"/>
                  <w:marRight w:val="0"/>
                  <w:marTop w:val="0"/>
                  <w:marBottom w:val="0"/>
                  <w:divBdr>
                    <w:top w:val="none" w:sz="0" w:space="0" w:color="auto"/>
                    <w:left w:val="none" w:sz="0" w:space="0" w:color="auto"/>
                    <w:bottom w:val="none" w:sz="0" w:space="0" w:color="auto"/>
                    <w:right w:val="none" w:sz="0" w:space="0" w:color="auto"/>
                  </w:divBdr>
                </w:div>
                <w:div w:id="1399669381">
                  <w:marLeft w:val="0"/>
                  <w:marRight w:val="0"/>
                  <w:marTop w:val="0"/>
                  <w:marBottom w:val="0"/>
                  <w:divBdr>
                    <w:top w:val="none" w:sz="0" w:space="0" w:color="auto"/>
                    <w:left w:val="none" w:sz="0" w:space="0" w:color="auto"/>
                    <w:bottom w:val="none" w:sz="0" w:space="0" w:color="auto"/>
                    <w:right w:val="none" w:sz="0" w:space="0" w:color="auto"/>
                  </w:divBdr>
                </w:div>
                <w:div w:id="1420061853">
                  <w:marLeft w:val="0"/>
                  <w:marRight w:val="0"/>
                  <w:marTop w:val="0"/>
                  <w:marBottom w:val="0"/>
                  <w:divBdr>
                    <w:top w:val="none" w:sz="0" w:space="0" w:color="auto"/>
                    <w:left w:val="none" w:sz="0" w:space="0" w:color="auto"/>
                    <w:bottom w:val="none" w:sz="0" w:space="0" w:color="auto"/>
                    <w:right w:val="none" w:sz="0" w:space="0" w:color="auto"/>
                  </w:divBdr>
                </w:div>
                <w:div w:id="1428230677">
                  <w:marLeft w:val="0"/>
                  <w:marRight w:val="0"/>
                  <w:marTop w:val="0"/>
                  <w:marBottom w:val="0"/>
                  <w:divBdr>
                    <w:top w:val="none" w:sz="0" w:space="0" w:color="auto"/>
                    <w:left w:val="none" w:sz="0" w:space="0" w:color="auto"/>
                    <w:bottom w:val="none" w:sz="0" w:space="0" w:color="auto"/>
                    <w:right w:val="none" w:sz="0" w:space="0" w:color="auto"/>
                  </w:divBdr>
                </w:div>
                <w:div w:id="1434091037">
                  <w:marLeft w:val="0"/>
                  <w:marRight w:val="0"/>
                  <w:marTop w:val="0"/>
                  <w:marBottom w:val="0"/>
                  <w:divBdr>
                    <w:top w:val="none" w:sz="0" w:space="0" w:color="auto"/>
                    <w:left w:val="none" w:sz="0" w:space="0" w:color="auto"/>
                    <w:bottom w:val="none" w:sz="0" w:space="0" w:color="auto"/>
                    <w:right w:val="none" w:sz="0" w:space="0" w:color="auto"/>
                  </w:divBdr>
                </w:div>
                <w:div w:id="1490096657">
                  <w:marLeft w:val="0"/>
                  <w:marRight w:val="0"/>
                  <w:marTop w:val="0"/>
                  <w:marBottom w:val="0"/>
                  <w:divBdr>
                    <w:top w:val="none" w:sz="0" w:space="0" w:color="auto"/>
                    <w:left w:val="none" w:sz="0" w:space="0" w:color="auto"/>
                    <w:bottom w:val="none" w:sz="0" w:space="0" w:color="auto"/>
                    <w:right w:val="none" w:sz="0" w:space="0" w:color="auto"/>
                  </w:divBdr>
                </w:div>
                <w:div w:id="1500193987">
                  <w:marLeft w:val="0"/>
                  <w:marRight w:val="0"/>
                  <w:marTop w:val="0"/>
                  <w:marBottom w:val="0"/>
                  <w:divBdr>
                    <w:top w:val="none" w:sz="0" w:space="0" w:color="auto"/>
                    <w:left w:val="none" w:sz="0" w:space="0" w:color="auto"/>
                    <w:bottom w:val="none" w:sz="0" w:space="0" w:color="auto"/>
                    <w:right w:val="none" w:sz="0" w:space="0" w:color="auto"/>
                  </w:divBdr>
                </w:div>
                <w:div w:id="1539929607">
                  <w:marLeft w:val="0"/>
                  <w:marRight w:val="0"/>
                  <w:marTop w:val="0"/>
                  <w:marBottom w:val="0"/>
                  <w:divBdr>
                    <w:top w:val="none" w:sz="0" w:space="0" w:color="auto"/>
                    <w:left w:val="none" w:sz="0" w:space="0" w:color="auto"/>
                    <w:bottom w:val="none" w:sz="0" w:space="0" w:color="auto"/>
                    <w:right w:val="none" w:sz="0" w:space="0" w:color="auto"/>
                  </w:divBdr>
                </w:div>
                <w:div w:id="1540895038">
                  <w:marLeft w:val="0"/>
                  <w:marRight w:val="0"/>
                  <w:marTop w:val="0"/>
                  <w:marBottom w:val="0"/>
                  <w:divBdr>
                    <w:top w:val="none" w:sz="0" w:space="0" w:color="auto"/>
                    <w:left w:val="none" w:sz="0" w:space="0" w:color="auto"/>
                    <w:bottom w:val="none" w:sz="0" w:space="0" w:color="auto"/>
                    <w:right w:val="none" w:sz="0" w:space="0" w:color="auto"/>
                  </w:divBdr>
                </w:div>
                <w:div w:id="1585988000">
                  <w:marLeft w:val="0"/>
                  <w:marRight w:val="0"/>
                  <w:marTop w:val="0"/>
                  <w:marBottom w:val="0"/>
                  <w:divBdr>
                    <w:top w:val="none" w:sz="0" w:space="0" w:color="auto"/>
                    <w:left w:val="none" w:sz="0" w:space="0" w:color="auto"/>
                    <w:bottom w:val="none" w:sz="0" w:space="0" w:color="auto"/>
                    <w:right w:val="none" w:sz="0" w:space="0" w:color="auto"/>
                  </w:divBdr>
                </w:div>
                <w:div w:id="1590001229">
                  <w:marLeft w:val="0"/>
                  <w:marRight w:val="0"/>
                  <w:marTop w:val="0"/>
                  <w:marBottom w:val="0"/>
                  <w:divBdr>
                    <w:top w:val="none" w:sz="0" w:space="0" w:color="auto"/>
                    <w:left w:val="none" w:sz="0" w:space="0" w:color="auto"/>
                    <w:bottom w:val="none" w:sz="0" w:space="0" w:color="auto"/>
                    <w:right w:val="none" w:sz="0" w:space="0" w:color="auto"/>
                  </w:divBdr>
                </w:div>
                <w:div w:id="1649824332">
                  <w:marLeft w:val="0"/>
                  <w:marRight w:val="0"/>
                  <w:marTop w:val="0"/>
                  <w:marBottom w:val="0"/>
                  <w:divBdr>
                    <w:top w:val="none" w:sz="0" w:space="0" w:color="auto"/>
                    <w:left w:val="none" w:sz="0" w:space="0" w:color="auto"/>
                    <w:bottom w:val="none" w:sz="0" w:space="0" w:color="auto"/>
                    <w:right w:val="none" w:sz="0" w:space="0" w:color="auto"/>
                  </w:divBdr>
                </w:div>
                <w:div w:id="1651398566">
                  <w:marLeft w:val="0"/>
                  <w:marRight w:val="0"/>
                  <w:marTop w:val="0"/>
                  <w:marBottom w:val="0"/>
                  <w:divBdr>
                    <w:top w:val="none" w:sz="0" w:space="0" w:color="auto"/>
                    <w:left w:val="none" w:sz="0" w:space="0" w:color="auto"/>
                    <w:bottom w:val="none" w:sz="0" w:space="0" w:color="auto"/>
                    <w:right w:val="none" w:sz="0" w:space="0" w:color="auto"/>
                  </w:divBdr>
                </w:div>
                <w:div w:id="1710182034">
                  <w:marLeft w:val="0"/>
                  <w:marRight w:val="0"/>
                  <w:marTop w:val="0"/>
                  <w:marBottom w:val="0"/>
                  <w:divBdr>
                    <w:top w:val="none" w:sz="0" w:space="0" w:color="auto"/>
                    <w:left w:val="none" w:sz="0" w:space="0" w:color="auto"/>
                    <w:bottom w:val="none" w:sz="0" w:space="0" w:color="auto"/>
                    <w:right w:val="none" w:sz="0" w:space="0" w:color="auto"/>
                  </w:divBdr>
                </w:div>
                <w:div w:id="1738361299">
                  <w:marLeft w:val="0"/>
                  <w:marRight w:val="0"/>
                  <w:marTop w:val="0"/>
                  <w:marBottom w:val="0"/>
                  <w:divBdr>
                    <w:top w:val="none" w:sz="0" w:space="0" w:color="auto"/>
                    <w:left w:val="none" w:sz="0" w:space="0" w:color="auto"/>
                    <w:bottom w:val="none" w:sz="0" w:space="0" w:color="auto"/>
                    <w:right w:val="none" w:sz="0" w:space="0" w:color="auto"/>
                  </w:divBdr>
                </w:div>
                <w:div w:id="1820607629">
                  <w:marLeft w:val="0"/>
                  <w:marRight w:val="0"/>
                  <w:marTop w:val="0"/>
                  <w:marBottom w:val="0"/>
                  <w:divBdr>
                    <w:top w:val="none" w:sz="0" w:space="0" w:color="auto"/>
                    <w:left w:val="none" w:sz="0" w:space="0" w:color="auto"/>
                    <w:bottom w:val="none" w:sz="0" w:space="0" w:color="auto"/>
                    <w:right w:val="none" w:sz="0" w:space="0" w:color="auto"/>
                  </w:divBdr>
                </w:div>
                <w:div w:id="1906990675">
                  <w:marLeft w:val="0"/>
                  <w:marRight w:val="0"/>
                  <w:marTop w:val="0"/>
                  <w:marBottom w:val="0"/>
                  <w:divBdr>
                    <w:top w:val="none" w:sz="0" w:space="0" w:color="auto"/>
                    <w:left w:val="none" w:sz="0" w:space="0" w:color="auto"/>
                    <w:bottom w:val="none" w:sz="0" w:space="0" w:color="auto"/>
                    <w:right w:val="none" w:sz="0" w:space="0" w:color="auto"/>
                  </w:divBdr>
                </w:div>
                <w:div w:id="1951934574">
                  <w:marLeft w:val="0"/>
                  <w:marRight w:val="0"/>
                  <w:marTop w:val="0"/>
                  <w:marBottom w:val="0"/>
                  <w:divBdr>
                    <w:top w:val="none" w:sz="0" w:space="0" w:color="auto"/>
                    <w:left w:val="none" w:sz="0" w:space="0" w:color="auto"/>
                    <w:bottom w:val="none" w:sz="0" w:space="0" w:color="auto"/>
                    <w:right w:val="none" w:sz="0" w:space="0" w:color="auto"/>
                  </w:divBdr>
                </w:div>
                <w:div w:id="1967928514">
                  <w:marLeft w:val="0"/>
                  <w:marRight w:val="0"/>
                  <w:marTop w:val="0"/>
                  <w:marBottom w:val="0"/>
                  <w:divBdr>
                    <w:top w:val="none" w:sz="0" w:space="0" w:color="auto"/>
                    <w:left w:val="none" w:sz="0" w:space="0" w:color="auto"/>
                    <w:bottom w:val="none" w:sz="0" w:space="0" w:color="auto"/>
                    <w:right w:val="none" w:sz="0" w:space="0" w:color="auto"/>
                  </w:divBdr>
                </w:div>
                <w:div w:id="1987315813">
                  <w:marLeft w:val="0"/>
                  <w:marRight w:val="0"/>
                  <w:marTop w:val="0"/>
                  <w:marBottom w:val="0"/>
                  <w:divBdr>
                    <w:top w:val="none" w:sz="0" w:space="0" w:color="auto"/>
                    <w:left w:val="none" w:sz="0" w:space="0" w:color="auto"/>
                    <w:bottom w:val="none" w:sz="0" w:space="0" w:color="auto"/>
                    <w:right w:val="none" w:sz="0" w:space="0" w:color="auto"/>
                  </w:divBdr>
                </w:div>
                <w:div w:id="2078546850">
                  <w:marLeft w:val="0"/>
                  <w:marRight w:val="0"/>
                  <w:marTop w:val="0"/>
                  <w:marBottom w:val="0"/>
                  <w:divBdr>
                    <w:top w:val="none" w:sz="0" w:space="0" w:color="auto"/>
                    <w:left w:val="none" w:sz="0" w:space="0" w:color="auto"/>
                    <w:bottom w:val="none" w:sz="0" w:space="0" w:color="auto"/>
                    <w:right w:val="none" w:sz="0" w:space="0" w:color="auto"/>
                  </w:divBdr>
                </w:div>
                <w:div w:id="2099252912">
                  <w:marLeft w:val="0"/>
                  <w:marRight w:val="0"/>
                  <w:marTop w:val="0"/>
                  <w:marBottom w:val="0"/>
                  <w:divBdr>
                    <w:top w:val="none" w:sz="0" w:space="0" w:color="auto"/>
                    <w:left w:val="none" w:sz="0" w:space="0" w:color="auto"/>
                    <w:bottom w:val="none" w:sz="0" w:space="0" w:color="auto"/>
                    <w:right w:val="none" w:sz="0" w:space="0" w:color="auto"/>
                  </w:divBdr>
                </w:div>
                <w:div w:id="2108888229">
                  <w:marLeft w:val="0"/>
                  <w:marRight w:val="0"/>
                  <w:marTop w:val="0"/>
                  <w:marBottom w:val="0"/>
                  <w:divBdr>
                    <w:top w:val="none" w:sz="0" w:space="0" w:color="auto"/>
                    <w:left w:val="none" w:sz="0" w:space="0" w:color="auto"/>
                    <w:bottom w:val="none" w:sz="0" w:space="0" w:color="auto"/>
                    <w:right w:val="none" w:sz="0" w:space="0" w:color="auto"/>
                  </w:divBdr>
                </w:div>
                <w:div w:id="2139911904">
                  <w:marLeft w:val="0"/>
                  <w:marRight w:val="0"/>
                  <w:marTop w:val="0"/>
                  <w:marBottom w:val="0"/>
                  <w:divBdr>
                    <w:top w:val="none" w:sz="0" w:space="0" w:color="auto"/>
                    <w:left w:val="none" w:sz="0" w:space="0" w:color="auto"/>
                    <w:bottom w:val="none" w:sz="0" w:space="0" w:color="auto"/>
                    <w:right w:val="none" w:sz="0" w:space="0" w:color="auto"/>
                  </w:divBdr>
                </w:div>
                <w:div w:id="21402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251122">
      <w:bodyDiv w:val="1"/>
      <w:marLeft w:val="0"/>
      <w:marRight w:val="0"/>
      <w:marTop w:val="0"/>
      <w:marBottom w:val="0"/>
      <w:divBdr>
        <w:top w:val="none" w:sz="0" w:space="0" w:color="auto"/>
        <w:left w:val="none" w:sz="0" w:space="0" w:color="auto"/>
        <w:bottom w:val="none" w:sz="0" w:space="0" w:color="auto"/>
        <w:right w:val="none" w:sz="0" w:space="0" w:color="auto"/>
      </w:divBdr>
    </w:div>
    <w:div w:id="1708292819">
      <w:bodyDiv w:val="1"/>
      <w:marLeft w:val="0"/>
      <w:marRight w:val="0"/>
      <w:marTop w:val="0"/>
      <w:marBottom w:val="0"/>
      <w:divBdr>
        <w:top w:val="none" w:sz="0" w:space="0" w:color="auto"/>
        <w:left w:val="none" w:sz="0" w:space="0" w:color="auto"/>
        <w:bottom w:val="none" w:sz="0" w:space="0" w:color="auto"/>
        <w:right w:val="none" w:sz="0" w:space="0" w:color="auto"/>
      </w:divBdr>
    </w:div>
    <w:div w:id="1952584580">
      <w:bodyDiv w:val="1"/>
      <w:marLeft w:val="0"/>
      <w:marRight w:val="0"/>
      <w:marTop w:val="0"/>
      <w:marBottom w:val="0"/>
      <w:divBdr>
        <w:top w:val="none" w:sz="0" w:space="0" w:color="auto"/>
        <w:left w:val="none" w:sz="0" w:space="0" w:color="auto"/>
        <w:bottom w:val="none" w:sz="0" w:space="0" w:color="auto"/>
        <w:right w:val="none" w:sz="0" w:space="0" w:color="auto"/>
      </w:divBdr>
      <w:divsChild>
        <w:div w:id="6058584">
          <w:marLeft w:val="0"/>
          <w:marRight w:val="0"/>
          <w:marTop w:val="0"/>
          <w:marBottom w:val="0"/>
          <w:divBdr>
            <w:top w:val="none" w:sz="0" w:space="0" w:color="auto"/>
            <w:left w:val="none" w:sz="0" w:space="0" w:color="auto"/>
            <w:bottom w:val="none" w:sz="0" w:space="0" w:color="auto"/>
            <w:right w:val="none" w:sz="0" w:space="0" w:color="auto"/>
          </w:divBdr>
        </w:div>
        <w:div w:id="43647792">
          <w:marLeft w:val="0"/>
          <w:marRight w:val="0"/>
          <w:marTop w:val="0"/>
          <w:marBottom w:val="0"/>
          <w:divBdr>
            <w:top w:val="none" w:sz="0" w:space="0" w:color="auto"/>
            <w:left w:val="none" w:sz="0" w:space="0" w:color="auto"/>
            <w:bottom w:val="none" w:sz="0" w:space="0" w:color="auto"/>
            <w:right w:val="none" w:sz="0" w:space="0" w:color="auto"/>
          </w:divBdr>
        </w:div>
        <w:div w:id="210387280">
          <w:marLeft w:val="0"/>
          <w:marRight w:val="0"/>
          <w:marTop w:val="0"/>
          <w:marBottom w:val="0"/>
          <w:divBdr>
            <w:top w:val="none" w:sz="0" w:space="0" w:color="auto"/>
            <w:left w:val="none" w:sz="0" w:space="0" w:color="auto"/>
            <w:bottom w:val="none" w:sz="0" w:space="0" w:color="auto"/>
            <w:right w:val="none" w:sz="0" w:space="0" w:color="auto"/>
          </w:divBdr>
        </w:div>
        <w:div w:id="851606535">
          <w:marLeft w:val="0"/>
          <w:marRight w:val="0"/>
          <w:marTop w:val="0"/>
          <w:marBottom w:val="0"/>
          <w:divBdr>
            <w:top w:val="none" w:sz="0" w:space="0" w:color="auto"/>
            <w:left w:val="none" w:sz="0" w:space="0" w:color="auto"/>
            <w:bottom w:val="none" w:sz="0" w:space="0" w:color="auto"/>
            <w:right w:val="none" w:sz="0" w:space="0" w:color="auto"/>
          </w:divBdr>
        </w:div>
        <w:div w:id="862937821">
          <w:marLeft w:val="0"/>
          <w:marRight w:val="0"/>
          <w:marTop w:val="0"/>
          <w:marBottom w:val="0"/>
          <w:divBdr>
            <w:top w:val="none" w:sz="0" w:space="0" w:color="auto"/>
            <w:left w:val="none" w:sz="0" w:space="0" w:color="auto"/>
            <w:bottom w:val="none" w:sz="0" w:space="0" w:color="auto"/>
            <w:right w:val="none" w:sz="0" w:space="0" w:color="auto"/>
          </w:divBdr>
        </w:div>
        <w:div w:id="954140262">
          <w:marLeft w:val="0"/>
          <w:marRight w:val="0"/>
          <w:marTop w:val="0"/>
          <w:marBottom w:val="0"/>
          <w:divBdr>
            <w:top w:val="none" w:sz="0" w:space="0" w:color="auto"/>
            <w:left w:val="none" w:sz="0" w:space="0" w:color="auto"/>
            <w:bottom w:val="none" w:sz="0" w:space="0" w:color="auto"/>
            <w:right w:val="none" w:sz="0" w:space="0" w:color="auto"/>
          </w:divBdr>
        </w:div>
        <w:div w:id="1009142932">
          <w:marLeft w:val="0"/>
          <w:marRight w:val="0"/>
          <w:marTop w:val="0"/>
          <w:marBottom w:val="0"/>
          <w:divBdr>
            <w:top w:val="none" w:sz="0" w:space="0" w:color="auto"/>
            <w:left w:val="none" w:sz="0" w:space="0" w:color="auto"/>
            <w:bottom w:val="none" w:sz="0" w:space="0" w:color="auto"/>
            <w:right w:val="none" w:sz="0" w:space="0" w:color="auto"/>
          </w:divBdr>
        </w:div>
        <w:div w:id="1058017290">
          <w:marLeft w:val="0"/>
          <w:marRight w:val="0"/>
          <w:marTop w:val="0"/>
          <w:marBottom w:val="0"/>
          <w:divBdr>
            <w:top w:val="none" w:sz="0" w:space="0" w:color="auto"/>
            <w:left w:val="none" w:sz="0" w:space="0" w:color="auto"/>
            <w:bottom w:val="none" w:sz="0" w:space="0" w:color="auto"/>
            <w:right w:val="none" w:sz="0" w:space="0" w:color="auto"/>
          </w:divBdr>
        </w:div>
        <w:div w:id="1369798254">
          <w:marLeft w:val="0"/>
          <w:marRight w:val="0"/>
          <w:marTop w:val="0"/>
          <w:marBottom w:val="0"/>
          <w:divBdr>
            <w:top w:val="none" w:sz="0" w:space="0" w:color="auto"/>
            <w:left w:val="none" w:sz="0" w:space="0" w:color="auto"/>
            <w:bottom w:val="none" w:sz="0" w:space="0" w:color="auto"/>
            <w:right w:val="none" w:sz="0" w:space="0" w:color="auto"/>
          </w:divBdr>
        </w:div>
        <w:div w:id="1390425094">
          <w:marLeft w:val="0"/>
          <w:marRight w:val="0"/>
          <w:marTop w:val="0"/>
          <w:marBottom w:val="0"/>
          <w:divBdr>
            <w:top w:val="none" w:sz="0" w:space="0" w:color="auto"/>
            <w:left w:val="none" w:sz="0" w:space="0" w:color="auto"/>
            <w:bottom w:val="none" w:sz="0" w:space="0" w:color="auto"/>
            <w:right w:val="none" w:sz="0" w:space="0" w:color="auto"/>
          </w:divBdr>
        </w:div>
        <w:div w:id="1402823732">
          <w:marLeft w:val="0"/>
          <w:marRight w:val="0"/>
          <w:marTop w:val="0"/>
          <w:marBottom w:val="0"/>
          <w:divBdr>
            <w:top w:val="none" w:sz="0" w:space="0" w:color="auto"/>
            <w:left w:val="none" w:sz="0" w:space="0" w:color="auto"/>
            <w:bottom w:val="none" w:sz="0" w:space="0" w:color="auto"/>
            <w:right w:val="none" w:sz="0" w:space="0" w:color="auto"/>
          </w:divBdr>
        </w:div>
        <w:div w:id="1513766596">
          <w:marLeft w:val="0"/>
          <w:marRight w:val="0"/>
          <w:marTop w:val="0"/>
          <w:marBottom w:val="0"/>
          <w:divBdr>
            <w:top w:val="none" w:sz="0" w:space="0" w:color="auto"/>
            <w:left w:val="none" w:sz="0" w:space="0" w:color="auto"/>
            <w:bottom w:val="none" w:sz="0" w:space="0" w:color="auto"/>
            <w:right w:val="none" w:sz="0" w:space="0" w:color="auto"/>
          </w:divBdr>
        </w:div>
        <w:div w:id="1643464604">
          <w:marLeft w:val="0"/>
          <w:marRight w:val="0"/>
          <w:marTop w:val="0"/>
          <w:marBottom w:val="0"/>
          <w:divBdr>
            <w:top w:val="none" w:sz="0" w:space="0" w:color="auto"/>
            <w:left w:val="none" w:sz="0" w:space="0" w:color="auto"/>
            <w:bottom w:val="none" w:sz="0" w:space="0" w:color="auto"/>
            <w:right w:val="none" w:sz="0" w:space="0" w:color="auto"/>
          </w:divBdr>
        </w:div>
        <w:div w:id="2004970378">
          <w:marLeft w:val="0"/>
          <w:marRight w:val="0"/>
          <w:marTop w:val="0"/>
          <w:marBottom w:val="0"/>
          <w:divBdr>
            <w:top w:val="none" w:sz="0" w:space="0" w:color="auto"/>
            <w:left w:val="none" w:sz="0" w:space="0" w:color="auto"/>
            <w:bottom w:val="none" w:sz="0" w:space="0" w:color="auto"/>
            <w:right w:val="none" w:sz="0" w:space="0" w:color="auto"/>
          </w:divBdr>
        </w:div>
      </w:divsChild>
    </w:div>
    <w:div w:id="1981423334">
      <w:bodyDiv w:val="1"/>
      <w:marLeft w:val="0"/>
      <w:marRight w:val="0"/>
      <w:marTop w:val="0"/>
      <w:marBottom w:val="0"/>
      <w:divBdr>
        <w:top w:val="none" w:sz="0" w:space="0" w:color="auto"/>
        <w:left w:val="none" w:sz="0" w:space="0" w:color="auto"/>
        <w:bottom w:val="none" w:sz="0" w:space="0" w:color="auto"/>
        <w:right w:val="none" w:sz="0" w:space="0" w:color="auto"/>
      </w:divBdr>
      <w:divsChild>
        <w:div w:id="485820750">
          <w:marLeft w:val="0"/>
          <w:marRight w:val="0"/>
          <w:marTop w:val="0"/>
          <w:marBottom w:val="0"/>
          <w:divBdr>
            <w:top w:val="none" w:sz="0" w:space="0" w:color="auto"/>
            <w:left w:val="none" w:sz="0" w:space="0" w:color="auto"/>
            <w:bottom w:val="none" w:sz="0" w:space="0" w:color="auto"/>
            <w:right w:val="none" w:sz="0" w:space="0" w:color="auto"/>
          </w:divBdr>
          <w:divsChild>
            <w:div w:id="63917302">
              <w:marLeft w:val="0"/>
              <w:marRight w:val="0"/>
              <w:marTop w:val="0"/>
              <w:marBottom w:val="0"/>
              <w:divBdr>
                <w:top w:val="none" w:sz="0" w:space="0" w:color="auto"/>
                <w:left w:val="none" w:sz="0" w:space="0" w:color="auto"/>
                <w:bottom w:val="none" w:sz="0" w:space="0" w:color="auto"/>
                <w:right w:val="none" w:sz="0" w:space="0" w:color="auto"/>
              </w:divBdr>
            </w:div>
            <w:div w:id="193815474">
              <w:marLeft w:val="0"/>
              <w:marRight w:val="0"/>
              <w:marTop w:val="0"/>
              <w:marBottom w:val="0"/>
              <w:divBdr>
                <w:top w:val="none" w:sz="0" w:space="0" w:color="auto"/>
                <w:left w:val="none" w:sz="0" w:space="0" w:color="auto"/>
                <w:bottom w:val="none" w:sz="0" w:space="0" w:color="auto"/>
                <w:right w:val="none" w:sz="0" w:space="0" w:color="auto"/>
              </w:divBdr>
            </w:div>
            <w:div w:id="229779122">
              <w:marLeft w:val="0"/>
              <w:marRight w:val="0"/>
              <w:marTop w:val="0"/>
              <w:marBottom w:val="0"/>
              <w:divBdr>
                <w:top w:val="none" w:sz="0" w:space="0" w:color="auto"/>
                <w:left w:val="none" w:sz="0" w:space="0" w:color="auto"/>
                <w:bottom w:val="none" w:sz="0" w:space="0" w:color="auto"/>
                <w:right w:val="none" w:sz="0" w:space="0" w:color="auto"/>
              </w:divBdr>
            </w:div>
            <w:div w:id="285164087">
              <w:marLeft w:val="0"/>
              <w:marRight w:val="0"/>
              <w:marTop w:val="0"/>
              <w:marBottom w:val="0"/>
              <w:divBdr>
                <w:top w:val="none" w:sz="0" w:space="0" w:color="auto"/>
                <w:left w:val="none" w:sz="0" w:space="0" w:color="auto"/>
                <w:bottom w:val="none" w:sz="0" w:space="0" w:color="auto"/>
                <w:right w:val="none" w:sz="0" w:space="0" w:color="auto"/>
              </w:divBdr>
            </w:div>
            <w:div w:id="486439336">
              <w:marLeft w:val="0"/>
              <w:marRight w:val="0"/>
              <w:marTop w:val="0"/>
              <w:marBottom w:val="0"/>
              <w:divBdr>
                <w:top w:val="none" w:sz="0" w:space="0" w:color="auto"/>
                <w:left w:val="none" w:sz="0" w:space="0" w:color="auto"/>
                <w:bottom w:val="none" w:sz="0" w:space="0" w:color="auto"/>
                <w:right w:val="none" w:sz="0" w:space="0" w:color="auto"/>
              </w:divBdr>
            </w:div>
            <w:div w:id="577325957">
              <w:marLeft w:val="0"/>
              <w:marRight w:val="0"/>
              <w:marTop w:val="0"/>
              <w:marBottom w:val="0"/>
              <w:divBdr>
                <w:top w:val="none" w:sz="0" w:space="0" w:color="auto"/>
                <w:left w:val="none" w:sz="0" w:space="0" w:color="auto"/>
                <w:bottom w:val="none" w:sz="0" w:space="0" w:color="auto"/>
                <w:right w:val="none" w:sz="0" w:space="0" w:color="auto"/>
              </w:divBdr>
            </w:div>
            <w:div w:id="939528789">
              <w:marLeft w:val="0"/>
              <w:marRight w:val="0"/>
              <w:marTop w:val="0"/>
              <w:marBottom w:val="0"/>
              <w:divBdr>
                <w:top w:val="none" w:sz="0" w:space="0" w:color="auto"/>
                <w:left w:val="none" w:sz="0" w:space="0" w:color="auto"/>
                <w:bottom w:val="none" w:sz="0" w:space="0" w:color="auto"/>
                <w:right w:val="none" w:sz="0" w:space="0" w:color="auto"/>
              </w:divBdr>
            </w:div>
            <w:div w:id="1060133283">
              <w:marLeft w:val="0"/>
              <w:marRight w:val="0"/>
              <w:marTop w:val="0"/>
              <w:marBottom w:val="0"/>
              <w:divBdr>
                <w:top w:val="none" w:sz="0" w:space="0" w:color="auto"/>
                <w:left w:val="none" w:sz="0" w:space="0" w:color="auto"/>
                <w:bottom w:val="none" w:sz="0" w:space="0" w:color="auto"/>
                <w:right w:val="none" w:sz="0" w:space="0" w:color="auto"/>
              </w:divBdr>
            </w:div>
            <w:div w:id="1203058330">
              <w:marLeft w:val="0"/>
              <w:marRight w:val="0"/>
              <w:marTop w:val="0"/>
              <w:marBottom w:val="0"/>
              <w:divBdr>
                <w:top w:val="none" w:sz="0" w:space="0" w:color="auto"/>
                <w:left w:val="none" w:sz="0" w:space="0" w:color="auto"/>
                <w:bottom w:val="none" w:sz="0" w:space="0" w:color="auto"/>
                <w:right w:val="none" w:sz="0" w:space="0" w:color="auto"/>
              </w:divBdr>
            </w:div>
            <w:div w:id="1226792547">
              <w:marLeft w:val="0"/>
              <w:marRight w:val="0"/>
              <w:marTop w:val="0"/>
              <w:marBottom w:val="0"/>
              <w:divBdr>
                <w:top w:val="none" w:sz="0" w:space="0" w:color="auto"/>
                <w:left w:val="none" w:sz="0" w:space="0" w:color="auto"/>
                <w:bottom w:val="none" w:sz="0" w:space="0" w:color="auto"/>
                <w:right w:val="none" w:sz="0" w:space="0" w:color="auto"/>
              </w:divBdr>
            </w:div>
            <w:div w:id="1262421123">
              <w:marLeft w:val="0"/>
              <w:marRight w:val="0"/>
              <w:marTop w:val="0"/>
              <w:marBottom w:val="0"/>
              <w:divBdr>
                <w:top w:val="none" w:sz="0" w:space="0" w:color="auto"/>
                <w:left w:val="none" w:sz="0" w:space="0" w:color="auto"/>
                <w:bottom w:val="none" w:sz="0" w:space="0" w:color="auto"/>
                <w:right w:val="none" w:sz="0" w:space="0" w:color="auto"/>
              </w:divBdr>
            </w:div>
            <w:div w:id="1313757564">
              <w:marLeft w:val="0"/>
              <w:marRight w:val="0"/>
              <w:marTop w:val="0"/>
              <w:marBottom w:val="0"/>
              <w:divBdr>
                <w:top w:val="none" w:sz="0" w:space="0" w:color="auto"/>
                <w:left w:val="none" w:sz="0" w:space="0" w:color="auto"/>
                <w:bottom w:val="none" w:sz="0" w:space="0" w:color="auto"/>
                <w:right w:val="none" w:sz="0" w:space="0" w:color="auto"/>
              </w:divBdr>
            </w:div>
            <w:div w:id="1593313901">
              <w:marLeft w:val="0"/>
              <w:marRight w:val="0"/>
              <w:marTop w:val="0"/>
              <w:marBottom w:val="0"/>
              <w:divBdr>
                <w:top w:val="none" w:sz="0" w:space="0" w:color="auto"/>
                <w:left w:val="none" w:sz="0" w:space="0" w:color="auto"/>
                <w:bottom w:val="none" w:sz="0" w:space="0" w:color="auto"/>
                <w:right w:val="none" w:sz="0" w:space="0" w:color="auto"/>
              </w:divBdr>
            </w:div>
            <w:div w:id="1680888528">
              <w:marLeft w:val="0"/>
              <w:marRight w:val="0"/>
              <w:marTop w:val="0"/>
              <w:marBottom w:val="0"/>
              <w:divBdr>
                <w:top w:val="none" w:sz="0" w:space="0" w:color="auto"/>
                <w:left w:val="none" w:sz="0" w:space="0" w:color="auto"/>
                <w:bottom w:val="none" w:sz="0" w:space="0" w:color="auto"/>
                <w:right w:val="none" w:sz="0" w:space="0" w:color="auto"/>
              </w:divBdr>
            </w:div>
            <w:div w:id="20238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36210">
      <w:bodyDiv w:val="1"/>
      <w:marLeft w:val="0"/>
      <w:marRight w:val="0"/>
      <w:marTop w:val="0"/>
      <w:marBottom w:val="0"/>
      <w:divBdr>
        <w:top w:val="none" w:sz="0" w:space="0" w:color="auto"/>
        <w:left w:val="none" w:sz="0" w:space="0" w:color="auto"/>
        <w:bottom w:val="none" w:sz="0" w:space="0" w:color="auto"/>
        <w:right w:val="none" w:sz="0" w:space="0" w:color="auto"/>
      </w:divBdr>
      <w:divsChild>
        <w:div w:id="95344272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hart" Target="charts/chart5.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1057184586001613"/>
          <c:y val="0.14008360302049624"/>
          <c:w val="0.86471183013145125"/>
          <c:h val="0.7400062028047466"/>
        </c:manualLayout>
      </c:layout>
      <c:bar3DChart>
        <c:barDir val="col"/>
        <c:grouping val="clustered"/>
        <c:varyColors val="0"/>
        <c:ser>
          <c:idx val="0"/>
          <c:order val="0"/>
          <c:tx>
            <c:strRef>
              <c:f>Arkusz1!$B$1</c:f>
              <c:strCache>
                <c:ptCount val="1"/>
                <c:pt idx="0">
                  <c:v>Liczba bezrobotnych</c:v>
                </c:pt>
              </c:strCache>
            </c:strRef>
          </c:tx>
          <c:invertIfNegative val="0"/>
          <c:cat>
            <c:numRef>
              <c:f>Arkusz1!$A$2:$A$11</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Arkusz1!$B$2:$B$11</c:f>
              <c:numCache>
                <c:formatCode>General</c:formatCode>
                <c:ptCount val="10"/>
                <c:pt idx="0">
                  <c:v>6041</c:v>
                </c:pt>
                <c:pt idx="1">
                  <c:v>5785</c:v>
                </c:pt>
                <c:pt idx="2">
                  <c:v>4941</c:v>
                </c:pt>
                <c:pt idx="3">
                  <c:v>3650</c:v>
                </c:pt>
                <c:pt idx="4">
                  <c:v>2528</c:v>
                </c:pt>
                <c:pt idx="5">
                  <c:v>3865</c:v>
                </c:pt>
                <c:pt idx="6">
                  <c:v>4125</c:v>
                </c:pt>
                <c:pt idx="7">
                  <c:v>4275</c:v>
                </c:pt>
                <c:pt idx="8">
                  <c:v>5039</c:v>
                </c:pt>
                <c:pt idx="9">
                  <c:v>5505</c:v>
                </c:pt>
              </c:numCache>
            </c:numRef>
          </c:val>
        </c:ser>
        <c:dLbls>
          <c:showLegendKey val="0"/>
          <c:showVal val="0"/>
          <c:showCatName val="0"/>
          <c:showSerName val="0"/>
          <c:showPercent val="0"/>
          <c:showBubbleSize val="0"/>
        </c:dLbls>
        <c:gapWidth val="150"/>
        <c:shape val="cylinder"/>
        <c:axId val="51154304"/>
        <c:axId val="51164288"/>
        <c:axId val="0"/>
      </c:bar3DChart>
      <c:catAx>
        <c:axId val="51154304"/>
        <c:scaling>
          <c:orientation val="minMax"/>
        </c:scaling>
        <c:delete val="0"/>
        <c:axPos val="b"/>
        <c:numFmt formatCode="General" sourceLinked="1"/>
        <c:majorTickMark val="out"/>
        <c:minorTickMark val="none"/>
        <c:tickLblPos val="nextTo"/>
        <c:txPr>
          <a:bodyPr/>
          <a:lstStyle/>
          <a:p>
            <a:pPr>
              <a:defRPr sz="1050" b="1">
                <a:latin typeface="Times New Roman" pitchFamily="18" charset="0"/>
                <a:cs typeface="Times New Roman" pitchFamily="18" charset="0"/>
              </a:defRPr>
            </a:pPr>
            <a:endParaRPr lang="pl-PL"/>
          </a:p>
        </c:txPr>
        <c:crossAx val="51164288"/>
        <c:crosses val="autoZero"/>
        <c:auto val="1"/>
        <c:lblAlgn val="ctr"/>
        <c:lblOffset val="100"/>
        <c:noMultiLvlLbl val="0"/>
      </c:catAx>
      <c:valAx>
        <c:axId val="51164288"/>
        <c:scaling>
          <c:orientation val="minMax"/>
        </c:scaling>
        <c:delete val="0"/>
        <c:axPos val="l"/>
        <c:majorGridlines/>
        <c:numFmt formatCode="General" sourceLinked="1"/>
        <c:majorTickMark val="out"/>
        <c:minorTickMark val="none"/>
        <c:tickLblPos val="nextTo"/>
        <c:txPr>
          <a:bodyPr/>
          <a:lstStyle/>
          <a:p>
            <a:pPr>
              <a:defRPr sz="1200" b="1">
                <a:latin typeface="Times New Roman" pitchFamily="18" charset="0"/>
                <a:cs typeface="Times New Roman" pitchFamily="18" charset="0"/>
              </a:defRPr>
            </a:pPr>
            <a:endParaRPr lang="pl-PL"/>
          </a:p>
        </c:txPr>
        <c:crossAx val="51154304"/>
        <c:crosses val="autoZero"/>
        <c:crossBetween val="between"/>
      </c:valAx>
    </c:plotArea>
    <c:plotVisOnly val="1"/>
    <c:dispBlanksAs val="gap"/>
    <c:showDLblsOverMax val="0"/>
  </c:chart>
  <c:spPr>
    <a:gradFill>
      <a:gsLst>
        <a:gs pos="0">
          <a:srgbClr val="FFEFD1"/>
        </a:gs>
        <a:gs pos="64999">
          <a:srgbClr val="F0EBD5"/>
        </a:gs>
        <a:gs pos="100000">
          <a:srgbClr val="D1C39F"/>
        </a:gs>
      </a:gsLst>
      <a:lin ang="5400000" scaled="0"/>
    </a:gradFill>
  </c:sp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pl-PL" sz="1100">
                <a:latin typeface="Times New Roman" pitchFamily="18" charset="0"/>
                <a:cs typeface="Times New Roman" pitchFamily="18" charset="0"/>
              </a:rPr>
              <a:t>Podmioty współpracujące oraz stworzone stanowiska w ramach refundacji kosztów wyposażenia</a:t>
            </a:r>
            <a:r>
              <a:rPr lang="pl-PL" sz="1100" baseline="0">
                <a:latin typeface="Times New Roman" pitchFamily="18" charset="0"/>
                <a:cs typeface="Times New Roman" pitchFamily="18" charset="0"/>
              </a:rPr>
              <a:t> lub doposażenia stanowiska pracy </a:t>
            </a:r>
          </a:p>
          <a:p>
            <a:pPr>
              <a:defRPr sz="1100"/>
            </a:pPr>
            <a:r>
              <a:rPr lang="pl-PL" sz="1100" baseline="0">
                <a:latin typeface="Times New Roman" pitchFamily="18" charset="0"/>
                <a:cs typeface="Times New Roman" pitchFamily="18" charset="0"/>
              </a:rPr>
              <a:t>w latach 2009-2013 </a:t>
            </a:r>
            <a:endParaRPr lang="pl-PL" sz="1100">
              <a:latin typeface="Times New Roman" pitchFamily="18" charset="0"/>
              <a:cs typeface="Times New Roman" pitchFamily="18" charset="0"/>
            </a:endParaRPr>
          </a:p>
        </c:rich>
      </c:tx>
      <c:layout>
        <c:manualLayout>
          <c:xMode val="edge"/>
          <c:yMode val="edge"/>
          <c:x val="0.15826780088482581"/>
          <c:y val="2.5263157894736838E-2"/>
        </c:manualLayout>
      </c:layout>
      <c:overlay val="0"/>
    </c:title>
    <c:autoTitleDeleted val="0"/>
    <c:view3D>
      <c:rotX val="15"/>
      <c:rotY val="20"/>
      <c:rAngAx val="1"/>
    </c:view3D>
    <c:floor>
      <c:thickness val="0"/>
      <c:spPr>
        <a:gradFill>
          <a:gsLst>
            <a:gs pos="0">
              <a:srgbClr val="FFEFD1"/>
            </a:gs>
            <a:gs pos="64999">
              <a:srgbClr val="F0EBD5"/>
            </a:gs>
            <a:gs pos="100000">
              <a:srgbClr val="D1C39F"/>
            </a:gs>
          </a:gsLst>
          <a:lin ang="8100000" scaled="1"/>
        </a:gradFill>
      </c:spPr>
    </c:floor>
    <c:sideWall>
      <c:thickness val="0"/>
      <c:spPr>
        <a:gradFill flip="none" rotWithShape="1">
          <a:gsLst>
            <a:gs pos="0">
              <a:srgbClr val="FFEFD1"/>
            </a:gs>
            <a:gs pos="64999">
              <a:srgbClr val="F0EBD5"/>
            </a:gs>
            <a:gs pos="100000">
              <a:srgbClr val="D1C39F"/>
            </a:gs>
          </a:gsLst>
          <a:lin ang="8100000" scaled="1"/>
          <a:tileRect/>
        </a:gradFill>
      </c:spPr>
    </c:sideWall>
    <c:backWall>
      <c:thickness val="0"/>
      <c:spPr>
        <a:gradFill flip="none" rotWithShape="1">
          <a:gsLst>
            <a:gs pos="0">
              <a:srgbClr val="FFEFD1"/>
            </a:gs>
            <a:gs pos="64999">
              <a:srgbClr val="F0EBD5"/>
            </a:gs>
            <a:gs pos="100000">
              <a:srgbClr val="D1C39F"/>
            </a:gs>
          </a:gsLst>
          <a:lin ang="8100000" scaled="1"/>
          <a:tileRect/>
        </a:gradFill>
      </c:spPr>
    </c:backWall>
    <c:plotArea>
      <c:layout>
        <c:manualLayout>
          <c:layoutTarget val="inner"/>
          <c:xMode val="edge"/>
          <c:yMode val="edge"/>
          <c:x val="0.10468653657178772"/>
          <c:y val="0.17979623730239863"/>
          <c:w val="0.87270377758752382"/>
          <c:h val="0.6140441986736398"/>
        </c:manualLayout>
      </c:layout>
      <c:bar3DChart>
        <c:barDir val="col"/>
        <c:grouping val="clustered"/>
        <c:varyColors val="0"/>
        <c:ser>
          <c:idx val="0"/>
          <c:order val="0"/>
          <c:tx>
            <c:strRef>
              <c:f>Arkusz1!$B$1</c:f>
              <c:strCache>
                <c:ptCount val="1"/>
                <c:pt idx="0">
                  <c:v>liczba podmiotów współpracujących</c:v>
                </c:pt>
              </c:strCache>
            </c:strRef>
          </c:tx>
          <c:spPr>
            <a:solidFill>
              <a:schemeClr val="accent3">
                <a:lumMod val="75000"/>
              </a:schemeClr>
            </a:solidFill>
          </c:spPr>
          <c:invertIfNegative val="0"/>
          <c:cat>
            <c:numRef>
              <c:f>Arkusz1!$A$2:$A$6</c:f>
              <c:numCache>
                <c:formatCode>General</c:formatCode>
                <c:ptCount val="5"/>
                <c:pt idx="0">
                  <c:v>2009</c:v>
                </c:pt>
                <c:pt idx="1">
                  <c:v>2010</c:v>
                </c:pt>
                <c:pt idx="2">
                  <c:v>2011</c:v>
                </c:pt>
                <c:pt idx="3">
                  <c:v>2012</c:v>
                </c:pt>
                <c:pt idx="4">
                  <c:v>2013</c:v>
                </c:pt>
              </c:numCache>
            </c:numRef>
          </c:cat>
          <c:val>
            <c:numRef>
              <c:f>Arkusz1!$B$2:$B$6</c:f>
              <c:numCache>
                <c:formatCode>General</c:formatCode>
                <c:ptCount val="5"/>
                <c:pt idx="0">
                  <c:v>19</c:v>
                </c:pt>
                <c:pt idx="1">
                  <c:v>57</c:v>
                </c:pt>
                <c:pt idx="2">
                  <c:v>10</c:v>
                </c:pt>
                <c:pt idx="3">
                  <c:v>0</c:v>
                </c:pt>
                <c:pt idx="4">
                  <c:v>23</c:v>
                </c:pt>
              </c:numCache>
            </c:numRef>
          </c:val>
        </c:ser>
        <c:ser>
          <c:idx val="1"/>
          <c:order val="1"/>
          <c:tx>
            <c:strRef>
              <c:f>Arkusz1!$C$1</c:f>
              <c:strCache>
                <c:ptCount val="1"/>
                <c:pt idx="0">
                  <c:v>liczba stworzonych stanowisk</c:v>
                </c:pt>
              </c:strCache>
            </c:strRef>
          </c:tx>
          <c:spPr>
            <a:solidFill>
              <a:schemeClr val="accent2"/>
            </a:solidFill>
          </c:spPr>
          <c:invertIfNegative val="0"/>
          <c:cat>
            <c:numRef>
              <c:f>Arkusz1!$A$2:$A$6</c:f>
              <c:numCache>
                <c:formatCode>General</c:formatCode>
                <c:ptCount val="5"/>
                <c:pt idx="0">
                  <c:v>2009</c:v>
                </c:pt>
                <c:pt idx="1">
                  <c:v>2010</c:v>
                </c:pt>
                <c:pt idx="2">
                  <c:v>2011</c:v>
                </c:pt>
                <c:pt idx="3">
                  <c:v>2012</c:v>
                </c:pt>
                <c:pt idx="4">
                  <c:v>2013</c:v>
                </c:pt>
              </c:numCache>
            </c:numRef>
          </c:cat>
          <c:val>
            <c:numRef>
              <c:f>Arkusz1!$C$2:$C$6</c:f>
              <c:numCache>
                <c:formatCode>General</c:formatCode>
                <c:ptCount val="5"/>
                <c:pt idx="0">
                  <c:v>20</c:v>
                </c:pt>
                <c:pt idx="1">
                  <c:v>61</c:v>
                </c:pt>
                <c:pt idx="2">
                  <c:v>10</c:v>
                </c:pt>
                <c:pt idx="3">
                  <c:v>0</c:v>
                </c:pt>
                <c:pt idx="4">
                  <c:v>28</c:v>
                </c:pt>
              </c:numCache>
            </c:numRef>
          </c:val>
        </c:ser>
        <c:dLbls>
          <c:showLegendKey val="0"/>
          <c:showVal val="0"/>
          <c:showCatName val="0"/>
          <c:showSerName val="0"/>
          <c:showPercent val="0"/>
          <c:showBubbleSize val="0"/>
        </c:dLbls>
        <c:gapWidth val="150"/>
        <c:shape val="cylinder"/>
        <c:axId val="161418240"/>
        <c:axId val="161448704"/>
        <c:axId val="0"/>
      </c:bar3DChart>
      <c:catAx>
        <c:axId val="161418240"/>
        <c:scaling>
          <c:orientation val="minMax"/>
        </c:scaling>
        <c:delete val="0"/>
        <c:axPos val="b"/>
        <c:numFmt formatCode="General" sourceLinked="1"/>
        <c:majorTickMark val="out"/>
        <c:minorTickMark val="none"/>
        <c:tickLblPos val="nextTo"/>
        <c:txPr>
          <a:bodyPr/>
          <a:lstStyle/>
          <a:p>
            <a:pPr>
              <a:defRPr sz="1200" b="1">
                <a:latin typeface="Times New Roman" pitchFamily="18" charset="0"/>
                <a:cs typeface="Times New Roman" pitchFamily="18" charset="0"/>
              </a:defRPr>
            </a:pPr>
            <a:endParaRPr lang="pl-PL"/>
          </a:p>
        </c:txPr>
        <c:crossAx val="161448704"/>
        <c:crosses val="autoZero"/>
        <c:auto val="1"/>
        <c:lblAlgn val="ctr"/>
        <c:lblOffset val="100"/>
        <c:noMultiLvlLbl val="0"/>
      </c:catAx>
      <c:valAx>
        <c:axId val="161448704"/>
        <c:scaling>
          <c:orientation val="minMax"/>
        </c:scaling>
        <c:delete val="0"/>
        <c:axPos val="l"/>
        <c:majorGridlines/>
        <c:numFmt formatCode="General" sourceLinked="1"/>
        <c:majorTickMark val="out"/>
        <c:minorTickMark val="none"/>
        <c:tickLblPos val="nextTo"/>
        <c:txPr>
          <a:bodyPr/>
          <a:lstStyle/>
          <a:p>
            <a:pPr>
              <a:defRPr sz="1200" b="1">
                <a:latin typeface="Times New Roman" pitchFamily="18" charset="0"/>
                <a:cs typeface="Times New Roman" pitchFamily="18" charset="0"/>
              </a:defRPr>
            </a:pPr>
            <a:endParaRPr lang="pl-PL"/>
          </a:p>
        </c:txPr>
        <c:crossAx val="161418240"/>
        <c:crosses val="autoZero"/>
        <c:crossBetween val="between"/>
      </c:valAx>
    </c:plotArea>
    <c:legend>
      <c:legendPos val="b"/>
      <c:layout>
        <c:manualLayout>
          <c:xMode val="edge"/>
          <c:yMode val="edge"/>
          <c:x val="7.4306584735290601E-2"/>
          <c:y val="0.88789284927170353"/>
          <c:w val="0.85138683052941955"/>
          <c:h val="9.6839975155777427E-2"/>
        </c:manualLayout>
      </c:layout>
      <c:overlay val="0"/>
      <c:txPr>
        <a:bodyPr/>
        <a:lstStyle/>
        <a:p>
          <a:pPr>
            <a:defRPr sz="1200" b="1">
              <a:latin typeface="Times New Roman" pitchFamily="18" charset="0"/>
              <a:cs typeface="Times New Roman" pitchFamily="18" charset="0"/>
            </a:defRPr>
          </a:pPr>
          <a:endParaRPr lang="pl-PL"/>
        </a:p>
      </c:txPr>
    </c:legend>
    <c:plotVisOnly val="1"/>
    <c:dispBlanksAs val="gap"/>
    <c:showDLblsOverMax val="0"/>
  </c:chart>
  <c:spPr>
    <a:gradFill>
      <a:gsLst>
        <a:gs pos="27000">
          <a:srgbClr val="FFEFD1"/>
        </a:gs>
        <a:gs pos="64999">
          <a:srgbClr val="F0EBD5"/>
        </a:gs>
        <a:gs pos="100000">
          <a:srgbClr val="D1C39F"/>
        </a:gs>
      </a:gsLst>
      <a:lin ang="5400000" scaled="1"/>
    </a:gradFill>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100"/>
            </a:pPr>
            <a:r>
              <a:rPr lang="pl-PL" sz="1100">
                <a:latin typeface="Times New Roman" pitchFamily="18" charset="0"/>
                <a:cs typeface="Times New Roman" pitchFamily="18" charset="0"/>
              </a:rPr>
              <a:t>Środki wydatkowane</a:t>
            </a:r>
            <a:r>
              <a:rPr lang="pl-PL" sz="1100" baseline="0">
                <a:latin typeface="Times New Roman" pitchFamily="18" charset="0"/>
                <a:cs typeface="Times New Roman" pitchFamily="18" charset="0"/>
              </a:rPr>
              <a:t> na aktywne formy walki z bezrobociem</a:t>
            </a:r>
            <a:endParaRPr lang="pl-PL" sz="1100">
              <a:latin typeface="Times New Roman" pitchFamily="18" charset="0"/>
              <a:cs typeface="Times New Roman" pitchFamily="18" charset="0"/>
            </a:endParaRPr>
          </a:p>
        </c:rich>
      </c:tx>
      <c:overlay val="0"/>
    </c:title>
    <c:autoTitleDeleted val="0"/>
    <c:view3D>
      <c:rotX val="10"/>
      <c:rotY val="20"/>
      <c:rAngAx val="0"/>
      <c:perspective val="0"/>
    </c:view3D>
    <c:floor>
      <c:thickness val="0"/>
      <c:spPr>
        <a:gradFill>
          <a:gsLst>
            <a:gs pos="0">
              <a:srgbClr val="FFEFD1"/>
            </a:gs>
            <a:gs pos="64999">
              <a:srgbClr val="F0EBD5"/>
            </a:gs>
            <a:gs pos="100000">
              <a:srgbClr val="D1C39F"/>
            </a:gs>
          </a:gsLst>
          <a:lin ang="5400000" scaled="0"/>
        </a:gradFill>
      </c:spPr>
    </c:floor>
    <c:sideWall>
      <c:thickness val="0"/>
      <c:spPr>
        <a:gradFill flip="none" rotWithShape="1">
          <a:gsLst>
            <a:gs pos="0">
              <a:srgbClr val="FFEFD1"/>
            </a:gs>
            <a:gs pos="64999">
              <a:srgbClr val="F0EBD5"/>
            </a:gs>
            <a:gs pos="100000">
              <a:srgbClr val="D1C39F"/>
            </a:gs>
          </a:gsLst>
          <a:lin ang="5400000" scaled="1"/>
          <a:tileRect/>
        </a:gradFill>
      </c:spPr>
    </c:sideWall>
    <c:backWall>
      <c:thickness val="0"/>
      <c:spPr>
        <a:gradFill flip="none" rotWithShape="1">
          <a:gsLst>
            <a:gs pos="0">
              <a:srgbClr val="FFEFD1"/>
            </a:gs>
            <a:gs pos="64999">
              <a:srgbClr val="F0EBD5"/>
            </a:gs>
            <a:gs pos="100000">
              <a:srgbClr val="D1C39F"/>
            </a:gs>
          </a:gsLst>
          <a:lin ang="5400000" scaled="1"/>
          <a:tileRect/>
        </a:gradFill>
      </c:spPr>
    </c:backWall>
    <c:plotArea>
      <c:layout>
        <c:manualLayout>
          <c:layoutTarget val="inner"/>
          <c:xMode val="edge"/>
          <c:yMode val="edge"/>
          <c:x val="0.13093232911103517"/>
          <c:y val="0.10234590964377788"/>
          <c:w val="0.86599267900876964"/>
          <c:h val="0.78225139817611489"/>
        </c:manualLayout>
      </c:layout>
      <c:bar3DChart>
        <c:barDir val="col"/>
        <c:grouping val="clustered"/>
        <c:varyColors val="0"/>
        <c:ser>
          <c:idx val="0"/>
          <c:order val="0"/>
          <c:tx>
            <c:strRef>
              <c:f>Arkusz1!$B$1</c:f>
              <c:strCache>
                <c:ptCount val="1"/>
                <c:pt idx="0">
                  <c:v>FP</c:v>
                </c:pt>
              </c:strCache>
            </c:strRef>
          </c:tx>
          <c:invertIfNegative val="0"/>
          <c:cat>
            <c:numRef>
              <c:f>Arkusz1!$A$2:$A$4</c:f>
              <c:numCache>
                <c:formatCode>General</c:formatCode>
                <c:ptCount val="3"/>
                <c:pt idx="0">
                  <c:v>2011</c:v>
                </c:pt>
                <c:pt idx="1">
                  <c:v>2012</c:v>
                </c:pt>
                <c:pt idx="2">
                  <c:v>2013</c:v>
                </c:pt>
              </c:numCache>
            </c:numRef>
          </c:cat>
          <c:val>
            <c:numRef>
              <c:f>Arkusz1!$B$2:$B$4</c:f>
              <c:numCache>
                <c:formatCode>General</c:formatCode>
                <c:ptCount val="3"/>
                <c:pt idx="0">
                  <c:v>2185477</c:v>
                </c:pt>
                <c:pt idx="1">
                  <c:v>2803321</c:v>
                </c:pt>
                <c:pt idx="2">
                  <c:v>3691860</c:v>
                </c:pt>
              </c:numCache>
            </c:numRef>
          </c:val>
        </c:ser>
        <c:ser>
          <c:idx val="1"/>
          <c:order val="1"/>
          <c:tx>
            <c:strRef>
              <c:f>Arkusz1!$C$1</c:f>
              <c:strCache>
                <c:ptCount val="1"/>
                <c:pt idx="0">
                  <c:v>EFS</c:v>
                </c:pt>
              </c:strCache>
            </c:strRef>
          </c:tx>
          <c:spPr>
            <a:solidFill>
              <a:schemeClr val="accent2"/>
            </a:solidFill>
            <a:scene3d>
              <a:camera prst="orthographicFront"/>
              <a:lightRig rig="threePt" dir="t"/>
            </a:scene3d>
            <a:sp3d prstMaterial="metal"/>
          </c:spPr>
          <c:invertIfNegative val="0"/>
          <c:cat>
            <c:numRef>
              <c:f>Arkusz1!$A$2:$A$4</c:f>
              <c:numCache>
                <c:formatCode>General</c:formatCode>
                <c:ptCount val="3"/>
                <c:pt idx="0">
                  <c:v>2011</c:v>
                </c:pt>
                <c:pt idx="1">
                  <c:v>2012</c:v>
                </c:pt>
                <c:pt idx="2">
                  <c:v>2013</c:v>
                </c:pt>
              </c:numCache>
            </c:numRef>
          </c:cat>
          <c:val>
            <c:numRef>
              <c:f>Arkusz1!$C$2:$C$4</c:f>
              <c:numCache>
                <c:formatCode>General</c:formatCode>
                <c:ptCount val="3"/>
                <c:pt idx="0">
                  <c:v>1424817</c:v>
                </c:pt>
                <c:pt idx="1">
                  <c:v>1722663</c:v>
                </c:pt>
                <c:pt idx="2">
                  <c:v>2990104</c:v>
                </c:pt>
              </c:numCache>
            </c:numRef>
          </c:val>
        </c:ser>
        <c:dLbls>
          <c:showLegendKey val="0"/>
          <c:showVal val="0"/>
          <c:showCatName val="0"/>
          <c:showSerName val="0"/>
          <c:showPercent val="0"/>
          <c:showBubbleSize val="0"/>
        </c:dLbls>
        <c:gapWidth val="150"/>
        <c:shape val="cylinder"/>
        <c:axId val="169039744"/>
        <c:axId val="169041280"/>
        <c:axId val="0"/>
      </c:bar3DChart>
      <c:catAx>
        <c:axId val="169039744"/>
        <c:scaling>
          <c:orientation val="minMax"/>
        </c:scaling>
        <c:delete val="0"/>
        <c:axPos val="b"/>
        <c:numFmt formatCode="General" sourceLinked="1"/>
        <c:majorTickMark val="out"/>
        <c:minorTickMark val="none"/>
        <c:tickLblPos val="nextTo"/>
        <c:txPr>
          <a:bodyPr/>
          <a:lstStyle/>
          <a:p>
            <a:pPr>
              <a:defRPr sz="1100" b="1">
                <a:latin typeface="Times New Roman" pitchFamily="18" charset="0"/>
                <a:cs typeface="Times New Roman" pitchFamily="18" charset="0"/>
              </a:defRPr>
            </a:pPr>
            <a:endParaRPr lang="pl-PL"/>
          </a:p>
        </c:txPr>
        <c:crossAx val="169041280"/>
        <c:crosses val="autoZero"/>
        <c:auto val="1"/>
        <c:lblAlgn val="ctr"/>
        <c:lblOffset val="100"/>
        <c:noMultiLvlLbl val="0"/>
      </c:catAx>
      <c:valAx>
        <c:axId val="169041280"/>
        <c:scaling>
          <c:orientation val="minMax"/>
        </c:scaling>
        <c:delete val="0"/>
        <c:axPos val="l"/>
        <c:majorGridlines/>
        <c:numFmt formatCode="#,##0.00\ &quot;zł&quot;" sourceLinked="0"/>
        <c:majorTickMark val="out"/>
        <c:minorTickMark val="none"/>
        <c:tickLblPos val="nextTo"/>
        <c:spPr>
          <a:noFill/>
        </c:spPr>
        <c:txPr>
          <a:bodyPr/>
          <a:lstStyle/>
          <a:p>
            <a:pPr>
              <a:defRPr sz="1100"/>
            </a:pPr>
            <a:endParaRPr lang="pl-PL"/>
          </a:p>
        </c:txPr>
        <c:crossAx val="169039744"/>
        <c:crosses val="autoZero"/>
        <c:crossBetween val="between"/>
      </c:valAx>
      <c:spPr>
        <a:gradFill>
          <a:gsLst>
            <a:gs pos="27000">
              <a:srgbClr val="FFEFD1"/>
            </a:gs>
            <a:gs pos="64999">
              <a:srgbClr val="F0EBD5"/>
            </a:gs>
            <a:gs pos="100000">
              <a:srgbClr val="D1C39F"/>
            </a:gs>
          </a:gsLst>
          <a:lin ang="5400000" scaled="1"/>
        </a:gradFill>
      </c:spPr>
    </c:plotArea>
    <c:legend>
      <c:legendPos val="b"/>
      <c:layout>
        <c:manualLayout>
          <c:xMode val="edge"/>
          <c:yMode val="edge"/>
          <c:x val="2.9399819198972811E-4"/>
          <c:y val="0.90046455049068752"/>
          <c:w val="0.34007223306737294"/>
          <c:h val="7.1757592800899883E-2"/>
        </c:manualLayout>
      </c:layout>
      <c:overlay val="0"/>
      <c:txPr>
        <a:bodyPr/>
        <a:lstStyle/>
        <a:p>
          <a:pPr>
            <a:defRPr sz="1600">
              <a:latin typeface="Times New Roman" pitchFamily="18" charset="0"/>
              <a:cs typeface="Times New Roman" pitchFamily="18" charset="0"/>
            </a:defRPr>
          </a:pPr>
          <a:endParaRPr lang="pl-PL"/>
        </a:p>
      </c:txPr>
    </c:legend>
    <c:plotVisOnly val="1"/>
    <c:dispBlanksAs val="gap"/>
    <c:showDLblsOverMax val="0"/>
  </c:chart>
  <c:spPr>
    <a:gradFill>
      <a:gsLst>
        <a:gs pos="27000">
          <a:srgbClr val="FFEFD1"/>
        </a:gs>
        <a:gs pos="64999">
          <a:srgbClr val="F0EBD5"/>
        </a:gs>
        <a:gs pos="100000">
          <a:srgbClr val="D1C39F"/>
        </a:gs>
      </a:gsLst>
      <a:lin ang="5400000" scaled="1"/>
    </a:gradFill>
    <a:effectLst>
      <a:outerShdw blurRad="50800" dist="50800" dir="5400000" algn="ctr" rotWithShape="0">
        <a:schemeClr val="bg1"/>
      </a:outerShdw>
    </a:effectLst>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0"/>
      <c:rotY val="0"/>
      <c:rAngAx val="0"/>
      <c:perspective val="10"/>
    </c:view3D>
    <c:floor>
      <c:thickness val="0"/>
    </c:floor>
    <c:sideWall>
      <c:thickness val="0"/>
    </c:sideWall>
    <c:backWall>
      <c:thickness val="0"/>
    </c:backWall>
    <c:plotArea>
      <c:layout>
        <c:manualLayout>
          <c:layoutTarget val="inner"/>
          <c:xMode val="edge"/>
          <c:yMode val="edge"/>
          <c:x val="0.10613814736572563"/>
          <c:y val="0.11080947411694012"/>
          <c:w val="0.85157143161982884"/>
          <c:h val="0.65739493406697724"/>
        </c:manualLayout>
      </c:layout>
      <c:bar3DChart>
        <c:barDir val="col"/>
        <c:grouping val="clustered"/>
        <c:varyColors val="0"/>
        <c:ser>
          <c:idx val="0"/>
          <c:order val="0"/>
          <c:tx>
            <c:strRef>
              <c:f>Arkusz1!$B$1</c:f>
              <c:strCache>
                <c:ptCount val="1"/>
                <c:pt idx="0">
                  <c:v>Staże</c:v>
                </c:pt>
              </c:strCache>
            </c:strRef>
          </c:tx>
          <c:spPr>
            <a:solidFill>
              <a:schemeClr val="accent6">
                <a:lumMod val="40000"/>
                <a:lumOff val="60000"/>
              </a:schemeClr>
            </a:solidFill>
          </c:spPr>
          <c:invertIfNegative val="0"/>
          <c:cat>
            <c:numRef>
              <c:f>Arkusz1!$A$2:$A$4</c:f>
              <c:numCache>
                <c:formatCode>General</c:formatCode>
                <c:ptCount val="3"/>
                <c:pt idx="0">
                  <c:v>2011</c:v>
                </c:pt>
                <c:pt idx="1">
                  <c:v>2012</c:v>
                </c:pt>
                <c:pt idx="2">
                  <c:v>2013</c:v>
                </c:pt>
              </c:numCache>
            </c:numRef>
          </c:cat>
          <c:val>
            <c:numRef>
              <c:f>Arkusz1!$B$2:$B$4</c:f>
              <c:numCache>
                <c:formatCode>General</c:formatCode>
                <c:ptCount val="3"/>
                <c:pt idx="0">
                  <c:v>42</c:v>
                </c:pt>
                <c:pt idx="1">
                  <c:v>50</c:v>
                </c:pt>
                <c:pt idx="2">
                  <c:v>102</c:v>
                </c:pt>
              </c:numCache>
            </c:numRef>
          </c:val>
        </c:ser>
        <c:ser>
          <c:idx val="1"/>
          <c:order val="1"/>
          <c:tx>
            <c:strRef>
              <c:f>Arkusz1!$C$1</c:f>
              <c:strCache>
                <c:ptCount val="1"/>
                <c:pt idx="0">
                  <c:v>Szkolenia</c:v>
                </c:pt>
              </c:strCache>
            </c:strRef>
          </c:tx>
          <c:spPr>
            <a:solidFill>
              <a:schemeClr val="accent2">
                <a:lumMod val="75000"/>
              </a:schemeClr>
            </a:solidFill>
          </c:spPr>
          <c:invertIfNegative val="0"/>
          <c:cat>
            <c:numRef>
              <c:f>Arkusz1!$A$2:$A$4</c:f>
              <c:numCache>
                <c:formatCode>General</c:formatCode>
                <c:ptCount val="3"/>
                <c:pt idx="0">
                  <c:v>2011</c:v>
                </c:pt>
                <c:pt idx="1">
                  <c:v>2012</c:v>
                </c:pt>
                <c:pt idx="2">
                  <c:v>2013</c:v>
                </c:pt>
              </c:numCache>
            </c:numRef>
          </c:cat>
          <c:val>
            <c:numRef>
              <c:f>Arkusz1!$C$2:$C$4</c:f>
              <c:numCache>
                <c:formatCode>General</c:formatCode>
                <c:ptCount val="3"/>
                <c:pt idx="0">
                  <c:v>67</c:v>
                </c:pt>
                <c:pt idx="1">
                  <c:v>77</c:v>
                </c:pt>
                <c:pt idx="2">
                  <c:v>84</c:v>
                </c:pt>
              </c:numCache>
            </c:numRef>
          </c:val>
        </c:ser>
        <c:ser>
          <c:idx val="2"/>
          <c:order val="2"/>
          <c:tx>
            <c:strRef>
              <c:f>Arkusz1!$D$1</c:f>
              <c:strCache>
                <c:ptCount val="1"/>
                <c:pt idx="0">
                  <c:v>Środki na podjęcie działalności</c:v>
                </c:pt>
              </c:strCache>
            </c:strRef>
          </c:tx>
          <c:invertIfNegative val="0"/>
          <c:cat>
            <c:numRef>
              <c:f>Arkusz1!$A$2:$A$4</c:f>
              <c:numCache>
                <c:formatCode>General</c:formatCode>
                <c:ptCount val="3"/>
                <c:pt idx="0">
                  <c:v>2011</c:v>
                </c:pt>
                <c:pt idx="1">
                  <c:v>2012</c:v>
                </c:pt>
                <c:pt idx="2">
                  <c:v>2013</c:v>
                </c:pt>
              </c:numCache>
            </c:numRef>
          </c:cat>
          <c:val>
            <c:numRef>
              <c:f>Arkusz1!$D$2:$D$4</c:f>
              <c:numCache>
                <c:formatCode>General</c:formatCode>
                <c:ptCount val="3"/>
                <c:pt idx="0">
                  <c:v>72</c:v>
                </c:pt>
                <c:pt idx="1">
                  <c:v>47</c:v>
                </c:pt>
                <c:pt idx="2">
                  <c:v>123</c:v>
                </c:pt>
              </c:numCache>
            </c:numRef>
          </c:val>
        </c:ser>
        <c:dLbls>
          <c:showLegendKey val="0"/>
          <c:showVal val="0"/>
          <c:showCatName val="0"/>
          <c:showSerName val="0"/>
          <c:showPercent val="0"/>
          <c:showBubbleSize val="0"/>
        </c:dLbls>
        <c:gapWidth val="150"/>
        <c:shape val="cylinder"/>
        <c:axId val="161580544"/>
        <c:axId val="161582080"/>
        <c:axId val="0"/>
      </c:bar3DChart>
      <c:catAx>
        <c:axId val="161580544"/>
        <c:scaling>
          <c:orientation val="minMax"/>
        </c:scaling>
        <c:delete val="0"/>
        <c:axPos val="b"/>
        <c:numFmt formatCode="General" sourceLinked="1"/>
        <c:majorTickMark val="out"/>
        <c:minorTickMark val="none"/>
        <c:tickLblPos val="nextTo"/>
        <c:txPr>
          <a:bodyPr/>
          <a:lstStyle/>
          <a:p>
            <a:pPr>
              <a:defRPr sz="1200" b="1">
                <a:latin typeface="Times New Roman" pitchFamily="18" charset="0"/>
                <a:cs typeface="Times New Roman" pitchFamily="18" charset="0"/>
              </a:defRPr>
            </a:pPr>
            <a:endParaRPr lang="pl-PL"/>
          </a:p>
        </c:txPr>
        <c:crossAx val="161582080"/>
        <c:crosses val="autoZero"/>
        <c:auto val="1"/>
        <c:lblAlgn val="ctr"/>
        <c:lblOffset val="100"/>
        <c:noMultiLvlLbl val="0"/>
      </c:catAx>
      <c:valAx>
        <c:axId val="161582080"/>
        <c:scaling>
          <c:orientation val="minMax"/>
        </c:scaling>
        <c:delete val="0"/>
        <c:axPos val="l"/>
        <c:majorGridlines/>
        <c:numFmt formatCode="General" sourceLinked="1"/>
        <c:majorTickMark val="out"/>
        <c:minorTickMark val="none"/>
        <c:tickLblPos val="nextTo"/>
        <c:txPr>
          <a:bodyPr/>
          <a:lstStyle/>
          <a:p>
            <a:pPr>
              <a:defRPr sz="1100">
                <a:latin typeface="Times New Roman" pitchFamily="18" charset="0"/>
                <a:cs typeface="Times New Roman" pitchFamily="18" charset="0"/>
              </a:defRPr>
            </a:pPr>
            <a:endParaRPr lang="pl-PL"/>
          </a:p>
        </c:txPr>
        <c:crossAx val="161580544"/>
        <c:crosses val="autoZero"/>
        <c:crossBetween val="between"/>
      </c:valAx>
    </c:plotArea>
    <c:legend>
      <c:legendPos val="b"/>
      <c:layout>
        <c:manualLayout>
          <c:xMode val="edge"/>
          <c:yMode val="edge"/>
          <c:x val="9.4880644011151635E-2"/>
          <c:y val="0.91565936185687635"/>
          <c:w val="0.85824726900954074"/>
          <c:h val="6.5063529709388793E-2"/>
        </c:manualLayout>
      </c:layout>
      <c:overlay val="0"/>
      <c:txPr>
        <a:bodyPr/>
        <a:lstStyle/>
        <a:p>
          <a:pPr>
            <a:defRPr sz="1300">
              <a:latin typeface="Times New Roman" pitchFamily="18" charset="0"/>
              <a:cs typeface="Times New Roman" pitchFamily="18" charset="0"/>
            </a:defRPr>
          </a:pPr>
          <a:endParaRPr lang="pl-PL"/>
        </a:p>
      </c:txPr>
    </c:legend>
    <c:plotVisOnly val="1"/>
    <c:dispBlanksAs val="gap"/>
    <c:showDLblsOverMax val="0"/>
  </c:chart>
  <c:spPr>
    <a:gradFill>
      <a:gsLst>
        <a:gs pos="27000">
          <a:srgbClr val="FFEFD1"/>
        </a:gs>
        <a:gs pos="64999">
          <a:srgbClr val="F0EBD5"/>
        </a:gs>
        <a:gs pos="100000">
          <a:srgbClr val="D1C39F"/>
        </a:gs>
      </a:gsLst>
      <a:lin ang="5400000" scaled="1"/>
    </a:gradFill>
    <a:ln cmpd="dbl"/>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400">
                <a:latin typeface="Times New Roman" pitchFamily="18" charset="0"/>
                <a:cs typeface="Times New Roman" pitchFamily="18" charset="0"/>
              </a:defRPr>
            </a:pPr>
            <a:r>
              <a:rPr lang="en-US" sz="1100">
                <a:latin typeface="Times New Roman" pitchFamily="18" charset="0"/>
                <a:cs typeface="Times New Roman" pitchFamily="18" charset="0"/>
              </a:rPr>
              <a:t>Udział procentowy bezrobotnych z poszczególnych gmin w ogólnej liczbie osób bezrobotnych z terenu powiatu</a:t>
            </a:r>
            <a:r>
              <a:rPr lang="pl-PL" sz="1100">
                <a:latin typeface="Times New Roman" pitchFamily="18" charset="0"/>
                <a:cs typeface="Times New Roman" pitchFamily="18" charset="0"/>
              </a:rPr>
              <a:t>  na koniec 2013r.</a:t>
            </a:r>
            <a:endParaRPr lang="en-US" sz="1100">
              <a:latin typeface="Times New Roman" pitchFamily="18" charset="0"/>
              <a:cs typeface="Times New Roman" pitchFamily="18" charset="0"/>
            </a:endParaRPr>
          </a:p>
        </c:rich>
      </c:tx>
      <c:layout>
        <c:manualLayout>
          <c:xMode val="edge"/>
          <c:yMode val="edge"/>
          <c:x val="0.10113942626181374"/>
          <c:y val="0"/>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4.8629298646923273E-2"/>
          <c:y val="0.19873506093173426"/>
          <c:w val="0.93979658215911455"/>
          <c:h val="0.65503069931154256"/>
        </c:manualLayout>
      </c:layout>
      <c:pie3DChart>
        <c:varyColors val="1"/>
        <c:ser>
          <c:idx val="0"/>
          <c:order val="0"/>
          <c:tx>
            <c:strRef>
              <c:f>Arkusz1!$B$1</c:f>
              <c:strCache>
                <c:ptCount val="1"/>
                <c:pt idx="0">
                  <c:v>Udział procentowy bezrobotnych z poszczególnych gmin w ogólnej liczbie osób bezrobotnych z terenu powiatu</c:v>
                </c:pt>
              </c:strCache>
            </c:strRef>
          </c:tx>
          <c:dLbls>
            <c:dLbl>
              <c:idx val="0"/>
              <c:layout>
                <c:manualLayout>
                  <c:x val="-8.5874401482562548E-2"/>
                  <c:y val="6.9210291706411436E-2"/>
                </c:manualLayout>
              </c:layout>
              <c:showLegendKey val="0"/>
              <c:showVal val="0"/>
              <c:showCatName val="0"/>
              <c:showSerName val="0"/>
              <c:showPercent val="1"/>
              <c:showBubbleSize val="0"/>
            </c:dLbl>
            <c:dLbl>
              <c:idx val="1"/>
              <c:layout>
                <c:manualLayout>
                  <c:x val="-0.10020343303732401"/>
                  <c:y val="-1.6134562752102648E-4"/>
                </c:manualLayout>
              </c:layout>
              <c:showLegendKey val="0"/>
              <c:showVal val="0"/>
              <c:showCatName val="0"/>
              <c:showSerName val="0"/>
              <c:showPercent val="1"/>
              <c:showBubbleSize val="0"/>
            </c:dLbl>
            <c:dLbl>
              <c:idx val="2"/>
              <c:layout>
                <c:manualLayout>
                  <c:x val="-0.10653635547952672"/>
                  <c:y val="-0.12929919389530201"/>
                </c:manualLayout>
              </c:layout>
              <c:showLegendKey val="0"/>
              <c:showVal val="0"/>
              <c:showCatName val="0"/>
              <c:showSerName val="0"/>
              <c:showPercent val="1"/>
              <c:showBubbleSize val="0"/>
            </c:dLbl>
            <c:dLbl>
              <c:idx val="3"/>
              <c:layout>
                <c:manualLayout>
                  <c:x val="-0.12368191995170008"/>
                  <c:y val="-0.18759907980623736"/>
                </c:manualLayout>
              </c:layout>
              <c:showLegendKey val="0"/>
              <c:showVal val="0"/>
              <c:showCatName val="0"/>
              <c:showSerName val="0"/>
              <c:showPercent val="1"/>
              <c:showBubbleSize val="0"/>
            </c:dLbl>
            <c:dLbl>
              <c:idx val="4"/>
              <c:layout>
                <c:manualLayout>
                  <c:x val="0.20111267669651367"/>
                  <c:y val="-0.17051279874931971"/>
                </c:manualLayout>
              </c:layout>
              <c:showLegendKey val="0"/>
              <c:showVal val="0"/>
              <c:showCatName val="0"/>
              <c:showSerName val="0"/>
              <c:showPercent val="1"/>
              <c:showBubbleSize val="0"/>
            </c:dLbl>
            <c:txPr>
              <a:bodyPr/>
              <a:lstStyle/>
              <a:p>
                <a:pPr>
                  <a:defRPr sz="1600" b="1">
                    <a:latin typeface="Times New Roman" pitchFamily="18" charset="0"/>
                    <a:cs typeface="Times New Roman" pitchFamily="18" charset="0"/>
                  </a:defRPr>
                </a:pPr>
                <a:endParaRPr lang="pl-PL"/>
              </a:p>
            </c:txPr>
            <c:showLegendKey val="0"/>
            <c:showVal val="0"/>
            <c:showCatName val="0"/>
            <c:showSerName val="0"/>
            <c:showPercent val="1"/>
            <c:showBubbleSize val="0"/>
            <c:showLeaderLines val="1"/>
          </c:dLbls>
          <c:cat>
            <c:strRef>
              <c:f>Arkusz1!$A$2:$A$7</c:f>
              <c:strCache>
                <c:ptCount val="6"/>
                <c:pt idx="0">
                  <c:v>Brwinów</c:v>
                </c:pt>
                <c:pt idx="1">
                  <c:v>Michałowice </c:v>
                </c:pt>
                <c:pt idx="2">
                  <c:v>Nadarzyn</c:v>
                </c:pt>
                <c:pt idx="3">
                  <c:v>Piastów</c:v>
                </c:pt>
                <c:pt idx="4">
                  <c:v>Pruszków</c:v>
                </c:pt>
                <c:pt idx="5">
                  <c:v>Raszyn</c:v>
                </c:pt>
              </c:strCache>
            </c:strRef>
          </c:cat>
          <c:val>
            <c:numRef>
              <c:f>Arkusz1!$B$2:$B$7</c:f>
              <c:numCache>
                <c:formatCode>General</c:formatCode>
                <c:ptCount val="6"/>
                <c:pt idx="0">
                  <c:v>923</c:v>
                </c:pt>
                <c:pt idx="1">
                  <c:v>483</c:v>
                </c:pt>
                <c:pt idx="2">
                  <c:v>351</c:v>
                </c:pt>
                <c:pt idx="3">
                  <c:v>770</c:v>
                </c:pt>
                <c:pt idx="4">
                  <c:v>2317</c:v>
                </c:pt>
                <c:pt idx="5">
                  <c:v>661</c:v>
                </c:pt>
              </c:numCache>
            </c:numRef>
          </c:val>
        </c:ser>
        <c:dLbls>
          <c:showLegendKey val="0"/>
          <c:showVal val="0"/>
          <c:showCatName val="0"/>
          <c:showSerName val="0"/>
          <c:showPercent val="1"/>
          <c:showBubbleSize val="0"/>
          <c:showLeaderLines val="1"/>
        </c:dLbls>
      </c:pie3DChart>
    </c:plotArea>
    <c:legend>
      <c:legendPos val="t"/>
      <c:legendEntry>
        <c:idx val="0"/>
        <c:txPr>
          <a:bodyPr/>
          <a:lstStyle/>
          <a:p>
            <a:pPr>
              <a:defRPr sz="1200">
                <a:latin typeface="Times New Roman" pitchFamily="18" charset="0"/>
                <a:cs typeface="Times New Roman" pitchFamily="18" charset="0"/>
              </a:defRPr>
            </a:pPr>
            <a:endParaRPr lang="pl-PL"/>
          </a:p>
        </c:txPr>
      </c:legendEntry>
      <c:legendEntry>
        <c:idx val="1"/>
        <c:txPr>
          <a:bodyPr/>
          <a:lstStyle/>
          <a:p>
            <a:pPr>
              <a:defRPr sz="1200">
                <a:latin typeface="Times New Roman" pitchFamily="18" charset="0"/>
                <a:cs typeface="Times New Roman" pitchFamily="18" charset="0"/>
              </a:defRPr>
            </a:pPr>
            <a:endParaRPr lang="pl-PL"/>
          </a:p>
        </c:txPr>
      </c:legendEntry>
      <c:legendEntry>
        <c:idx val="2"/>
        <c:txPr>
          <a:bodyPr/>
          <a:lstStyle/>
          <a:p>
            <a:pPr>
              <a:defRPr sz="1200">
                <a:latin typeface="Times New Roman" pitchFamily="18" charset="0"/>
                <a:cs typeface="Times New Roman" pitchFamily="18" charset="0"/>
              </a:defRPr>
            </a:pPr>
            <a:endParaRPr lang="pl-PL"/>
          </a:p>
        </c:txPr>
      </c:legendEntry>
      <c:legendEntry>
        <c:idx val="3"/>
        <c:txPr>
          <a:bodyPr/>
          <a:lstStyle/>
          <a:p>
            <a:pPr>
              <a:defRPr sz="1200">
                <a:latin typeface="Times New Roman" pitchFamily="18" charset="0"/>
                <a:cs typeface="Times New Roman" pitchFamily="18" charset="0"/>
              </a:defRPr>
            </a:pPr>
            <a:endParaRPr lang="pl-PL"/>
          </a:p>
        </c:txPr>
      </c:legendEntry>
      <c:legendEntry>
        <c:idx val="4"/>
        <c:txPr>
          <a:bodyPr/>
          <a:lstStyle/>
          <a:p>
            <a:pPr>
              <a:defRPr sz="1200">
                <a:latin typeface="Times New Roman" pitchFamily="18" charset="0"/>
                <a:cs typeface="Times New Roman" pitchFamily="18" charset="0"/>
              </a:defRPr>
            </a:pPr>
            <a:endParaRPr lang="pl-PL"/>
          </a:p>
        </c:txPr>
      </c:legendEntry>
      <c:legendEntry>
        <c:idx val="5"/>
        <c:txPr>
          <a:bodyPr/>
          <a:lstStyle/>
          <a:p>
            <a:pPr>
              <a:defRPr sz="1200">
                <a:latin typeface="Times New Roman" pitchFamily="18" charset="0"/>
                <a:cs typeface="Times New Roman" pitchFamily="18" charset="0"/>
              </a:defRPr>
            </a:pPr>
            <a:endParaRPr lang="pl-PL"/>
          </a:p>
        </c:txPr>
      </c:legendEntry>
      <c:layout>
        <c:manualLayout>
          <c:xMode val="edge"/>
          <c:yMode val="edge"/>
          <c:x val="9.3372156605424209E-2"/>
          <c:y val="0.86626984126984163"/>
          <c:w val="0.81325568678915161"/>
          <c:h val="7.9694100737407819E-2"/>
        </c:manualLayout>
      </c:layout>
      <c:overlay val="0"/>
      <c:txPr>
        <a:bodyPr/>
        <a:lstStyle/>
        <a:p>
          <a:pPr>
            <a:defRPr sz="1200">
              <a:latin typeface="Times New Roman" pitchFamily="18" charset="0"/>
              <a:cs typeface="Times New Roman" pitchFamily="18" charset="0"/>
            </a:defRPr>
          </a:pPr>
          <a:endParaRPr lang="pl-PL"/>
        </a:p>
      </c:txPr>
    </c:legend>
    <c:plotVisOnly val="1"/>
    <c:dispBlanksAs val="zero"/>
    <c:showDLblsOverMax val="0"/>
  </c:chart>
  <c:spPr>
    <a:gradFill>
      <a:gsLst>
        <a:gs pos="0">
          <a:srgbClr val="FFEFD1"/>
        </a:gs>
        <a:gs pos="64999">
          <a:srgbClr val="F0EBD5"/>
        </a:gs>
        <a:gs pos="100000">
          <a:srgbClr val="D1C39F"/>
        </a:gs>
      </a:gsLst>
      <a:lin ang="5400000" scaled="0"/>
    </a:gradFill>
    <a:ln w="12700">
      <a:solidFill>
        <a:sysClr val="windowText" lastClr="000000">
          <a:lumMod val="95000"/>
          <a:lumOff val="5000"/>
        </a:sysClr>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Times New Roman" pitchFamily="18" charset="0"/>
                <a:cs typeface="Times New Roman" pitchFamily="18" charset="0"/>
              </a:defRPr>
            </a:pPr>
            <a:r>
              <a:rPr lang="pl-PL" sz="1100">
                <a:latin typeface="Times New Roman" pitchFamily="18" charset="0"/>
                <a:cs typeface="Times New Roman" pitchFamily="18" charset="0"/>
              </a:rPr>
              <a:t>Napływ oraz odpływ bezrobocia w roku 2013</a:t>
            </a:r>
          </a:p>
        </c:rich>
      </c:tx>
      <c:layout>
        <c:manualLayout>
          <c:xMode val="edge"/>
          <c:yMode val="edge"/>
          <c:x val="0.28649627263046035"/>
          <c:y val="3.7383177570093927E-2"/>
        </c:manualLayout>
      </c:layout>
      <c:overlay val="0"/>
    </c:title>
    <c:autoTitleDeleted val="0"/>
    <c:plotArea>
      <c:layout>
        <c:manualLayout>
          <c:layoutTarget val="inner"/>
          <c:xMode val="edge"/>
          <c:yMode val="edge"/>
          <c:x val="6.4932538384778582E-2"/>
          <c:y val="0.13602309057162379"/>
          <c:w val="0.91163828163652072"/>
          <c:h val="0.68512015437322671"/>
        </c:manualLayout>
      </c:layout>
      <c:lineChart>
        <c:grouping val="standard"/>
        <c:varyColors val="0"/>
        <c:ser>
          <c:idx val="0"/>
          <c:order val="0"/>
          <c:tx>
            <c:strRef>
              <c:f>Arkusz1!$B$1</c:f>
              <c:strCache>
                <c:ptCount val="1"/>
                <c:pt idx="0">
                  <c:v>Napływ</c:v>
                </c:pt>
              </c:strCache>
            </c:strRef>
          </c:tx>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Arkusz1!$B$2:$B$13</c:f>
              <c:numCache>
                <c:formatCode>General</c:formatCode>
                <c:ptCount val="12"/>
                <c:pt idx="0">
                  <c:v>786</c:v>
                </c:pt>
                <c:pt idx="1">
                  <c:v>660</c:v>
                </c:pt>
                <c:pt idx="2">
                  <c:v>601</c:v>
                </c:pt>
                <c:pt idx="3">
                  <c:v>580</c:v>
                </c:pt>
                <c:pt idx="4">
                  <c:v>472</c:v>
                </c:pt>
                <c:pt idx="5">
                  <c:v>528</c:v>
                </c:pt>
                <c:pt idx="6">
                  <c:v>573</c:v>
                </c:pt>
                <c:pt idx="7">
                  <c:v>532</c:v>
                </c:pt>
                <c:pt idx="8">
                  <c:v>540</c:v>
                </c:pt>
                <c:pt idx="9">
                  <c:v>601</c:v>
                </c:pt>
                <c:pt idx="10">
                  <c:v>588</c:v>
                </c:pt>
                <c:pt idx="11">
                  <c:v>417</c:v>
                </c:pt>
              </c:numCache>
            </c:numRef>
          </c:val>
          <c:smooth val="0"/>
        </c:ser>
        <c:ser>
          <c:idx val="1"/>
          <c:order val="1"/>
          <c:tx>
            <c:strRef>
              <c:f>Arkusz1!$C$1</c:f>
              <c:strCache>
                <c:ptCount val="1"/>
                <c:pt idx="0">
                  <c:v>Odpływ</c:v>
                </c:pt>
              </c:strCache>
            </c:strRef>
          </c:tx>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Arkusz1!$C$2:$C$13</c:f>
              <c:numCache>
                <c:formatCode>General</c:formatCode>
                <c:ptCount val="12"/>
                <c:pt idx="0">
                  <c:v>380</c:v>
                </c:pt>
                <c:pt idx="1">
                  <c:v>471</c:v>
                </c:pt>
                <c:pt idx="2">
                  <c:v>482</c:v>
                </c:pt>
                <c:pt idx="3">
                  <c:v>536</c:v>
                </c:pt>
                <c:pt idx="4">
                  <c:v>636</c:v>
                </c:pt>
                <c:pt idx="5">
                  <c:v>646</c:v>
                </c:pt>
                <c:pt idx="6">
                  <c:v>503</c:v>
                </c:pt>
                <c:pt idx="7">
                  <c:v>506</c:v>
                </c:pt>
                <c:pt idx="8">
                  <c:v>609</c:v>
                </c:pt>
                <c:pt idx="9">
                  <c:v>648</c:v>
                </c:pt>
                <c:pt idx="10">
                  <c:v>515</c:v>
                </c:pt>
                <c:pt idx="11">
                  <c:v>480</c:v>
                </c:pt>
              </c:numCache>
            </c:numRef>
          </c:val>
          <c:smooth val="0"/>
        </c:ser>
        <c:dLbls>
          <c:showLegendKey val="0"/>
          <c:showVal val="0"/>
          <c:showCatName val="0"/>
          <c:showSerName val="0"/>
          <c:showPercent val="0"/>
          <c:showBubbleSize val="0"/>
        </c:dLbls>
        <c:marker val="1"/>
        <c:smooth val="0"/>
        <c:axId val="51378816"/>
        <c:axId val="156766592"/>
      </c:lineChart>
      <c:catAx>
        <c:axId val="51378816"/>
        <c:scaling>
          <c:orientation val="minMax"/>
        </c:scaling>
        <c:delete val="0"/>
        <c:axPos val="b"/>
        <c:majorTickMark val="out"/>
        <c:minorTickMark val="none"/>
        <c:tickLblPos val="nextTo"/>
        <c:txPr>
          <a:bodyPr/>
          <a:lstStyle/>
          <a:p>
            <a:pPr>
              <a:defRPr sz="1100" b="1">
                <a:latin typeface="Times New Roman" pitchFamily="18" charset="0"/>
                <a:cs typeface="Times New Roman" pitchFamily="18" charset="0"/>
              </a:defRPr>
            </a:pPr>
            <a:endParaRPr lang="pl-PL"/>
          </a:p>
        </c:txPr>
        <c:crossAx val="156766592"/>
        <c:crosses val="autoZero"/>
        <c:auto val="1"/>
        <c:lblAlgn val="ctr"/>
        <c:lblOffset val="100"/>
        <c:noMultiLvlLbl val="0"/>
      </c:catAx>
      <c:valAx>
        <c:axId val="156766592"/>
        <c:scaling>
          <c:orientation val="minMax"/>
        </c:scaling>
        <c:delete val="0"/>
        <c:axPos val="l"/>
        <c:majorGridlines/>
        <c:numFmt formatCode="General" sourceLinked="1"/>
        <c:majorTickMark val="out"/>
        <c:minorTickMark val="none"/>
        <c:tickLblPos val="nextTo"/>
        <c:crossAx val="51378816"/>
        <c:crosses val="autoZero"/>
        <c:crossBetween val="between"/>
      </c:valAx>
      <c:spPr>
        <a:gradFill flip="none" rotWithShape="1">
          <a:gsLst>
            <a:gs pos="0">
              <a:srgbClr val="FFEFD1">
                <a:alpha val="29000"/>
              </a:srgbClr>
            </a:gs>
            <a:gs pos="64999">
              <a:srgbClr val="F0EBD5"/>
            </a:gs>
            <a:gs pos="100000">
              <a:srgbClr val="D1C39F"/>
            </a:gs>
          </a:gsLst>
          <a:lin ang="5400000" scaled="1"/>
          <a:tileRect/>
        </a:gradFill>
      </c:spPr>
    </c:plotArea>
    <c:legend>
      <c:legendPos val="b"/>
      <c:layout>
        <c:manualLayout>
          <c:xMode val="edge"/>
          <c:yMode val="edge"/>
          <c:x val="0.20828104953334609"/>
          <c:y val="0.90007015478205032"/>
          <c:w val="0.66650499358506765"/>
          <c:h val="7.5007726837884134E-2"/>
        </c:manualLayout>
      </c:layout>
      <c:overlay val="0"/>
      <c:txPr>
        <a:bodyPr/>
        <a:lstStyle/>
        <a:p>
          <a:pPr>
            <a:defRPr sz="1100" b="1">
              <a:latin typeface="Times New Roman" pitchFamily="18" charset="0"/>
              <a:cs typeface="Times New Roman" pitchFamily="18" charset="0"/>
            </a:defRPr>
          </a:pPr>
          <a:endParaRPr lang="pl-PL"/>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lgn="ctr">
              <a:defRPr sz="1100"/>
            </a:pPr>
            <a:r>
              <a:rPr lang="pl-PL" sz="1100">
                <a:latin typeface="Times New Roman" pitchFamily="18" charset="0"/>
                <a:cs typeface="Times New Roman" pitchFamily="18" charset="0"/>
              </a:rPr>
              <a:t>Struktura bezrobocia wg wieku w latach 2011-2013</a:t>
            </a:r>
          </a:p>
        </c:rich>
      </c:tx>
      <c:layout>
        <c:manualLayout>
          <c:xMode val="edge"/>
          <c:yMode val="edge"/>
          <c:x val="0.19050286361183752"/>
          <c:y val="2.6580453111512598E-2"/>
        </c:manualLayout>
      </c:layout>
      <c:overlay val="0"/>
    </c:title>
    <c:autoTitleDeleted val="0"/>
    <c:view3D>
      <c:rotX val="10"/>
      <c:rotY val="0"/>
      <c:rAngAx val="0"/>
      <c:perspective val="0"/>
    </c:view3D>
    <c:floor>
      <c:thickness val="0"/>
    </c:floor>
    <c:sideWall>
      <c:thickness val="0"/>
    </c:sideWall>
    <c:backWall>
      <c:thickness val="0"/>
    </c:backWall>
    <c:plotArea>
      <c:layout>
        <c:manualLayout>
          <c:layoutTarget val="inner"/>
          <c:xMode val="edge"/>
          <c:yMode val="edge"/>
          <c:x val="8.2305154564012828E-2"/>
          <c:y val="0.1343353376808869"/>
          <c:w val="0.80351778944297025"/>
          <c:h val="0.71693103104951283"/>
        </c:manualLayout>
      </c:layout>
      <c:bar3DChart>
        <c:barDir val="col"/>
        <c:grouping val="clustered"/>
        <c:varyColors val="0"/>
        <c:ser>
          <c:idx val="0"/>
          <c:order val="0"/>
          <c:tx>
            <c:strRef>
              <c:f>Arkusz1!$B$1</c:f>
              <c:strCache>
                <c:ptCount val="1"/>
                <c:pt idx="0">
                  <c:v>18-24 lata</c:v>
                </c:pt>
              </c:strCache>
            </c:strRef>
          </c:tx>
          <c:invertIfNegative val="0"/>
          <c:cat>
            <c:strRef>
              <c:f>Arkusz1!$A$2:$A$4</c:f>
              <c:strCache>
                <c:ptCount val="3"/>
                <c:pt idx="0">
                  <c:v>2011r.</c:v>
                </c:pt>
                <c:pt idx="1">
                  <c:v>2012r</c:v>
                </c:pt>
                <c:pt idx="2">
                  <c:v>2013r.</c:v>
                </c:pt>
              </c:strCache>
            </c:strRef>
          </c:cat>
          <c:val>
            <c:numRef>
              <c:f>Arkusz1!$B$2:$B$4</c:f>
              <c:numCache>
                <c:formatCode>General</c:formatCode>
                <c:ptCount val="3"/>
                <c:pt idx="0">
                  <c:v>502</c:v>
                </c:pt>
                <c:pt idx="1">
                  <c:v>624</c:v>
                </c:pt>
                <c:pt idx="2">
                  <c:v>583</c:v>
                </c:pt>
              </c:numCache>
            </c:numRef>
          </c:val>
        </c:ser>
        <c:ser>
          <c:idx val="1"/>
          <c:order val="1"/>
          <c:tx>
            <c:strRef>
              <c:f>Arkusz1!$C$1</c:f>
              <c:strCache>
                <c:ptCount val="1"/>
                <c:pt idx="0">
                  <c:v>25-34 lata</c:v>
                </c:pt>
              </c:strCache>
            </c:strRef>
          </c:tx>
          <c:invertIfNegative val="0"/>
          <c:cat>
            <c:strRef>
              <c:f>Arkusz1!$A$2:$A$4</c:f>
              <c:strCache>
                <c:ptCount val="3"/>
                <c:pt idx="0">
                  <c:v>2011r.</c:v>
                </c:pt>
                <c:pt idx="1">
                  <c:v>2012r</c:v>
                </c:pt>
                <c:pt idx="2">
                  <c:v>2013r.</c:v>
                </c:pt>
              </c:strCache>
            </c:strRef>
          </c:cat>
          <c:val>
            <c:numRef>
              <c:f>Arkusz1!$C$2:$C$4</c:f>
              <c:numCache>
                <c:formatCode>General</c:formatCode>
                <c:ptCount val="3"/>
                <c:pt idx="0">
                  <c:v>1021</c:v>
                </c:pt>
                <c:pt idx="1">
                  <c:v>1272</c:v>
                </c:pt>
                <c:pt idx="2">
                  <c:v>1354</c:v>
                </c:pt>
              </c:numCache>
            </c:numRef>
          </c:val>
        </c:ser>
        <c:ser>
          <c:idx val="2"/>
          <c:order val="2"/>
          <c:tx>
            <c:strRef>
              <c:f>Arkusz1!$D$1</c:f>
              <c:strCache>
                <c:ptCount val="1"/>
                <c:pt idx="0">
                  <c:v>35-44 lata</c:v>
                </c:pt>
              </c:strCache>
            </c:strRef>
          </c:tx>
          <c:invertIfNegative val="0"/>
          <c:cat>
            <c:strRef>
              <c:f>Arkusz1!$A$2:$A$4</c:f>
              <c:strCache>
                <c:ptCount val="3"/>
                <c:pt idx="0">
                  <c:v>2011r.</c:v>
                </c:pt>
                <c:pt idx="1">
                  <c:v>2012r</c:v>
                </c:pt>
                <c:pt idx="2">
                  <c:v>2013r.</c:v>
                </c:pt>
              </c:strCache>
            </c:strRef>
          </c:cat>
          <c:val>
            <c:numRef>
              <c:f>Arkusz1!$D$2:$D$4</c:f>
              <c:numCache>
                <c:formatCode>General</c:formatCode>
                <c:ptCount val="3"/>
                <c:pt idx="0">
                  <c:v>927</c:v>
                </c:pt>
                <c:pt idx="1">
                  <c:v>1079</c:v>
                </c:pt>
                <c:pt idx="2">
                  <c:v>1273</c:v>
                </c:pt>
              </c:numCache>
            </c:numRef>
          </c:val>
        </c:ser>
        <c:ser>
          <c:idx val="3"/>
          <c:order val="3"/>
          <c:tx>
            <c:strRef>
              <c:f>Arkusz1!$E$1</c:f>
              <c:strCache>
                <c:ptCount val="1"/>
                <c:pt idx="0">
                  <c:v>45-54 lata</c:v>
                </c:pt>
              </c:strCache>
            </c:strRef>
          </c:tx>
          <c:invertIfNegative val="0"/>
          <c:cat>
            <c:strRef>
              <c:f>Arkusz1!$A$2:$A$4</c:f>
              <c:strCache>
                <c:ptCount val="3"/>
                <c:pt idx="0">
                  <c:v>2011r.</c:v>
                </c:pt>
                <c:pt idx="1">
                  <c:v>2012r</c:v>
                </c:pt>
                <c:pt idx="2">
                  <c:v>2013r.</c:v>
                </c:pt>
              </c:strCache>
            </c:strRef>
          </c:cat>
          <c:val>
            <c:numRef>
              <c:f>Arkusz1!$E$2:$E$4</c:f>
              <c:numCache>
                <c:formatCode>General</c:formatCode>
                <c:ptCount val="3"/>
                <c:pt idx="0">
                  <c:v>947</c:v>
                </c:pt>
                <c:pt idx="1">
                  <c:v>1046</c:v>
                </c:pt>
                <c:pt idx="2">
                  <c:v>1121</c:v>
                </c:pt>
              </c:numCache>
            </c:numRef>
          </c:val>
        </c:ser>
        <c:ser>
          <c:idx val="4"/>
          <c:order val="4"/>
          <c:tx>
            <c:strRef>
              <c:f>Arkusz1!$F$1</c:f>
              <c:strCache>
                <c:ptCount val="1"/>
                <c:pt idx="0">
                  <c:v>55-59 lat</c:v>
                </c:pt>
              </c:strCache>
            </c:strRef>
          </c:tx>
          <c:invertIfNegative val="0"/>
          <c:cat>
            <c:strRef>
              <c:f>Arkusz1!$A$2:$A$4</c:f>
              <c:strCache>
                <c:ptCount val="3"/>
                <c:pt idx="0">
                  <c:v>2011r.</c:v>
                </c:pt>
                <c:pt idx="1">
                  <c:v>2012r</c:v>
                </c:pt>
                <c:pt idx="2">
                  <c:v>2013r.</c:v>
                </c:pt>
              </c:strCache>
            </c:strRef>
          </c:cat>
          <c:val>
            <c:numRef>
              <c:f>Arkusz1!$F$2:$F$4</c:f>
              <c:numCache>
                <c:formatCode>General</c:formatCode>
                <c:ptCount val="3"/>
                <c:pt idx="0">
                  <c:v>671</c:v>
                </c:pt>
                <c:pt idx="1">
                  <c:v>760</c:v>
                </c:pt>
                <c:pt idx="2">
                  <c:v>829</c:v>
                </c:pt>
              </c:numCache>
            </c:numRef>
          </c:val>
        </c:ser>
        <c:ser>
          <c:idx val="5"/>
          <c:order val="5"/>
          <c:tx>
            <c:strRef>
              <c:f>Arkusz1!$G$1</c:f>
              <c:strCache>
                <c:ptCount val="1"/>
                <c:pt idx="0">
                  <c:v>60-64 lata</c:v>
                </c:pt>
              </c:strCache>
            </c:strRef>
          </c:tx>
          <c:invertIfNegative val="0"/>
          <c:cat>
            <c:strRef>
              <c:f>Arkusz1!$A$2:$A$4</c:f>
              <c:strCache>
                <c:ptCount val="3"/>
                <c:pt idx="0">
                  <c:v>2011r.</c:v>
                </c:pt>
                <c:pt idx="1">
                  <c:v>2012r</c:v>
                </c:pt>
                <c:pt idx="2">
                  <c:v>2013r.</c:v>
                </c:pt>
              </c:strCache>
            </c:strRef>
          </c:cat>
          <c:val>
            <c:numRef>
              <c:f>Arkusz1!$G$2:$G$4</c:f>
              <c:numCache>
                <c:formatCode>General</c:formatCode>
                <c:ptCount val="3"/>
                <c:pt idx="0">
                  <c:v>207</c:v>
                </c:pt>
                <c:pt idx="1">
                  <c:v>258</c:v>
                </c:pt>
                <c:pt idx="2">
                  <c:v>354</c:v>
                </c:pt>
              </c:numCache>
            </c:numRef>
          </c:val>
        </c:ser>
        <c:dLbls>
          <c:showLegendKey val="0"/>
          <c:showVal val="0"/>
          <c:showCatName val="0"/>
          <c:showSerName val="0"/>
          <c:showPercent val="0"/>
          <c:showBubbleSize val="0"/>
        </c:dLbls>
        <c:gapWidth val="150"/>
        <c:shape val="cylinder"/>
        <c:axId val="156812032"/>
        <c:axId val="156813568"/>
        <c:axId val="0"/>
      </c:bar3DChart>
      <c:catAx>
        <c:axId val="156812032"/>
        <c:scaling>
          <c:orientation val="minMax"/>
        </c:scaling>
        <c:delete val="0"/>
        <c:axPos val="b"/>
        <c:majorTickMark val="out"/>
        <c:minorTickMark val="none"/>
        <c:tickLblPos val="nextTo"/>
        <c:txPr>
          <a:bodyPr/>
          <a:lstStyle/>
          <a:p>
            <a:pPr>
              <a:defRPr sz="1200" b="1">
                <a:latin typeface="Times New Roman" pitchFamily="18" charset="0"/>
                <a:cs typeface="Times New Roman" pitchFamily="18" charset="0"/>
              </a:defRPr>
            </a:pPr>
            <a:endParaRPr lang="pl-PL"/>
          </a:p>
        </c:txPr>
        <c:crossAx val="156813568"/>
        <c:crosses val="autoZero"/>
        <c:auto val="1"/>
        <c:lblAlgn val="ctr"/>
        <c:lblOffset val="100"/>
        <c:noMultiLvlLbl val="0"/>
      </c:catAx>
      <c:valAx>
        <c:axId val="156813568"/>
        <c:scaling>
          <c:orientation val="minMax"/>
        </c:scaling>
        <c:delete val="0"/>
        <c:axPos val="l"/>
        <c:majorGridlines/>
        <c:numFmt formatCode="General" sourceLinked="1"/>
        <c:majorTickMark val="out"/>
        <c:minorTickMark val="none"/>
        <c:tickLblPos val="nextTo"/>
        <c:crossAx val="156812032"/>
        <c:crosses val="autoZero"/>
        <c:crossBetween val="between"/>
      </c:valAx>
    </c:plotArea>
    <c:legend>
      <c:legendPos val="r"/>
      <c:layout>
        <c:manualLayout>
          <c:xMode val="edge"/>
          <c:yMode val="edge"/>
          <c:x val="0.86232082536097765"/>
          <c:y val="0.25937828051078732"/>
          <c:w val="0.12379020132351849"/>
          <c:h val="0.51025260998221056"/>
        </c:manualLayout>
      </c:layout>
      <c:overlay val="0"/>
    </c:legend>
    <c:plotVisOnly val="1"/>
    <c:dispBlanksAs val="gap"/>
    <c:showDLblsOverMax val="0"/>
  </c:chart>
  <c:spPr>
    <a:gradFill>
      <a:gsLst>
        <a:gs pos="0">
          <a:srgbClr val="FFEFD1"/>
        </a:gs>
        <a:gs pos="64999">
          <a:srgbClr val="F0EBD5"/>
        </a:gs>
        <a:gs pos="100000">
          <a:srgbClr val="D1C39F"/>
        </a:gs>
      </a:gsLst>
      <a:lin ang="5400000" scaled="0"/>
    </a:gradFill>
    <a:scene3d>
      <a:camera prst="orthographicFront"/>
      <a:lightRig rig="threePt" dir="t"/>
    </a:scene3d>
    <a:sp3d prstMaterial="dkEdge">
      <a:bevelT w="44450" h="69850"/>
      <a:bevelB w="6350" h="69850"/>
    </a:sp3d>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lgn="ctr">
              <a:defRPr sz="1100"/>
            </a:pPr>
            <a:r>
              <a:rPr lang="pl-PL" sz="1200">
                <a:latin typeface="Times New Roman" pitchFamily="18" charset="0"/>
                <a:cs typeface="Times New Roman" pitchFamily="18" charset="0"/>
              </a:rPr>
              <a:t>Struktura bezrobocia wg wykształcenia w latach 2011-2013</a:t>
            </a:r>
          </a:p>
        </c:rich>
      </c:tx>
      <c:layout>
        <c:manualLayout>
          <c:xMode val="edge"/>
          <c:yMode val="edge"/>
          <c:x val="0.19050286361183752"/>
          <c:y val="2.6580453111512598E-2"/>
        </c:manualLayout>
      </c:layout>
      <c:overlay val="0"/>
    </c:title>
    <c:autoTitleDeleted val="0"/>
    <c:view3D>
      <c:rotX val="10"/>
      <c:rotY val="0"/>
      <c:rAngAx val="0"/>
      <c:perspective val="0"/>
    </c:view3D>
    <c:floor>
      <c:thickness val="0"/>
    </c:floor>
    <c:sideWall>
      <c:thickness val="0"/>
    </c:sideWall>
    <c:backWall>
      <c:thickness val="0"/>
    </c:backWall>
    <c:plotArea>
      <c:layout>
        <c:manualLayout>
          <c:layoutTarget val="inner"/>
          <c:xMode val="edge"/>
          <c:yMode val="edge"/>
          <c:x val="8.2305154564012828E-2"/>
          <c:y val="0.1343353376808869"/>
          <c:w val="0.75427436520505386"/>
          <c:h val="0.71693103104951306"/>
        </c:manualLayout>
      </c:layout>
      <c:bar3DChart>
        <c:barDir val="col"/>
        <c:grouping val="clustered"/>
        <c:varyColors val="0"/>
        <c:ser>
          <c:idx val="0"/>
          <c:order val="0"/>
          <c:tx>
            <c:strRef>
              <c:f>Arkusz1!$B$1</c:f>
              <c:strCache>
                <c:ptCount val="1"/>
                <c:pt idx="0">
                  <c:v>wyższe</c:v>
                </c:pt>
              </c:strCache>
            </c:strRef>
          </c:tx>
          <c:invertIfNegative val="0"/>
          <c:cat>
            <c:strRef>
              <c:f>Arkusz1!$A$2:$A$4</c:f>
              <c:strCache>
                <c:ptCount val="3"/>
                <c:pt idx="0">
                  <c:v>2011r.</c:v>
                </c:pt>
                <c:pt idx="1">
                  <c:v>2012r</c:v>
                </c:pt>
                <c:pt idx="2">
                  <c:v>2013r.</c:v>
                </c:pt>
              </c:strCache>
            </c:strRef>
          </c:cat>
          <c:val>
            <c:numRef>
              <c:f>Arkusz1!$B$2:$B$4</c:f>
              <c:numCache>
                <c:formatCode>General</c:formatCode>
                <c:ptCount val="3"/>
                <c:pt idx="0">
                  <c:v>688</c:v>
                </c:pt>
                <c:pt idx="1">
                  <c:v>850</c:v>
                </c:pt>
                <c:pt idx="2">
                  <c:v>958</c:v>
                </c:pt>
              </c:numCache>
            </c:numRef>
          </c:val>
        </c:ser>
        <c:ser>
          <c:idx val="1"/>
          <c:order val="1"/>
          <c:tx>
            <c:strRef>
              <c:f>Arkusz1!$C$1</c:f>
              <c:strCache>
                <c:ptCount val="1"/>
                <c:pt idx="0">
                  <c:v>polic. i śr. zaw.</c:v>
                </c:pt>
              </c:strCache>
            </c:strRef>
          </c:tx>
          <c:invertIfNegative val="0"/>
          <c:cat>
            <c:strRef>
              <c:f>Arkusz1!$A$2:$A$4</c:f>
              <c:strCache>
                <c:ptCount val="3"/>
                <c:pt idx="0">
                  <c:v>2011r.</c:v>
                </c:pt>
                <c:pt idx="1">
                  <c:v>2012r</c:v>
                </c:pt>
                <c:pt idx="2">
                  <c:v>2013r.</c:v>
                </c:pt>
              </c:strCache>
            </c:strRef>
          </c:cat>
          <c:val>
            <c:numRef>
              <c:f>Arkusz1!$C$2:$C$4</c:f>
              <c:numCache>
                <c:formatCode>General</c:formatCode>
                <c:ptCount val="3"/>
                <c:pt idx="0">
                  <c:v>864</c:v>
                </c:pt>
                <c:pt idx="1">
                  <c:v>1126</c:v>
                </c:pt>
                <c:pt idx="2">
                  <c:v>1312</c:v>
                </c:pt>
              </c:numCache>
            </c:numRef>
          </c:val>
        </c:ser>
        <c:ser>
          <c:idx val="2"/>
          <c:order val="2"/>
          <c:tx>
            <c:strRef>
              <c:f>Arkusz1!$D$1</c:f>
              <c:strCache>
                <c:ptCount val="1"/>
                <c:pt idx="0">
                  <c:v>śr. ogólne</c:v>
                </c:pt>
              </c:strCache>
            </c:strRef>
          </c:tx>
          <c:invertIfNegative val="0"/>
          <c:cat>
            <c:strRef>
              <c:f>Arkusz1!$A$2:$A$4</c:f>
              <c:strCache>
                <c:ptCount val="3"/>
                <c:pt idx="0">
                  <c:v>2011r.</c:v>
                </c:pt>
                <c:pt idx="1">
                  <c:v>2012r</c:v>
                </c:pt>
                <c:pt idx="2">
                  <c:v>2013r.</c:v>
                </c:pt>
              </c:strCache>
            </c:strRef>
          </c:cat>
          <c:val>
            <c:numRef>
              <c:f>Arkusz1!$D$2:$D$4</c:f>
              <c:numCache>
                <c:formatCode>General</c:formatCode>
                <c:ptCount val="3"/>
                <c:pt idx="0">
                  <c:v>535</c:v>
                </c:pt>
                <c:pt idx="1">
                  <c:v>651</c:v>
                </c:pt>
                <c:pt idx="2">
                  <c:v>668</c:v>
                </c:pt>
              </c:numCache>
            </c:numRef>
          </c:val>
        </c:ser>
        <c:ser>
          <c:idx val="3"/>
          <c:order val="3"/>
          <c:tx>
            <c:strRef>
              <c:f>Arkusz1!$E$1</c:f>
              <c:strCache>
                <c:ptCount val="1"/>
                <c:pt idx="0">
                  <c:v>zasad. zaw.</c:v>
                </c:pt>
              </c:strCache>
            </c:strRef>
          </c:tx>
          <c:invertIfNegative val="0"/>
          <c:cat>
            <c:strRef>
              <c:f>Arkusz1!$A$2:$A$4</c:f>
              <c:strCache>
                <c:ptCount val="3"/>
                <c:pt idx="0">
                  <c:v>2011r.</c:v>
                </c:pt>
                <c:pt idx="1">
                  <c:v>2012r</c:v>
                </c:pt>
                <c:pt idx="2">
                  <c:v>2013r.</c:v>
                </c:pt>
              </c:strCache>
            </c:strRef>
          </c:cat>
          <c:val>
            <c:numRef>
              <c:f>Arkusz1!$E$2:$E$4</c:f>
              <c:numCache>
                <c:formatCode>General</c:formatCode>
                <c:ptCount val="3"/>
                <c:pt idx="0">
                  <c:v>990</c:v>
                </c:pt>
                <c:pt idx="1">
                  <c:v>1036</c:v>
                </c:pt>
                <c:pt idx="2">
                  <c:v>1150</c:v>
                </c:pt>
              </c:numCache>
            </c:numRef>
          </c:val>
        </c:ser>
        <c:ser>
          <c:idx val="4"/>
          <c:order val="4"/>
          <c:tx>
            <c:strRef>
              <c:f>Arkusz1!$F$1</c:f>
              <c:strCache>
                <c:ptCount val="1"/>
                <c:pt idx="0">
                  <c:v>gimnazjalne</c:v>
                </c:pt>
              </c:strCache>
            </c:strRef>
          </c:tx>
          <c:invertIfNegative val="0"/>
          <c:cat>
            <c:strRef>
              <c:f>Arkusz1!$A$2:$A$4</c:f>
              <c:strCache>
                <c:ptCount val="3"/>
                <c:pt idx="0">
                  <c:v>2011r.</c:v>
                </c:pt>
                <c:pt idx="1">
                  <c:v>2012r</c:v>
                </c:pt>
                <c:pt idx="2">
                  <c:v>2013r.</c:v>
                </c:pt>
              </c:strCache>
            </c:strRef>
          </c:cat>
          <c:val>
            <c:numRef>
              <c:f>Arkusz1!$F$2:$F$4</c:f>
              <c:numCache>
                <c:formatCode>General</c:formatCode>
                <c:ptCount val="3"/>
                <c:pt idx="0">
                  <c:v>1198</c:v>
                </c:pt>
                <c:pt idx="1">
                  <c:v>1376</c:v>
                </c:pt>
                <c:pt idx="2">
                  <c:v>1417</c:v>
                </c:pt>
              </c:numCache>
            </c:numRef>
          </c:val>
        </c:ser>
        <c:dLbls>
          <c:showLegendKey val="0"/>
          <c:showVal val="0"/>
          <c:showCatName val="0"/>
          <c:showSerName val="0"/>
          <c:showPercent val="0"/>
          <c:showBubbleSize val="0"/>
        </c:dLbls>
        <c:gapWidth val="150"/>
        <c:shape val="cylinder"/>
        <c:axId val="51128192"/>
        <c:axId val="51129728"/>
        <c:axId val="0"/>
      </c:bar3DChart>
      <c:catAx>
        <c:axId val="51128192"/>
        <c:scaling>
          <c:orientation val="minMax"/>
        </c:scaling>
        <c:delete val="0"/>
        <c:axPos val="b"/>
        <c:majorTickMark val="out"/>
        <c:minorTickMark val="none"/>
        <c:tickLblPos val="nextTo"/>
        <c:txPr>
          <a:bodyPr/>
          <a:lstStyle/>
          <a:p>
            <a:pPr>
              <a:defRPr sz="1200" b="1">
                <a:latin typeface="Times New Roman" pitchFamily="18" charset="0"/>
                <a:cs typeface="Times New Roman" pitchFamily="18" charset="0"/>
              </a:defRPr>
            </a:pPr>
            <a:endParaRPr lang="pl-PL"/>
          </a:p>
        </c:txPr>
        <c:crossAx val="51129728"/>
        <c:crosses val="autoZero"/>
        <c:auto val="1"/>
        <c:lblAlgn val="ctr"/>
        <c:lblOffset val="100"/>
        <c:noMultiLvlLbl val="0"/>
      </c:catAx>
      <c:valAx>
        <c:axId val="51129728"/>
        <c:scaling>
          <c:orientation val="minMax"/>
        </c:scaling>
        <c:delete val="0"/>
        <c:axPos val="l"/>
        <c:majorGridlines/>
        <c:numFmt formatCode="General" sourceLinked="1"/>
        <c:majorTickMark val="out"/>
        <c:minorTickMark val="none"/>
        <c:tickLblPos val="nextTo"/>
        <c:crossAx val="51128192"/>
        <c:crosses val="autoZero"/>
        <c:crossBetween val="between"/>
      </c:valAx>
    </c:plotArea>
    <c:legend>
      <c:legendPos val="r"/>
      <c:layout>
        <c:manualLayout>
          <c:xMode val="edge"/>
          <c:yMode val="edge"/>
          <c:x val="0.81534799632756461"/>
          <c:y val="0.27080498194488334"/>
          <c:w val="0.18465200367243859"/>
          <c:h val="0.46844542828998786"/>
        </c:manualLayout>
      </c:layout>
      <c:overlay val="0"/>
    </c:legend>
    <c:plotVisOnly val="1"/>
    <c:dispBlanksAs val="gap"/>
    <c:showDLblsOverMax val="0"/>
  </c:chart>
  <c:spPr>
    <a:gradFill>
      <a:gsLst>
        <a:gs pos="0">
          <a:srgbClr val="FFEFD1"/>
        </a:gs>
        <a:gs pos="64999">
          <a:srgbClr val="F0EBD5"/>
        </a:gs>
        <a:gs pos="100000">
          <a:srgbClr val="D1C39F"/>
        </a:gs>
      </a:gsLst>
      <a:lin ang="5400000" scaled="0"/>
    </a:gradFill>
    <a:scene3d>
      <a:camera prst="orthographicFront"/>
      <a:lightRig rig="threePt" dir="t"/>
    </a:scene3d>
    <a:sp3d prstMaterial="dkEdge">
      <a:bevelT w="44450" h="69850"/>
      <a:bevelB w="6350" h="69850"/>
    </a:sp3d>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lgn="ctr">
              <a:defRPr sz="1100"/>
            </a:pPr>
            <a:r>
              <a:rPr lang="pl-PL" sz="1100">
                <a:latin typeface="Times New Roman" pitchFamily="18" charset="0"/>
                <a:cs typeface="Times New Roman" pitchFamily="18" charset="0"/>
              </a:rPr>
              <a:t>Struktura bezrobocia wg czasu pozostawania bez pracy określonego </a:t>
            </a:r>
            <a:br>
              <a:rPr lang="pl-PL" sz="1100">
                <a:latin typeface="Times New Roman" pitchFamily="18" charset="0"/>
                <a:cs typeface="Times New Roman" pitchFamily="18" charset="0"/>
              </a:rPr>
            </a:br>
            <a:r>
              <a:rPr lang="pl-PL" sz="1100">
                <a:latin typeface="Times New Roman" pitchFamily="18" charset="0"/>
                <a:cs typeface="Times New Roman" pitchFamily="18" charset="0"/>
              </a:rPr>
              <a:t>w miesiącach, w latach</a:t>
            </a:r>
            <a:r>
              <a:rPr lang="pl-PL" sz="1100" baseline="0">
                <a:latin typeface="Times New Roman" pitchFamily="18" charset="0"/>
                <a:cs typeface="Times New Roman" pitchFamily="18" charset="0"/>
              </a:rPr>
              <a:t> </a:t>
            </a:r>
            <a:r>
              <a:rPr lang="pl-PL" sz="1100">
                <a:latin typeface="Times New Roman" pitchFamily="18" charset="0"/>
                <a:cs typeface="Times New Roman" pitchFamily="18" charset="0"/>
              </a:rPr>
              <a:t>2011-2013</a:t>
            </a:r>
          </a:p>
        </c:rich>
      </c:tx>
      <c:layout>
        <c:manualLayout>
          <c:xMode val="edge"/>
          <c:yMode val="edge"/>
          <c:x val="0.14953668985821394"/>
          <c:y val="1.8981463746578064E-2"/>
        </c:manualLayout>
      </c:layout>
      <c:overlay val="0"/>
      <c:spPr>
        <a:noFill/>
      </c:spPr>
    </c:title>
    <c:autoTitleDeleted val="0"/>
    <c:view3D>
      <c:rotX val="10"/>
      <c:rotY val="0"/>
      <c:depthPercent val="100"/>
      <c:rAngAx val="0"/>
      <c:perspective val="10"/>
    </c:view3D>
    <c:floor>
      <c:thickness val="0"/>
    </c:floor>
    <c:sideWall>
      <c:thickness val="0"/>
    </c:sideWall>
    <c:backWall>
      <c:thickness val="0"/>
    </c:backWall>
    <c:plotArea>
      <c:layout>
        <c:manualLayout>
          <c:layoutTarget val="inner"/>
          <c:xMode val="edge"/>
          <c:yMode val="edge"/>
          <c:x val="8.2305154564012828E-2"/>
          <c:y val="0.21095006254360479"/>
          <c:w val="0.77768351872682584"/>
          <c:h val="0.60992095103681865"/>
        </c:manualLayout>
      </c:layout>
      <c:bar3DChart>
        <c:barDir val="col"/>
        <c:grouping val="clustered"/>
        <c:varyColors val="0"/>
        <c:ser>
          <c:idx val="0"/>
          <c:order val="0"/>
          <c:tx>
            <c:strRef>
              <c:f>Arkusz1!$B$1</c:f>
              <c:strCache>
                <c:ptCount val="1"/>
                <c:pt idx="0">
                  <c:v>do 1</c:v>
                </c:pt>
              </c:strCache>
            </c:strRef>
          </c:tx>
          <c:invertIfNegative val="0"/>
          <c:cat>
            <c:strRef>
              <c:f>Arkusz1!$A$2:$A$4</c:f>
              <c:strCache>
                <c:ptCount val="3"/>
                <c:pt idx="0">
                  <c:v>2011r.</c:v>
                </c:pt>
                <c:pt idx="1">
                  <c:v>2012r</c:v>
                </c:pt>
                <c:pt idx="2">
                  <c:v>2013r.</c:v>
                </c:pt>
              </c:strCache>
            </c:strRef>
          </c:cat>
          <c:val>
            <c:numRef>
              <c:f>Arkusz1!$B$2:$B$4</c:f>
              <c:numCache>
                <c:formatCode>General</c:formatCode>
                <c:ptCount val="3"/>
                <c:pt idx="0">
                  <c:v>375</c:v>
                </c:pt>
                <c:pt idx="1">
                  <c:v>435</c:v>
                </c:pt>
                <c:pt idx="2">
                  <c:v>404</c:v>
                </c:pt>
              </c:numCache>
            </c:numRef>
          </c:val>
        </c:ser>
        <c:ser>
          <c:idx val="1"/>
          <c:order val="1"/>
          <c:tx>
            <c:strRef>
              <c:f>Arkusz1!$C$1</c:f>
              <c:strCache>
                <c:ptCount val="1"/>
                <c:pt idx="0">
                  <c:v>od 1 do 3 </c:v>
                </c:pt>
              </c:strCache>
            </c:strRef>
          </c:tx>
          <c:invertIfNegative val="0"/>
          <c:cat>
            <c:strRef>
              <c:f>Arkusz1!$A$2:$A$4</c:f>
              <c:strCache>
                <c:ptCount val="3"/>
                <c:pt idx="0">
                  <c:v>2011r.</c:v>
                </c:pt>
                <c:pt idx="1">
                  <c:v>2012r</c:v>
                </c:pt>
                <c:pt idx="2">
                  <c:v>2013r.</c:v>
                </c:pt>
              </c:strCache>
            </c:strRef>
          </c:cat>
          <c:val>
            <c:numRef>
              <c:f>Arkusz1!$C$2:$C$4</c:f>
              <c:numCache>
                <c:formatCode>General</c:formatCode>
                <c:ptCount val="3"/>
                <c:pt idx="0">
                  <c:v>829</c:v>
                </c:pt>
                <c:pt idx="1">
                  <c:v>974</c:v>
                </c:pt>
                <c:pt idx="2">
                  <c:v>868</c:v>
                </c:pt>
              </c:numCache>
            </c:numRef>
          </c:val>
        </c:ser>
        <c:ser>
          <c:idx val="2"/>
          <c:order val="2"/>
          <c:tx>
            <c:strRef>
              <c:f>Arkusz1!$D$1</c:f>
              <c:strCache>
                <c:ptCount val="1"/>
                <c:pt idx="0">
                  <c:v>od 3 do 6 </c:v>
                </c:pt>
              </c:strCache>
            </c:strRef>
          </c:tx>
          <c:invertIfNegative val="0"/>
          <c:cat>
            <c:strRef>
              <c:f>Arkusz1!$A$2:$A$4</c:f>
              <c:strCache>
                <c:ptCount val="3"/>
                <c:pt idx="0">
                  <c:v>2011r.</c:v>
                </c:pt>
                <c:pt idx="1">
                  <c:v>2012r</c:v>
                </c:pt>
                <c:pt idx="2">
                  <c:v>2013r.</c:v>
                </c:pt>
              </c:strCache>
            </c:strRef>
          </c:cat>
          <c:val>
            <c:numRef>
              <c:f>Arkusz1!$D$2:$D$4</c:f>
              <c:numCache>
                <c:formatCode>General</c:formatCode>
                <c:ptCount val="3"/>
                <c:pt idx="0">
                  <c:v>748</c:v>
                </c:pt>
                <c:pt idx="1">
                  <c:v>942</c:v>
                </c:pt>
                <c:pt idx="2">
                  <c:v>889</c:v>
                </c:pt>
              </c:numCache>
            </c:numRef>
          </c:val>
        </c:ser>
        <c:ser>
          <c:idx val="3"/>
          <c:order val="3"/>
          <c:tx>
            <c:strRef>
              <c:f>Arkusz1!$E$1</c:f>
              <c:strCache>
                <c:ptCount val="1"/>
                <c:pt idx="0">
                  <c:v>od 6 do 12</c:v>
                </c:pt>
              </c:strCache>
            </c:strRef>
          </c:tx>
          <c:invertIfNegative val="0"/>
          <c:cat>
            <c:strRef>
              <c:f>Arkusz1!$A$2:$A$4</c:f>
              <c:strCache>
                <c:ptCount val="3"/>
                <c:pt idx="0">
                  <c:v>2011r.</c:v>
                </c:pt>
                <c:pt idx="1">
                  <c:v>2012r</c:v>
                </c:pt>
                <c:pt idx="2">
                  <c:v>2013r.</c:v>
                </c:pt>
              </c:strCache>
            </c:strRef>
          </c:cat>
          <c:val>
            <c:numRef>
              <c:f>Arkusz1!$E$2:$E$4</c:f>
              <c:numCache>
                <c:formatCode>General</c:formatCode>
                <c:ptCount val="3"/>
                <c:pt idx="0">
                  <c:v>861</c:v>
                </c:pt>
                <c:pt idx="1">
                  <c:v>1003</c:v>
                </c:pt>
                <c:pt idx="2">
                  <c:v>1240</c:v>
                </c:pt>
              </c:numCache>
            </c:numRef>
          </c:val>
        </c:ser>
        <c:ser>
          <c:idx val="4"/>
          <c:order val="4"/>
          <c:tx>
            <c:strRef>
              <c:f>Arkusz1!$F$1</c:f>
              <c:strCache>
                <c:ptCount val="1"/>
                <c:pt idx="0">
                  <c:v>od 12 do 24</c:v>
                </c:pt>
              </c:strCache>
            </c:strRef>
          </c:tx>
          <c:invertIfNegative val="0"/>
          <c:cat>
            <c:strRef>
              <c:f>Arkusz1!$A$2:$A$4</c:f>
              <c:strCache>
                <c:ptCount val="3"/>
                <c:pt idx="0">
                  <c:v>2011r.</c:v>
                </c:pt>
                <c:pt idx="1">
                  <c:v>2012r</c:v>
                </c:pt>
                <c:pt idx="2">
                  <c:v>2013r.</c:v>
                </c:pt>
              </c:strCache>
            </c:strRef>
          </c:cat>
          <c:val>
            <c:numRef>
              <c:f>Arkusz1!$F$2:$F$4</c:f>
              <c:numCache>
                <c:formatCode>General</c:formatCode>
                <c:ptCount val="3"/>
                <c:pt idx="0">
                  <c:v>780</c:v>
                </c:pt>
                <c:pt idx="1">
                  <c:v>871</c:v>
                </c:pt>
                <c:pt idx="2">
                  <c:v>1094</c:v>
                </c:pt>
              </c:numCache>
            </c:numRef>
          </c:val>
        </c:ser>
        <c:ser>
          <c:idx val="5"/>
          <c:order val="5"/>
          <c:tx>
            <c:strRef>
              <c:f>Arkusz1!$G$1</c:f>
              <c:strCache>
                <c:ptCount val="1"/>
                <c:pt idx="0">
                  <c:v>pow. 24</c:v>
                </c:pt>
              </c:strCache>
            </c:strRef>
          </c:tx>
          <c:invertIfNegative val="0"/>
          <c:cat>
            <c:strRef>
              <c:f>Arkusz1!$A$2:$A$4</c:f>
              <c:strCache>
                <c:ptCount val="3"/>
                <c:pt idx="0">
                  <c:v>2011r.</c:v>
                </c:pt>
                <c:pt idx="1">
                  <c:v>2012r</c:v>
                </c:pt>
                <c:pt idx="2">
                  <c:v>2013r.</c:v>
                </c:pt>
              </c:strCache>
            </c:strRef>
          </c:cat>
          <c:val>
            <c:numRef>
              <c:f>Arkusz1!$G$2:$G$4</c:f>
              <c:numCache>
                <c:formatCode>General</c:formatCode>
                <c:ptCount val="3"/>
                <c:pt idx="0">
                  <c:v>682</c:v>
                </c:pt>
                <c:pt idx="1">
                  <c:v>814</c:v>
                </c:pt>
                <c:pt idx="2">
                  <c:v>1010</c:v>
                </c:pt>
              </c:numCache>
            </c:numRef>
          </c:val>
        </c:ser>
        <c:dLbls>
          <c:showLegendKey val="0"/>
          <c:showVal val="0"/>
          <c:showCatName val="0"/>
          <c:showSerName val="0"/>
          <c:showPercent val="0"/>
          <c:showBubbleSize val="0"/>
        </c:dLbls>
        <c:gapWidth val="150"/>
        <c:shape val="cylinder"/>
        <c:axId val="162684928"/>
        <c:axId val="162686464"/>
        <c:axId val="0"/>
      </c:bar3DChart>
      <c:catAx>
        <c:axId val="162684928"/>
        <c:scaling>
          <c:orientation val="minMax"/>
        </c:scaling>
        <c:delete val="0"/>
        <c:axPos val="b"/>
        <c:majorTickMark val="out"/>
        <c:minorTickMark val="none"/>
        <c:tickLblPos val="nextTo"/>
        <c:txPr>
          <a:bodyPr/>
          <a:lstStyle/>
          <a:p>
            <a:pPr>
              <a:defRPr sz="1200" b="1">
                <a:latin typeface="Times New Roman" pitchFamily="18" charset="0"/>
                <a:cs typeface="Times New Roman" pitchFamily="18" charset="0"/>
              </a:defRPr>
            </a:pPr>
            <a:endParaRPr lang="pl-PL"/>
          </a:p>
        </c:txPr>
        <c:crossAx val="162686464"/>
        <c:crosses val="autoZero"/>
        <c:auto val="1"/>
        <c:lblAlgn val="ctr"/>
        <c:lblOffset val="100"/>
        <c:noMultiLvlLbl val="0"/>
      </c:catAx>
      <c:valAx>
        <c:axId val="162686464"/>
        <c:scaling>
          <c:orientation val="minMax"/>
        </c:scaling>
        <c:delete val="0"/>
        <c:axPos val="l"/>
        <c:majorGridlines/>
        <c:numFmt formatCode="General" sourceLinked="1"/>
        <c:majorTickMark val="out"/>
        <c:minorTickMark val="none"/>
        <c:tickLblPos val="nextTo"/>
        <c:crossAx val="162684928"/>
        <c:crosses val="autoZero"/>
        <c:crossBetween val="between"/>
      </c:valAx>
    </c:plotArea>
    <c:legend>
      <c:legendPos val="r"/>
      <c:layout>
        <c:manualLayout>
          <c:xMode val="edge"/>
          <c:yMode val="edge"/>
          <c:x val="0.8392850199280647"/>
          <c:y val="0.32013360190853035"/>
          <c:w val="0.15014216972878389"/>
          <c:h val="0.41562555519326388"/>
        </c:manualLayout>
      </c:layout>
      <c:overlay val="0"/>
    </c:legend>
    <c:plotVisOnly val="1"/>
    <c:dispBlanksAs val="gap"/>
    <c:showDLblsOverMax val="0"/>
  </c:chart>
  <c:spPr>
    <a:gradFill>
      <a:gsLst>
        <a:gs pos="0">
          <a:srgbClr val="FFEFD1"/>
        </a:gs>
        <a:gs pos="64999">
          <a:srgbClr val="F0EBD5"/>
        </a:gs>
        <a:gs pos="100000">
          <a:srgbClr val="D1C39F"/>
        </a:gs>
      </a:gsLst>
      <a:lin ang="5400000" scaled="0"/>
    </a:gradFill>
    <a:ln w="12700">
      <a:solidFill>
        <a:sysClr val="windowText" lastClr="000000">
          <a:lumMod val="65000"/>
          <a:lumOff val="35000"/>
          <a:alpha val="94000"/>
        </a:sysClr>
      </a:solidFill>
    </a:ln>
    <a:scene3d>
      <a:camera prst="orthographicFront"/>
      <a:lightRig rig="threePt" dir="t"/>
    </a:scene3d>
    <a:sp3d prstMaterial="dkEdge">
      <a:bevelT w="44450"/>
      <a:bevelB w="95250" h="69850" prst="relaxedInset"/>
    </a:sp3d>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37"/>
    </mc:Choice>
    <mc:Fallback>
      <c:style val="37"/>
    </mc:Fallback>
  </mc:AlternateContent>
  <c:chart>
    <c:title>
      <c:tx>
        <c:rich>
          <a:bodyPr/>
          <a:lstStyle/>
          <a:p>
            <a:pPr>
              <a:defRPr/>
            </a:pPr>
            <a:r>
              <a:rPr lang="pl-PL" sz="1200">
                <a:latin typeface="Times New Roman" pitchFamily="18" charset="0"/>
                <a:cs typeface="Times New Roman" pitchFamily="18" charset="0"/>
              </a:rPr>
              <a:t>Udział  procentowy bezrobotnych bedących w szczególnej sytuacji na rynku pracy z terenu powiatu</a:t>
            </a:r>
            <a:r>
              <a:rPr lang="pl-PL" sz="1200" baseline="0">
                <a:latin typeface="Times New Roman" pitchFamily="18" charset="0"/>
                <a:cs typeface="Times New Roman" pitchFamily="18" charset="0"/>
              </a:rPr>
              <a:t> na koniec 2013r.</a:t>
            </a:r>
            <a:endParaRPr lang="en-US" sz="1200">
              <a:latin typeface="Times New Roman" pitchFamily="18" charset="0"/>
              <a:cs typeface="Times New Roman" pitchFamily="18" charset="0"/>
            </a:endParaRPr>
          </a:p>
        </c:rich>
      </c:tx>
      <c:layout>
        <c:manualLayout>
          <c:xMode val="edge"/>
          <c:yMode val="edge"/>
          <c:x val="0.11157990667833187"/>
          <c:y val="0"/>
        </c:manualLayout>
      </c:layout>
      <c:overlay val="0"/>
    </c:title>
    <c:autoTitleDeleted val="0"/>
    <c:view3D>
      <c:rotX val="15"/>
      <c:rotY val="20"/>
      <c:rAngAx val="1"/>
    </c:view3D>
    <c:floor>
      <c:thickness val="0"/>
    </c:floor>
    <c:sideWall>
      <c:thickness val="0"/>
      <c:spPr>
        <a:solidFill>
          <a:schemeClr val="accent6">
            <a:lumMod val="20000"/>
            <a:lumOff val="80000"/>
          </a:schemeClr>
        </a:solidFill>
      </c:spPr>
    </c:sideWall>
    <c:backWall>
      <c:thickness val="0"/>
      <c:spPr>
        <a:gradFill flip="none" rotWithShape="1">
          <a:gsLst>
            <a:gs pos="0">
              <a:srgbClr val="FFEFD1"/>
            </a:gs>
            <a:gs pos="64999">
              <a:srgbClr val="F0EBD5"/>
            </a:gs>
            <a:gs pos="100000">
              <a:srgbClr val="D1C39F"/>
            </a:gs>
          </a:gsLst>
          <a:lin ang="5400000" scaled="0"/>
          <a:tileRect/>
        </a:gradFill>
      </c:spPr>
    </c:backWall>
    <c:plotArea>
      <c:layout>
        <c:manualLayout>
          <c:layoutTarget val="inner"/>
          <c:xMode val="edge"/>
          <c:yMode val="edge"/>
          <c:x val="0.43550925452500255"/>
          <c:y val="0.13174980205859071"/>
          <c:w val="0.53882861233255375"/>
          <c:h val="0.81441013460015832"/>
        </c:manualLayout>
      </c:layout>
      <c:bar3DChart>
        <c:barDir val="bar"/>
        <c:grouping val="clustered"/>
        <c:varyColors val="0"/>
        <c:ser>
          <c:idx val="0"/>
          <c:order val="0"/>
          <c:tx>
            <c:strRef>
              <c:f>Arkusz1!$B$1</c:f>
              <c:strCache>
                <c:ptCount val="1"/>
                <c:pt idx="0">
                  <c:v>Seria 1</c:v>
                </c:pt>
              </c:strCache>
            </c:strRef>
          </c:tx>
          <c:spPr>
            <a:solidFill>
              <a:srgbClr val="822B00"/>
            </a:solidFill>
            <a:ln>
              <a:noFill/>
            </a:ln>
          </c:spPr>
          <c:invertIfNegative val="0"/>
          <c:dLbls>
            <c:dLbl>
              <c:idx val="0"/>
              <c:layout>
                <c:manualLayout>
                  <c:x val="-6.25E-2"/>
                  <c:y val="-1.1904761904761921E-2"/>
                </c:manualLayout>
              </c:layout>
              <c:tx>
                <c:rich>
                  <a:bodyPr/>
                  <a:lstStyle/>
                  <a:p>
                    <a:r>
                      <a:rPr lang="en-US" sz="1100" b="1">
                        <a:latin typeface="Times New Roman" pitchFamily="18" charset="0"/>
                        <a:cs typeface="Times New Roman" pitchFamily="18" charset="0"/>
                      </a:rPr>
                      <a:t>0</a:t>
                    </a:r>
                    <a:r>
                      <a:rPr lang="pl-PL" sz="1100" b="1">
                        <a:latin typeface="Times New Roman" pitchFamily="18" charset="0"/>
                        <a:cs typeface="Times New Roman" pitchFamily="18" charset="0"/>
                      </a:rPr>
                      <a:t>%</a:t>
                    </a:r>
                    <a:endParaRPr lang="en-US" sz="1100" b="1">
                      <a:latin typeface="Times New Roman" pitchFamily="18" charset="0"/>
                      <a:cs typeface="Times New Roman" pitchFamily="18" charset="0"/>
                    </a:endParaRPr>
                  </a:p>
                </c:rich>
              </c:tx>
              <c:showLegendKey val="0"/>
              <c:showVal val="1"/>
              <c:showCatName val="0"/>
              <c:showSerName val="0"/>
              <c:showPercent val="0"/>
              <c:showBubbleSize val="0"/>
              <c:separator> </c:separator>
            </c:dLbl>
            <c:dLbl>
              <c:idx val="1"/>
              <c:tx>
                <c:rich>
                  <a:bodyPr/>
                  <a:lstStyle/>
                  <a:p>
                    <a:r>
                      <a:rPr lang="en-US" sz="1100" b="1">
                        <a:latin typeface="Times New Roman" pitchFamily="18" charset="0"/>
                        <a:cs typeface="Times New Roman" pitchFamily="18" charset="0"/>
                      </a:rPr>
                      <a:t>1,</a:t>
                    </a:r>
                    <a:r>
                      <a:rPr lang="pl-PL" sz="1100" b="1">
                        <a:latin typeface="Times New Roman" pitchFamily="18" charset="0"/>
                        <a:cs typeface="Times New Roman" pitchFamily="18" charset="0"/>
                      </a:rPr>
                      <a:t>5%</a:t>
                    </a:r>
                    <a:endParaRPr lang="en-US" sz="1100" b="1">
                      <a:latin typeface="Times New Roman" pitchFamily="18" charset="0"/>
                      <a:cs typeface="Times New Roman" pitchFamily="18" charset="0"/>
                    </a:endParaRPr>
                  </a:p>
                </c:rich>
              </c:tx>
              <c:showLegendKey val="0"/>
              <c:showVal val="1"/>
              <c:showCatName val="0"/>
              <c:showSerName val="0"/>
              <c:showPercent val="0"/>
              <c:showBubbleSize val="0"/>
              <c:separator> </c:separator>
            </c:dLbl>
            <c:dLbl>
              <c:idx val="2"/>
              <c:tx>
                <c:rich>
                  <a:bodyPr/>
                  <a:lstStyle/>
                  <a:p>
                    <a:r>
                      <a:rPr lang="pl-PL" sz="1100" b="1">
                        <a:latin typeface="Times New Roman" pitchFamily="18" charset="0"/>
                        <a:cs typeface="Times New Roman" pitchFamily="18" charset="0"/>
                      </a:rPr>
                      <a:t>3,5%</a:t>
                    </a:r>
                    <a:endParaRPr lang="en-US" sz="1100" b="1">
                      <a:latin typeface="Times New Roman" pitchFamily="18" charset="0"/>
                      <a:cs typeface="Times New Roman" pitchFamily="18" charset="0"/>
                    </a:endParaRPr>
                  </a:p>
                </c:rich>
              </c:tx>
              <c:showLegendKey val="0"/>
              <c:showVal val="1"/>
              <c:showCatName val="0"/>
              <c:showSerName val="0"/>
              <c:showPercent val="0"/>
              <c:showBubbleSize val="0"/>
              <c:separator> </c:separator>
            </c:dLbl>
            <c:dLbl>
              <c:idx val="3"/>
              <c:tx>
                <c:rich>
                  <a:bodyPr/>
                  <a:lstStyle/>
                  <a:p>
                    <a:r>
                      <a:rPr lang="pl-PL" sz="1100" b="1">
                        <a:latin typeface="Times New Roman" pitchFamily="18" charset="0"/>
                        <a:cs typeface="Times New Roman" pitchFamily="18" charset="0"/>
                      </a:rPr>
                      <a:t>7,8%</a:t>
                    </a:r>
                    <a:endParaRPr lang="en-US" sz="1100" b="1">
                      <a:latin typeface="Times New Roman" pitchFamily="18" charset="0"/>
                      <a:cs typeface="Times New Roman" pitchFamily="18" charset="0"/>
                    </a:endParaRPr>
                  </a:p>
                </c:rich>
              </c:tx>
              <c:showLegendKey val="0"/>
              <c:showVal val="1"/>
              <c:showCatName val="0"/>
              <c:showSerName val="0"/>
              <c:showPercent val="0"/>
              <c:showBubbleSize val="0"/>
              <c:separator> </c:separator>
            </c:dLbl>
            <c:dLbl>
              <c:idx val="4"/>
              <c:tx>
                <c:rich>
                  <a:bodyPr/>
                  <a:lstStyle/>
                  <a:p>
                    <a:r>
                      <a:rPr lang="pl-PL" sz="1100" b="1">
                        <a:latin typeface="Times New Roman" pitchFamily="18" charset="0"/>
                        <a:cs typeface="Times New Roman" pitchFamily="18" charset="0"/>
                      </a:rPr>
                      <a:t>8,2%</a:t>
                    </a:r>
                    <a:endParaRPr lang="en-US" sz="1100" b="1">
                      <a:latin typeface="Times New Roman" pitchFamily="18" charset="0"/>
                      <a:cs typeface="Times New Roman" pitchFamily="18" charset="0"/>
                    </a:endParaRPr>
                  </a:p>
                </c:rich>
              </c:tx>
              <c:showLegendKey val="0"/>
              <c:showVal val="1"/>
              <c:showCatName val="0"/>
              <c:showSerName val="0"/>
              <c:showPercent val="0"/>
              <c:showBubbleSize val="0"/>
              <c:separator> </c:separator>
            </c:dLbl>
            <c:dLbl>
              <c:idx val="5"/>
              <c:tx>
                <c:rich>
                  <a:bodyPr/>
                  <a:lstStyle/>
                  <a:p>
                    <a:r>
                      <a:rPr lang="en-US" sz="1100" b="1">
                        <a:latin typeface="Times New Roman" pitchFamily="18" charset="0"/>
                        <a:cs typeface="Times New Roman" pitchFamily="18" charset="0"/>
                      </a:rPr>
                      <a:t>1</a:t>
                    </a:r>
                    <a:r>
                      <a:rPr lang="pl-PL" sz="1100" b="1">
                        <a:latin typeface="Times New Roman" pitchFamily="18" charset="0"/>
                        <a:cs typeface="Times New Roman" pitchFamily="18" charset="0"/>
                      </a:rPr>
                      <a:t>0,6%</a:t>
                    </a:r>
                    <a:endParaRPr lang="en-US" sz="1100" b="1">
                      <a:latin typeface="Times New Roman" pitchFamily="18" charset="0"/>
                      <a:cs typeface="Times New Roman" pitchFamily="18" charset="0"/>
                    </a:endParaRPr>
                  </a:p>
                </c:rich>
              </c:tx>
              <c:showLegendKey val="0"/>
              <c:showVal val="1"/>
              <c:showCatName val="0"/>
              <c:showSerName val="0"/>
              <c:showPercent val="0"/>
              <c:showBubbleSize val="0"/>
              <c:separator> </c:separator>
            </c:dLbl>
            <c:dLbl>
              <c:idx val="6"/>
              <c:tx>
                <c:rich>
                  <a:bodyPr/>
                  <a:lstStyle/>
                  <a:p>
                    <a:r>
                      <a:rPr lang="pl-PL" sz="1100" b="1">
                        <a:latin typeface="Times New Roman" pitchFamily="18" charset="0"/>
                        <a:cs typeface="Times New Roman" pitchFamily="18" charset="0"/>
                      </a:rPr>
                      <a:t>22,2%</a:t>
                    </a:r>
                    <a:endParaRPr lang="en-US" sz="1100" b="1">
                      <a:latin typeface="Times New Roman" pitchFamily="18" charset="0"/>
                      <a:cs typeface="Times New Roman" pitchFamily="18" charset="0"/>
                    </a:endParaRPr>
                  </a:p>
                </c:rich>
              </c:tx>
              <c:showLegendKey val="0"/>
              <c:showVal val="1"/>
              <c:showCatName val="0"/>
              <c:showSerName val="0"/>
              <c:showPercent val="0"/>
              <c:showBubbleSize val="0"/>
              <c:separator> </c:separator>
            </c:dLbl>
            <c:dLbl>
              <c:idx val="7"/>
              <c:tx>
                <c:rich>
                  <a:bodyPr/>
                  <a:lstStyle/>
                  <a:p>
                    <a:r>
                      <a:rPr lang="pl-PL" sz="1100" b="1">
                        <a:latin typeface="Times New Roman" pitchFamily="18" charset="0"/>
                        <a:cs typeface="Times New Roman" pitchFamily="18" charset="0"/>
                      </a:rPr>
                      <a:t>29,5%</a:t>
                    </a:r>
                    <a:endParaRPr lang="en-US" sz="1100" b="1">
                      <a:latin typeface="Times New Roman" pitchFamily="18" charset="0"/>
                      <a:cs typeface="Times New Roman" pitchFamily="18" charset="0"/>
                    </a:endParaRPr>
                  </a:p>
                </c:rich>
              </c:tx>
              <c:showLegendKey val="0"/>
              <c:showVal val="1"/>
              <c:showCatName val="0"/>
              <c:showSerName val="0"/>
              <c:showPercent val="0"/>
              <c:showBubbleSize val="0"/>
              <c:separator> </c:separator>
            </c:dLbl>
            <c:dLbl>
              <c:idx val="8"/>
              <c:tx>
                <c:rich>
                  <a:bodyPr/>
                  <a:lstStyle/>
                  <a:p>
                    <a:r>
                      <a:rPr lang="pl-PL" sz="1100" b="1">
                        <a:latin typeface="Times New Roman" pitchFamily="18" charset="0"/>
                        <a:cs typeface="Times New Roman" pitchFamily="18" charset="0"/>
                      </a:rPr>
                      <a:t>32,8%</a:t>
                    </a:r>
                    <a:endParaRPr lang="en-US" sz="1100" b="1">
                      <a:latin typeface="Times New Roman" pitchFamily="18" charset="0"/>
                      <a:cs typeface="Times New Roman" pitchFamily="18" charset="0"/>
                    </a:endParaRPr>
                  </a:p>
                </c:rich>
              </c:tx>
              <c:showLegendKey val="0"/>
              <c:showVal val="1"/>
              <c:showCatName val="0"/>
              <c:showSerName val="0"/>
              <c:showPercent val="0"/>
              <c:showBubbleSize val="0"/>
              <c:separator> </c:separator>
            </c:dLbl>
            <c:dLbl>
              <c:idx val="9"/>
              <c:tx>
                <c:rich>
                  <a:bodyPr/>
                  <a:lstStyle/>
                  <a:p>
                    <a:r>
                      <a:rPr lang="pl-PL" sz="1100" b="1">
                        <a:latin typeface="Times New Roman" pitchFamily="18" charset="0"/>
                        <a:cs typeface="Times New Roman" pitchFamily="18" charset="0"/>
                      </a:rPr>
                      <a:t>46,6%</a:t>
                    </a:r>
                    <a:endParaRPr lang="en-US" sz="1100" b="1">
                      <a:latin typeface="Times New Roman" pitchFamily="18" charset="0"/>
                      <a:cs typeface="Times New Roman" pitchFamily="18" charset="0"/>
                    </a:endParaRPr>
                  </a:p>
                </c:rich>
              </c:tx>
              <c:showLegendKey val="0"/>
              <c:showVal val="1"/>
              <c:showCatName val="0"/>
              <c:showSerName val="0"/>
              <c:showPercent val="0"/>
              <c:showBubbleSize val="0"/>
              <c:separator> </c:separator>
            </c:dLbl>
            <c:dLbl>
              <c:idx val="10"/>
              <c:layout>
                <c:manualLayout>
                  <c:x val="-1.5748031496063018E-4"/>
                  <c:y val="-1.900237529691216E-2"/>
                </c:manualLayout>
              </c:layout>
              <c:tx>
                <c:rich>
                  <a:bodyPr/>
                  <a:lstStyle/>
                  <a:p>
                    <a:r>
                      <a:rPr lang="pl-PL" sz="1100" b="1">
                        <a:latin typeface="Times New Roman" pitchFamily="18" charset="0"/>
                        <a:cs typeface="Times New Roman" pitchFamily="18" charset="0"/>
                      </a:rPr>
                      <a:t>47,7%</a:t>
                    </a:r>
                    <a:endParaRPr lang="en-US" sz="1100" b="1">
                      <a:latin typeface="Times New Roman" pitchFamily="18" charset="0"/>
                      <a:cs typeface="Times New Roman" pitchFamily="18" charset="0"/>
                    </a:endParaRPr>
                  </a:p>
                </c:rich>
              </c:tx>
              <c:showLegendKey val="0"/>
              <c:showVal val="1"/>
              <c:showCatName val="0"/>
              <c:showSerName val="0"/>
              <c:showPercent val="0"/>
              <c:showBubbleSize val="0"/>
              <c:separator> </c:separator>
            </c:dLbl>
            <c:numFmt formatCode="General" sourceLinked="0"/>
            <c:txPr>
              <a:bodyPr/>
              <a:lstStyle/>
              <a:p>
                <a:pPr>
                  <a:defRPr sz="1100" b="1">
                    <a:latin typeface="Times New Roman" pitchFamily="18" charset="0"/>
                    <a:cs typeface="Times New Roman" pitchFamily="18" charset="0"/>
                  </a:defRPr>
                </a:pPr>
                <a:endParaRPr lang="pl-PL"/>
              </a:p>
            </c:txPr>
            <c:showLegendKey val="0"/>
            <c:showVal val="1"/>
            <c:showCatName val="0"/>
            <c:showSerName val="0"/>
            <c:showPercent val="0"/>
            <c:showBubbleSize val="0"/>
            <c:separator> </c:separator>
            <c:showLeaderLines val="0"/>
          </c:dLbls>
          <c:cat>
            <c:strRef>
              <c:f>Arkusz1!$A$2:$A$12</c:f>
              <c:strCache>
                <c:ptCount val="11"/>
                <c:pt idx="0">
                  <c:v>po zakończeniu realizacji kontraktu</c:v>
                </c:pt>
                <c:pt idx="1">
                  <c:v>które po odbyciu kary nie podjęły zatrudnienia</c:v>
                </c:pt>
                <c:pt idx="2">
                  <c:v>niepełnosprawni</c:v>
                </c:pt>
                <c:pt idx="3">
                  <c:v>samotnie wychowujący co najmniej 1 dziecko</c:v>
                </c:pt>
                <c:pt idx="4">
                  <c:v>kobiety, po urodzeniu dziecka</c:v>
                </c:pt>
                <c:pt idx="5">
                  <c:v>do 25 roku życia</c:v>
                </c:pt>
                <c:pt idx="6">
                  <c:v>bez doświadczenia zawodowego</c:v>
                </c:pt>
                <c:pt idx="7">
                  <c:v>bez kwalifikacji zawodowych</c:v>
                </c:pt>
                <c:pt idx="8">
                  <c:v>powyżej 50 roku życia</c:v>
                </c:pt>
                <c:pt idx="9">
                  <c:v>bezrobotni bez wykształcenia średniego</c:v>
                </c:pt>
                <c:pt idx="10">
                  <c:v>długotrwale bezrobotni</c:v>
                </c:pt>
              </c:strCache>
            </c:strRef>
          </c:cat>
          <c:val>
            <c:numRef>
              <c:f>Arkusz1!$B$2:$B$12</c:f>
              <c:numCache>
                <c:formatCode>General</c:formatCode>
                <c:ptCount val="11"/>
                <c:pt idx="0" formatCode="0%">
                  <c:v>0</c:v>
                </c:pt>
                <c:pt idx="1">
                  <c:v>1.5</c:v>
                </c:pt>
                <c:pt idx="2">
                  <c:v>3.5</c:v>
                </c:pt>
                <c:pt idx="3">
                  <c:v>7.8</c:v>
                </c:pt>
                <c:pt idx="4">
                  <c:v>8.2000000000000011</c:v>
                </c:pt>
                <c:pt idx="5">
                  <c:v>10.6</c:v>
                </c:pt>
                <c:pt idx="6">
                  <c:v>22.2</c:v>
                </c:pt>
                <c:pt idx="7">
                  <c:v>29.5</c:v>
                </c:pt>
                <c:pt idx="8">
                  <c:v>32.800000000000011</c:v>
                </c:pt>
                <c:pt idx="9">
                  <c:v>46.6</c:v>
                </c:pt>
                <c:pt idx="10">
                  <c:v>47.7</c:v>
                </c:pt>
              </c:numCache>
            </c:numRef>
          </c:val>
        </c:ser>
        <c:dLbls>
          <c:showLegendKey val="0"/>
          <c:showVal val="0"/>
          <c:showCatName val="0"/>
          <c:showSerName val="0"/>
          <c:showPercent val="0"/>
          <c:showBubbleSize val="0"/>
        </c:dLbls>
        <c:gapWidth val="150"/>
        <c:shape val="cylinder"/>
        <c:axId val="162703616"/>
        <c:axId val="161570816"/>
        <c:axId val="0"/>
      </c:bar3DChart>
      <c:catAx>
        <c:axId val="162703616"/>
        <c:scaling>
          <c:orientation val="minMax"/>
        </c:scaling>
        <c:delete val="0"/>
        <c:axPos val="l"/>
        <c:majorTickMark val="out"/>
        <c:minorTickMark val="none"/>
        <c:tickLblPos val="nextTo"/>
        <c:txPr>
          <a:bodyPr/>
          <a:lstStyle/>
          <a:p>
            <a:pPr>
              <a:defRPr>
                <a:latin typeface="Times New Roman" pitchFamily="18" charset="0"/>
                <a:cs typeface="Times New Roman" pitchFamily="18" charset="0"/>
              </a:defRPr>
            </a:pPr>
            <a:endParaRPr lang="pl-PL"/>
          </a:p>
        </c:txPr>
        <c:crossAx val="161570816"/>
        <c:crossesAt val="1"/>
        <c:auto val="1"/>
        <c:lblAlgn val="ctr"/>
        <c:lblOffset val="100"/>
        <c:tickLblSkip val="1"/>
        <c:noMultiLvlLbl val="0"/>
      </c:catAx>
      <c:valAx>
        <c:axId val="161570816"/>
        <c:scaling>
          <c:orientation val="minMax"/>
        </c:scaling>
        <c:delete val="0"/>
        <c:axPos val="b"/>
        <c:majorGridlines>
          <c:spPr>
            <a:ln>
              <a:solidFill>
                <a:schemeClr val="tx1">
                  <a:lumMod val="65000"/>
                  <a:lumOff val="35000"/>
                </a:schemeClr>
              </a:solidFill>
            </a:ln>
          </c:spPr>
        </c:majorGridlines>
        <c:numFmt formatCode="0%" sourceLinked="1"/>
        <c:majorTickMark val="none"/>
        <c:minorTickMark val="none"/>
        <c:tickLblPos val="none"/>
        <c:spPr>
          <a:gradFill flip="none" rotWithShape="1">
            <a:gsLst>
              <a:gs pos="0">
                <a:srgbClr val="92D050"/>
              </a:gs>
              <a:gs pos="50000">
                <a:srgbClr val="9CB86E"/>
              </a:gs>
              <a:gs pos="100000">
                <a:srgbClr val="156B13"/>
              </a:gs>
            </a:gsLst>
            <a:lin ang="2700000" scaled="1"/>
            <a:tileRect/>
          </a:gradFill>
        </c:spPr>
        <c:crossAx val="162703616"/>
        <c:crosses val="autoZero"/>
        <c:crossBetween val="between"/>
      </c:valAx>
      <c:spPr>
        <a:gradFill flip="none" rotWithShape="1">
          <a:gsLst>
            <a:gs pos="27000">
              <a:srgbClr val="FFEFD1"/>
            </a:gs>
            <a:gs pos="64999">
              <a:srgbClr val="F0EBD5"/>
            </a:gs>
            <a:gs pos="100000">
              <a:srgbClr val="D1C39F"/>
            </a:gs>
          </a:gsLst>
          <a:lin ang="5400000" scaled="1"/>
          <a:tileRect/>
        </a:gradFill>
      </c:spPr>
    </c:plotArea>
    <c:plotVisOnly val="1"/>
    <c:dispBlanksAs val="gap"/>
    <c:showDLblsOverMax val="0"/>
  </c:chart>
  <c:spPr>
    <a:gradFill>
      <a:gsLst>
        <a:gs pos="27000">
          <a:srgbClr val="FFEFD1"/>
        </a:gs>
        <a:gs pos="64999">
          <a:srgbClr val="F0EBD5"/>
        </a:gs>
        <a:gs pos="100000">
          <a:srgbClr val="D1C39F"/>
        </a:gs>
      </a:gsLst>
      <a:lin ang="5400000" scaled="1"/>
    </a:gradFill>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l-PL" sz="1200">
                <a:latin typeface="Times New Roman" pitchFamily="18" charset="0"/>
                <a:cs typeface="Times New Roman" pitchFamily="18" charset="0"/>
              </a:rPr>
              <a:t>Liczba pozyskanych miejsc pracy w poszczególnych </a:t>
            </a:r>
          </a:p>
          <a:p>
            <a:pPr>
              <a:defRPr/>
            </a:pPr>
            <a:r>
              <a:rPr lang="pl-PL" sz="1200">
                <a:latin typeface="Times New Roman" pitchFamily="18" charset="0"/>
                <a:cs typeface="Times New Roman" pitchFamily="18" charset="0"/>
              </a:rPr>
              <a:t>miesiącach roku 2012 oraz 2013 </a:t>
            </a:r>
          </a:p>
        </c:rich>
      </c:tx>
      <c:overlay val="0"/>
    </c:title>
    <c:autoTitleDeleted val="0"/>
    <c:plotArea>
      <c:layout>
        <c:manualLayout>
          <c:layoutTarget val="inner"/>
          <c:xMode val="edge"/>
          <c:yMode val="edge"/>
          <c:x val="8.5008130081300814E-2"/>
          <c:y val="0.15133390768901978"/>
          <c:w val="0.8748834688346887"/>
          <c:h val="0.65102498847080348"/>
        </c:manualLayout>
      </c:layout>
      <c:lineChart>
        <c:grouping val="standard"/>
        <c:varyColors val="0"/>
        <c:ser>
          <c:idx val="0"/>
          <c:order val="0"/>
          <c:tx>
            <c:strRef>
              <c:f>Arkusz1!$B$1</c:f>
              <c:strCache>
                <c:ptCount val="1"/>
                <c:pt idx="0">
                  <c:v>2012</c:v>
                </c:pt>
              </c:strCache>
            </c:strRef>
          </c:tx>
          <c:spPr>
            <a:ln w="44450" cmpd="sng">
              <a:solidFill>
                <a:srgbClr val="00B050"/>
              </a:solidFill>
            </a:ln>
          </c:spPr>
          <c:marker>
            <c:symbol val="circle"/>
            <c:size val="4"/>
            <c:spPr>
              <a:solidFill>
                <a:schemeClr val="tx1"/>
              </a:solidFill>
            </c:spPr>
          </c:marker>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Arkusz1!$B$2:$B$13</c:f>
              <c:numCache>
                <c:formatCode>General</c:formatCode>
                <c:ptCount val="12"/>
                <c:pt idx="0">
                  <c:v>242</c:v>
                </c:pt>
                <c:pt idx="1">
                  <c:v>100</c:v>
                </c:pt>
                <c:pt idx="2">
                  <c:v>211</c:v>
                </c:pt>
                <c:pt idx="3">
                  <c:v>191</c:v>
                </c:pt>
                <c:pt idx="4">
                  <c:v>157</c:v>
                </c:pt>
                <c:pt idx="5">
                  <c:v>144</c:v>
                </c:pt>
                <c:pt idx="6">
                  <c:v>119</c:v>
                </c:pt>
                <c:pt idx="7">
                  <c:v>146</c:v>
                </c:pt>
                <c:pt idx="8">
                  <c:v>208</c:v>
                </c:pt>
                <c:pt idx="9">
                  <c:v>194</c:v>
                </c:pt>
                <c:pt idx="10">
                  <c:v>103</c:v>
                </c:pt>
                <c:pt idx="11">
                  <c:v>96</c:v>
                </c:pt>
              </c:numCache>
            </c:numRef>
          </c:val>
          <c:smooth val="0"/>
        </c:ser>
        <c:ser>
          <c:idx val="1"/>
          <c:order val="1"/>
          <c:tx>
            <c:strRef>
              <c:f>Arkusz1!$C$1</c:f>
              <c:strCache>
                <c:ptCount val="1"/>
                <c:pt idx="0">
                  <c:v>2013</c:v>
                </c:pt>
              </c:strCache>
            </c:strRef>
          </c:tx>
          <c:spPr>
            <a:ln w="44450">
              <a:solidFill>
                <a:srgbClr val="C00000">
                  <a:alpha val="91000"/>
                </a:srgbClr>
              </a:solidFill>
            </a:ln>
          </c:spPr>
          <c:marker>
            <c:symbol val="circle"/>
            <c:size val="4"/>
            <c:spPr>
              <a:solidFill>
                <a:schemeClr val="tx1"/>
              </a:solidFill>
            </c:spPr>
          </c:marker>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Arkusz1!$C$2:$C$13</c:f>
              <c:numCache>
                <c:formatCode>General</c:formatCode>
                <c:ptCount val="12"/>
                <c:pt idx="0">
                  <c:v>143</c:v>
                </c:pt>
                <c:pt idx="1">
                  <c:v>164</c:v>
                </c:pt>
                <c:pt idx="2">
                  <c:v>163</c:v>
                </c:pt>
                <c:pt idx="3">
                  <c:v>185</c:v>
                </c:pt>
                <c:pt idx="4">
                  <c:v>186</c:v>
                </c:pt>
                <c:pt idx="5">
                  <c:v>147</c:v>
                </c:pt>
                <c:pt idx="6">
                  <c:v>237</c:v>
                </c:pt>
                <c:pt idx="7">
                  <c:v>240</c:v>
                </c:pt>
                <c:pt idx="8">
                  <c:v>313</c:v>
                </c:pt>
                <c:pt idx="9">
                  <c:v>323</c:v>
                </c:pt>
                <c:pt idx="10">
                  <c:v>493</c:v>
                </c:pt>
                <c:pt idx="11">
                  <c:v>192</c:v>
                </c:pt>
              </c:numCache>
            </c:numRef>
          </c:val>
          <c:smooth val="0"/>
        </c:ser>
        <c:dLbls>
          <c:showLegendKey val="0"/>
          <c:showVal val="0"/>
          <c:showCatName val="0"/>
          <c:showSerName val="0"/>
          <c:showPercent val="0"/>
          <c:showBubbleSize val="0"/>
        </c:dLbls>
        <c:marker val="1"/>
        <c:smooth val="0"/>
        <c:axId val="168968192"/>
        <c:axId val="168970112"/>
      </c:lineChart>
      <c:catAx>
        <c:axId val="168968192"/>
        <c:scaling>
          <c:orientation val="minMax"/>
        </c:scaling>
        <c:delete val="0"/>
        <c:axPos val="b"/>
        <c:majorTickMark val="out"/>
        <c:minorTickMark val="none"/>
        <c:tickLblPos val="nextTo"/>
        <c:txPr>
          <a:bodyPr/>
          <a:lstStyle/>
          <a:p>
            <a:pPr>
              <a:defRPr sz="1000" b="1">
                <a:latin typeface="Times New Roman" pitchFamily="18" charset="0"/>
                <a:cs typeface="Times New Roman" pitchFamily="18" charset="0"/>
              </a:defRPr>
            </a:pPr>
            <a:endParaRPr lang="pl-PL"/>
          </a:p>
        </c:txPr>
        <c:crossAx val="168970112"/>
        <c:crosses val="autoZero"/>
        <c:auto val="1"/>
        <c:lblAlgn val="ctr"/>
        <c:lblOffset val="100"/>
        <c:noMultiLvlLbl val="0"/>
      </c:catAx>
      <c:valAx>
        <c:axId val="168970112"/>
        <c:scaling>
          <c:orientation val="minMax"/>
        </c:scaling>
        <c:delete val="0"/>
        <c:axPos val="l"/>
        <c:majorGridlines>
          <c:spPr>
            <a:ln>
              <a:gradFill flip="none" rotWithShape="1">
                <a:gsLst>
                  <a:gs pos="0">
                    <a:srgbClr val="FFEFD1"/>
                  </a:gs>
                  <a:gs pos="64999">
                    <a:srgbClr val="F0EBD5"/>
                  </a:gs>
                  <a:gs pos="100000">
                    <a:srgbClr val="D1C39F"/>
                  </a:gs>
                </a:gsLst>
                <a:lin ang="5400000" scaled="1"/>
                <a:tileRect/>
              </a:gradFill>
            </a:ln>
          </c:spPr>
        </c:majorGridlines>
        <c:numFmt formatCode="General" sourceLinked="1"/>
        <c:majorTickMark val="out"/>
        <c:minorTickMark val="none"/>
        <c:tickLblPos val="nextTo"/>
        <c:txPr>
          <a:bodyPr/>
          <a:lstStyle/>
          <a:p>
            <a:pPr>
              <a:defRPr sz="1200" b="1">
                <a:latin typeface="Times New Roman" pitchFamily="18" charset="0"/>
                <a:cs typeface="Times New Roman" pitchFamily="18" charset="0"/>
              </a:defRPr>
            </a:pPr>
            <a:endParaRPr lang="pl-PL"/>
          </a:p>
        </c:txPr>
        <c:crossAx val="168968192"/>
        <c:crosses val="autoZero"/>
        <c:crossBetween val="between"/>
      </c:valAx>
      <c:spPr>
        <a:gradFill>
          <a:gsLst>
            <a:gs pos="0">
              <a:srgbClr val="FFEFD1"/>
            </a:gs>
            <a:gs pos="64999">
              <a:srgbClr val="F0EBD5"/>
            </a:gs>
            <a:gs pos="100000">
              <a:srgbClr val="D1C39F"/>
            </a:gs>
          </a:gsLst>
          <a:lin ang="5400000" scaled="1"/>
        </a:gradFill>
        <a:ln>
          <a:noFill/>
        </a:ln>
      </c:spPr>
    </c:plotArea>
    <c:legend>
      <c:legendPos val="b"/>
      <c:layout>
        <c:manualLayout>
          <c:xMode val="edge"/>
          <c:yMode val="edge"/>
          <c:x val="0.29490506369630631"/>
          <c:y val="0.90032737231056525"/>
          <c:w val="0.43620596205962187"/>
          <c:h val="6.4994356621452851E-2"/>
        </c:manualLayout>
      </c:layout>
      <c:overlay val="0"/>
      <c:txPr>
        <a:bodyPr/>
        <a:lstStyle/>
        <a:p>
          <a:pPr rtl="0">
            <a:defRPr sz="1200" b="1">
              <a:latin typeface="Times New Roman" pitchFamily="18" charset="0"/>
              <a:cs typeface="Times New Roman" pitchFamily="18" charset="0"/>
            </a:defRPr>
          </a:pPr>
          <a:endParaRPr lang="pl-PL"/>
        </a:p>
      </c:txPr>
    </c:legend>
    <c:plotVisOnly val="1"/>
    <c:dispBlanksAs val="gap"/>
    <c:showDLblsOverMax val="0"/>
  </c:chart>
  <c:spPr>
    <a:gradFill>
      <a:gsLst>
        <a:gs pos="27000">
          <a:srgbClr val="FFEFD1"/>
        </a:gs>
        <a:gs pos="64999">
          <a:srgbClr val="F0EBD5"/>
        </a:gs>
        <a:gs pos="100000">
          <a:srgbClr val="D1C39F"/>
        </a:gs>
      </a:gsLst>
      <a:lin ang="5400000" scaled="1"/>
    </a:gradFill>
    <a:ln>
      <a:solidFill>
        <a:srgbClr val="9BBB59">
          <a:lumMod val="50000"/>
        </a:srgbClr>
      </a:solid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l-PL" sz="1200">
                <a:latin typeface="Times New Roman" pitchFamily="18" charset="0"/>
                <a:cs typeface="Times New Roman" pitchFamily="18" charset="0"/>
              </a:rPr>
              <a:t>Podzial</a:t>
            </a:r>
            <a:r>
              <a:rPr lang="pl-PL" sz="1200" baseline="0">
                <a:latin typeface="Times New Roman" pitchFamily="18" charset="0"/>
                <a:cs typeface="Times New Roman" pitchFamily="18" charset="0"/>
              </a:rPr>
              <a:t> środków wydatkowanych na dofinansowanie działalności gospodarczej w latach 2009-2013</a:t>
            </a:r>
            <a:endParaRPr lang="pl-PL" sz="1200">
              <a:latin typeface="Times New Roman" pitchFamily="18" charset="0"/>
              <a:cs typeface="Times New Roman" pitchFamily="18" charset="0"/>
            </a:endParaRPr>
          </a:p>
        </c:rich>
      </c:tx>
      <c:overlay val="0"/>
    </c:title>
    <c:autoTitleDeleted val="0"/>
    <c:view3D>
      <c:rotX val="15"/>
      <c:rotY val="20"/>
      <c:rAngAx val="1"/>
    </c:view3D>
    <c:floor>
      <c:thickness val="0"/>
      <c:spPr>
        <a:gradFill>
          <a:gsLst>
            <a:gs pos="0">
              <a:srgbClr val="FFEFD1"/>
            </a:gs>
            <a:gs pos="64999">
              <a:srgbClr val="F0EBD5"/>
            </a:gs>
            <a:gs pos="100000">
              <a:srgbClr val="D1C39F"/>
            </a:gs>
          </a:gsLst>
          <a:lin ang="5400000" scaled="0"/>
        </a:gradFill>
      </c:spPr>
    </c:floor>
    <c:sideWall>
      <c:thickness val="0"/>
      <c:spPr>
        <a:gradFill flip="none" rotWithShape="1">
          <a:gsLst>
            <a:gs pos="0">
              <a:srgbClr val="FFEFD1"/>
            </a:gs>
            <a:gs pos="64999">
              <a:srgbClr val="F0EBD5"/>
            </a:gs>
            <a:gs pos="100000">
              <a:srgbClr val="D1C39F"/>
            </a:gs>
          </a:gsLst>
          <a:lin ang="5400000" scaled="1"/>
          <a:tileRect/>
        </a:gradFill>
      </c:spPr>
    </c:sideWall>
    <c:backWall>
      <c:thickness val="0"/>
      <c:spPr>
        <a:gradFill flip="none" rotWithShape="1">
          <a:gsLst>
            <a:gs pos="0">
              <a:srgbClr val="FFEFD1"/>
            </a:gs>
            <a:gs pos="64999">
              <a:srgbClr val="F0EBD5"/>
            </a:gs>
            <a:gs pos="100000">
              <a:srgbClr val="D1C39F"/>
            </a:gs>
          </a:gsLst>
          <a:lin ang="5400000" scaled="1"/>
          <a:tileRect/>
        </a:gradFill>
      </c:spPr>
    </c:backWall>
    <c:plotArea>
      <c:layout>
        <c:manualLayout>
          <c:layoutTarget val="inner"/>
          <c:xMode val="edge"/>
          <c:yMode val="edge"/>
          <c:x val="0.11164685896558978"/>
          <c:y val="0.16610162058980957"/>
          <c:w val="0.83337183467857512"/>
          <c:h val="0.63714239651247706"/>
        </c:manualLayout>
      </c:layout>
      <c:bar3DChart>
        <c:barDir val="col"/>
        <c:grouping val="clustered"/>
        <c:varyColors val="0"/>
        <c:ser>
          <c:idx val="0"/>
          <c:order val="0"/>
          <c:tx>
            <c:strRef>
              <c:f>Arkusz1!$B$1</c:f>
              <c:strCache>
                <c:ptCount val="1"/>
                <c:pt idx="0">
                  <c:v>Środki FP</c:v>
                </c:pt>
              </c:strCache>
            </c:strRef>
          </c:tx>
          <c:spPr>
            <a:solidFill>
              <a:srgbClr val="728E3A"/>
            </a:solidFill>
          </c:spPr>
          <c:invertIfNegative val="0"/>
          <c:cat>
            <c:numRef>
              <c:f>Arkusz1!$A$2:$A$6</c:f>
              <c:numCache>
                <c:formatCode>General</c:formatCode>
                <c:ptCount val="5"/>
                <c:pt idx="0">
                  <c:v>2009</c:v>
                </c:pt>
                <c:pt idx="1">
                  <c:v>2010</c:v>
                </c:pt>
                <c:pt idx="2">
                  <c:v>2011</c:v>
                </c:pt>
                <c:pt idx="3">
                  <c:v>2012</c:v>
                </c:pt>
                <c:pt idx="4">
                  <c:v>2013</c:v>
                </c:pt>
              </c:numCache>
            </c:numRef>
          </c:cat>
          <c:val>
            <c:numRef>
              <c:f>Arkusz1!$B$2:$B$6</c:f>
              <c:numCache>
                <c:formatCode>General</c:formatCode>
                <c:ptCount val="5"/>
                <c:pt idx="0">
                  <c:v>491678</c:v>
                </c:pt>
                <c:pt idx="1">
                  <c:v>1492099</c:v>
                </c:pt>
                <c:pt idx="2">
                  <c:v>0</c:v>
                </c:pt>
                <c:pt idx="3">
                  <c:v>355060</c:v>
                </c:pt>
                <c:pt idx="4">
                  <c:v>272196</c:v>
                </c:pt>
              </c:numCache>
            </c:numRef>
          </c:val>
        </c:ser>
        <c:ser>
          <c:idx val="1"/>
          <c:order val="1"/>
          <c:tx>
            <c:strRef>
              <c:f>Arkusz1!$C$1</c:f>
              <c:strCache>
                <c:ptCount val="1"/>
                <c:pt idx="0">
                  <c:v>Środki EFS</c:v>
                </c:pt>
              </c:strCache>
            </c:strRef>
          </c:tx>
          <c:spPr>
            <a:solidFill>
              <a:srgbClr val="ACC191"/>
            </a:solidFill>
          </c:spPr>
          <c:invertIfNegative val="0"/>
          <c:cat>
            <c:numRef>
              <c:f>Arkusz1!$A$2:$A$6</c:f>
              <c:numCache>
                <c:formatCode>General</c:formatCode>
                <c:ptCount val="5"/>
                <c:pt idx="0">
                  <c:v>2009</c:v>
                </c:pt>
                <c:pt idx="1">
                  <c:v>2010</c:v>
                </c:pt>
                <c:pt idx="2">
                  <c:v>2011</c:v>
                </c:pt>
                <c:pt idx="3">
                  <c:v>2012</c:v>
                </c:pt>
                <c:pt idx="4">
                  <c:v>2013</c:v>
                </c:pt>
              </c:numCache>
            </c:numRef>
          </c:cat>
          <c:val>
            <c:numRef>
              <c:f>Arkusz1!$C$2:$C$6</c:f>
              <c:numCache>
                <c:formatCode>General</c:formatCode>
                <c:ptCount val="5"/>
                <c:pt idx="0">
                  <c:v>1767818.42</c:v>
                </c:pt>
                <c:pt idx="1">
                  <c:v>1614605</c:v>
                </c:pt>
                <c:pt idx="2">
                  <c:v>1303132.07</c:v>
                </c:pt>
                <c:pt idx="3">
                  <c:v>1344952</c:v>
                </c:pt>
                <c:pt idx="4">
                  <c:v>2167400</c:v>
                </c:pt>
              </c:numCache>
            </c:numRef>
          </c:val>
        </c:ser>
        <c:ser>
          <c:idx val="2"/>
          <c:order val="2"/>
          <c:tx>
            <c:strRef>
              <c:f>Arkusz1!$D$1</c:f>
              <c:strCache>
                <c:ptCount val="1"/>
                <c:pt idx="0">
                  <c:v>Środki PFRON</c:v>
                </c:pt>
              </c:strCache>
            </c:strRef>
          </c:tx>
          <c:spPr>
            <a:solidFill>
              <a:schemeClr val="accent2"/>
            </a:solidFill>
          </c:spPr>
          <c:invertIfNegative val="0"/>
          <c:cat>
            <c:numRef>
              <c:f>Arkusz1!$A$2:$A$6</c:f>
              <c:numCache>
                <c:formatCode>General</c:formatCode>
                <c:ptCount val="5"/>
                <c:pt idx="0">
                  <c:v>2009</c:v>
                </c:pt>
                <c:pt idx="1">
                  <c:v>2010</c:v>
                </c:pt>
                <c:pt idx="2">
                  <c:v>2011</c:v>
                </c:pt>
                <c:pt idx="3">
                  <c:v>2012</c:v>
                </c:pt>
                <c:pt idx="4">
                  <c:v>2013</c:v>
                </c:pt>
              </c:numCache>
            </c:numRef>
          </c:cat>
          <c:val>
            <c:numRef>
              <c:f>Arkusz1!$D$2:$D$6</c:f>
              <c:numCache>
                <c:formatCode>General</c:formatCode>
                <c:ptCount val="5"/>
                <c:pt idx="0">
                  <c:v>94366</c:v>
                </c:pt>
                <c:pt idx="1">
                  <c:v>141393</c:v>
                </c:pt>
                <c:pt idx="2">
                  <c:v>165000</c:v>
                </c:pt>
                <c:pt idx="3">
                  <c:v>204180</c:v>
                </c:pt>
                <c:pt idx="4">
                  <c:v>115000</c:v>
                </c:pt>
              </c:numCache>
            </c:numRef>
          </c:val>
        </c:ser>
        <c:dLbls>
          <c:showLegendKey val="0"/>
          <c:showVal val="0"/>
          <c:showCatName val="0"/>
          <c:showSerName val="0"/>
          <c:showPercent val="0"/>
          <c:showBubbleSize val="0"/>
        </c:dLbls>
        <c:gapWidth val="150"/>
        <c:shape val="cylinder"/>
        <c:axId val="169005440"/>
        <c:axId val="169006976"/>
        <c:axId val="0"/>
      </c:bar3DChart>
      <c:catAx>
        <c:axId val="169005440"/>
        <c:scaling>
          <c:orientation val="minMax"/>
        </c:scaling>
        <c:delete val="0"/>
        <c:axPos val="b"/>
        <c:numFmt formatCode="General" sourceLinked="1"/>
        <c:majorTickMark val="out"/>
        <c:minorTickMark val="none"/>
        <c:tickLblPos val="nextTo"/>
        <c:txPr>
          <a:bodyPr/>
          <a:lstStyle/>
          <a:p>
            <a:pPr>
              <a:defRPr sz="1100" b="1">
                <a:latin typeface="Times New Roman" pitchFamily="18" charset="0"/>
                <a:cs typeface="Times New Roman" pitchFamily="18" charset="0"/>
              </a:defRPr>
            </a:pPr>
            <a:endParaRPr lang="pl-PL"/>
          </a:p>
        </c:txPr>
        <c:crossAx val="169006976"/>
        <c:crosses val="autoZero"/>
        <c:auto val="1"/>
        <c:lblAlgn val="ctr"/>
        <c:lblOffset val="100"/>
        <c:noMultiLvlLbl val="0"/>
      </c:catAx>
      <c:valAx>
        <c:axId val="169006976"/>
        <c:scaling>
          <c:orientation val="minMax"/>
        </c:scaling>
        <c:delete val="0"/>
        <c:axPos val="l"/>
        <c:majorGridlines/>
        <c:numFmt formatCode="General" sourceLinked="1"/>
        <c:majorTickMark val="out"/>
        <c:minorTickMark val="none"/>
        <c:tickLblPos val="nextTo"/>
        <c:txPr>
          <a:bodyPr/>
          <a:lstStyle/>
          <a:p>
            <a:pPr>
              <a:defRPr sz="1100" b="1">
                <a:latin typeface="Times New Roman" pitchFamily="18" charset="0"/>
                <a:cs typeface="Times New Roman" pitchFamily="18" charset="0"/>
              </a:defRPr>
            </a:pPr>
            <a:endParaRPr lang="pl-PL"/>
          </a:p>
        </c:txPr>
        <c:crossAx val="169005440"/>
        <c:crosses val="autoZero"/>
        <c:crossBetween val="between"/>
      </c:valAx>
    </c:plotArea>
    <c:legend>
      <c:legendPos val="b"/>
      <c:layout>
        <c:manualLayout>
          <c:xMode val="edge"/>
          <c:yMode val="edge"/>
          <c:x val="0.1331370168788282"/>
          <c:y val="0.92118555205169383"/>
          <c:w val="0.77771083815754694"/>
          <c:h val="5.9158428292286583E-2"/>
        </c:manualLayout>
      </c:layout>
      <c:overlay val="0"/>
      <c:txPr>
        <a:bodyPr/>
        <a:lstStyle/>
        <a:p>
          <a:pPr>
            <a:defRPr sz="1200" b="1">
              <a:latin typeface="Times New Roman" pitchFamily="18" charset="0"/>
              <a:cs typeface="Times New Roman" pitchFamily="18" charset="0"/>
            </a:defRPr>
          </a:pPr>
          <a:endParaRPr lang="pl-PL"/>
        </a:p>
      </c:txPr>
    </c:legend>
    <c:plotVisOnly val="1"/>
    <c:dispBlanksAs val="gap"/>
    <c:showDLblsOverMax val="0"/>
  </c:chart>
  <c:spPr>
    <a:gradFill flip="none" rotWithShape="1">
      <a:gsLst>
        <a:gs pos="0">
          <a:srgbClr val="FFEFD1"/>
        </a:gs>
        <a:gs pos="64999">
          <a:srgbClr val="F0EBD5"/>
        </a:gs>
        <a:gs pos="100000">
          <a:srgbClr val="D1C39F"/>
        </a:gs>
      </a:gsLst>
      <a:lin ang="5400000" scaled="0"/>
      <a:tileRect/>
    </a:gradFill>
    <a:effectLst>
      <a:innerShdw blurRad="114300">
        <a:prstClr val="black"/>
      </a:innerShdw>
    </a:effectLst>
    <a:scene3d>
      <a:camera prst="orthographicFront"/>
      <a:lightRig rig="threePt" dir="t"/>
    </a:scene3d>
    <a:sp3d>
      <a:bevelT w="6350"/>
    </a:sp3d>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0.0337</cdr:x>
      <cdr:y>0.02038</cdr:y>
    </cdr:from>
    <cdr:to>
      <cdr:x>0.99049</cdr:x>
      <cdr:y>0.09761</cdr:y>
    </cdr:to>
    <cdr:sp macro="" textlink="">
      <cdr:nvSpPr>
        <cdr:cNvPr id="3" name="pole tekstowe 2"/>
        <cdr:cNvSpPr txBox="1"/>
      </cdr:nvSpPr>
      <cdr:spPr>
        <a:xfrm xmlns:a="http://schemas.openxmlformats.org/drawingml/2006/main">
          <a:off x="190500" y="75583"/>
          <a:ext cx="5407865" cy="28636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l-PL" sz="1100" b="1">
              <a:solidFill>
                <a:sysClr val="windowText" lastClr="000000"/>
              </a:solidFill>
              <a:latin typeface="Times New Roman" pitchFamily="18" charset="0"/>
              <a:cs typeface="Times New Roman" pitchFamily="18" charset="0"/>
            </a:rPr>
            <a:t>             </a:t>
          </a:r>
          <a:r>
            <a:rPr lang="pl-PL" sz="1200" b="1">
              <a:solidFill>
                <a:sysClr val="windowText" lastClr="000000"/>
              </a:solidFill>
              <a:latin typeface="Times New Roman" pitchFamily="18" charset="0"/>
              <a:cs typeface="Times New Roman" pitchFamily="18" charset="0"/>
            </a:rPr>
            <a:t>Liczba osób bezrobotnych z terenu powiatu w okresie ostatniej dekady</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1</cdr:x>
      <cdr:y>0.1012</cdr:y>
    </cdr:to>
    <cdr:sp macro="" textlink="">
      <cdr:nvSpPr>
        <cdr:cNvPr id="2" name="pole tekstowe 1"/>
        <cdr:cNvSpPr txBox="1"/>
      </cdr:nvSpPr>
      <cdr:spPr>
        <a:xfrm xmlns:a="http://schemas.openxmlformats.org/drawingml/2006/main">
          <a:off x="0" y="0"/>
          <a:ext cx="5819775" cy="4000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l-PL" sz="1150" b="1">
              <a:latin typeface="Times New Roman" pitchFamily="18" charset="0"/>
              <a:cs typeface="Times New Roman" pitchFamily="18" charset="0"/>
            </a:rPr>
            <a:t>    Liczba osób biorących udział w projekcie w podziale na realizowane formy aktywizacji</a:t>
          </a:r>
        </a:p>
      </cdr:txBody>
    </cdr:sp>
  </cdr:relSizeAnchor>
</c:userShape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66E0C-5FD4-43CC-85C3-8AFE42D0A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3625</TotalTime>
  <Pages>1</Pages>
  <Words>7039</Words>
  <Characters>42237</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Nazwa twojej firmy</Company>
  <LinksUpToDate>false</LinksUpToDate>
  <CharactersWithSpaces>49178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dc:creator>
  <cp:keywords/>
  <dc:description/>
  <cp:lastModifiedBy>Robert</cp:lastModifiedBy>
  <cp:revision>37</cp:revision>
  <cp:lastPrinted>2014-02-24T11:06:00Z</cp:lastPrinted>
  <dcterms:created xsi:type="dcterms:W3CDTF">2014-01-21T10:21:00Z</dcterms:created>
  <dcterms:modified xsi:type="dcterms:W3CDTF">2014-02-26T14:11:00Z</dcterms:modified>
</cp:coreProperties>
</file>